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17A4D" w14:textId="27807967" w:rsidR="0060080E" w:rsidRPr="00567326" w:rsidRDefault="0060080E" w:rsidP="0011343E">
      <w:pPr>
        <w:spacing w:line="276" w:lineRule="auto"/>
        <w:rPr>
          <w:rFonts w:asciiTheme="minorHAnsi" w:hAnsiTheme="minorHAnsi" w:cstheme="minorHAnsi"/>
          <w:sz w:val="22"/>
        </w:rPr>
      </w:pPr>
      <w:r w:rsidRPr="00567326">
        <w:rPr>
          <w:rFonts w:asciiTheme="minorHAnsi" w:hAnsiTheme="minorHAnsi" w:cstheme="minorHAnsi"/>
          <w:b/>
          <w:noProof/>
          <w:sz w:val="28"/>
          <w:lang w:eastAsia="da-DK"/>
        </w:rPr>
        <w:drawing>
          <wp:anchor distT="0" distB="0" distL="114300" distR="114300" simplePos="0" relativeHeight="251656704" behindDoc="0" locked="0" layoutInCell="1" allowOverlap="1" wp14:anchorId="4FD1D109" wp14:editId="3F4D34A4">
            <wp:simplePos x="0" y="0"/>
            <wp:positionH relativeFrom="column">
              <wp:posOffset>3481070</wp:posOffset>
            </wp:positionH>
            <wp:positionV relativeFrom="paragraph">
              <wp:posOffset>1270</wp:posOffset>
            </wp:positionV>
            <wp:extent cx="2910205" cy="1480820"/>
            <wp:effectExtent l="0" t="0" r="4445" b="5080"/>
            <wp:wrapSquare wrapText="left"/>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0205" cy="1480820"/>
                    </a:xfrm>
                    <a:prstGeom prst="rect">
                      <a:avLst/>
                    </a:prstGeom>
                    <a:noFill/>
                  </pic:spPr>
                </pic:pic>
              </a:graphicData>
            </a:graphic>
            <wp14:sizeRelH relativeFrom="margin">
              <wp14:pctWidth>0</wp14:pctWidth>
            </wp14:sizeRelH>
            <wp14:sizeRelV relativeFrom="margin">
              <wp14:pctHeight>0</wp14:pctHeight>
            </wp14:sizeRelV>
          </wp:anchor>
        </w:drawing>
      </w:r>
      <w:r w:rsidRPr="00567326">
        <w:rPr>
          <w:rFonts w:asciiTheme="minorHAnsi" w:hAnsiTheme="minorHAnsi" w:cstheme="minorHAnsi"/>
          <w:sz w:val="22"/>
        </w:rPr>
        <w:t xml:space="preserve">Acetylsalicylsyre </w:t>
      </w:r>
      <w:r w:rsidR="006646F1">
        <w:rPr>
          <w:rFonts w:asciiTheme="minorHAnsi" w:hAnsiTheme="minorHAnsi" w:cstheme="minorHAnsi"/>
          <w:sz w:val="22"/>
        </w:rPr>
        <w:t xml:space="preserve">er det aktive stof i lægemidler som Aspirin, </w:t>
      </w:r>
      <w:proofErr w:type="spellStart"/>
      <w:r w:rsidR="006646F1">
        <w:rPr>
          <w:rFonts w:asciiTheme="minorHAnsi" w:hAnsiTheme="minorHAnsi" w:cstheme="minorHAnsi"/>
          <w:sz w:val="22"/>
        </w:rPr>
        <w:t>Kodigmagny</w:t>
      </w:r>
      <w:proofErr w:type="spellEnd"/>
      <w:r w:rsidR="006646F1">
        <w:rPr>
          <w:rFonts w:asciiTheme="minorHAnsi" w:hAnsiTheme="minorHAnsi" w:cstheme="minorHAnsi"/>
          <w:sz w:val="22"/>
        </w:rPr>
        <w:t xml:space="preserve"> og </w:t>
      </w:r>
      <w:proofErr w:type="spellStart"/>
      <w:r w:rsidR="006646F1">
        <w:rPr>
          <w:rFonts w:asciiTheme="minorHAnsi" w:hAnsiTheme="minorHAnsi" w:cstheme="minorHAnsi"/>
          <w:sz w:val="22"/>
        </w:rPr>
        <w:t>Treo</w:t>
      </w:r>
      <w:proofErr w:type="spellEnd"/>
      <w:r w:rsidR="006646F1">
        <w:rPr>
          <w:rFonts w:asciiTheme="minorHAnsi" w:hAnsiTheme="minorHAnsi" w:cstheme="minorHAnsi"/>
          <w:sz w:val="22"/>
        </w:rPr>
        <w:t xml:space="preserve">. Det </w:t>
      </w:r>
      <w:r w:rsidRPr="00567326">
        <w:rPr>
          <w:rFonts w:asciiTheme="minorHAnsi" w:hAnsiTheme="minorHAnsi" w:cstheme="minorHAnsi"/>
          <w:sz w:val="22"/>
        </w:rPr>
        <w:t>er formentlig det mest benyttede lægemiddel i verden. Det er et mildt smertestillende middel, der bl.a. bruges mod hovedpine, tandpine, ledsmerter og menstruationssmerter. Stoffet anvendes også mod gigtsmerter. Desuden kan acetylsalicylsyre virke febernedsættende.</w:t>
      </w:r>
    </w:p>
    <w:p w14:paraId="5D0DCE46" w14:textId="77777777" w:rsidR="0060080E" w:rsidRPr="00567326" w:rsidRDefault="0060080E" w:rsidP="0011343E">
      <w:pPr>
        <w:spacing w:line="276" w:lineRule="auto"/>
        <w:rPr>
          <w:rFonts w:asciiTheme="minorHAnsi" w:hAnsiTheme="minorHAnsi" w:cstheme="minorHAnsi"/>
          <w:sz w:val="22"/>
        </w:rPr>
      </w:pPr>
    </w:p>
    <w:p w14:paraId="75AF440B" w14:textId="77777777" w:rsidR="0060080E" w:rsidRPr="00567326" w:rsidRDefault="00B97C86" w:rsidP="0011343E">
      <w:pPr>
        <w:spacing w:line="276" w:lineRule="auto"/>
        <w:rPr>
          <w:rFonts w:asciiTheme="minorHAnsi" w:hAnsiTheme="minorHAnsi" w:cstheme="minorHAnsi"/>
          <w:sz w:val="22"/>
        </w:rPr>
      </w:pPr>
      <w:r w:rsidRPr="00567326">
        <w:rPr>
          <w:rFonts w:asciiTheme="minorHAnsi" w:hAnsiTheme="minorHAnsi" w:cstheme="minorHAnsi"/>
          <w:sz w:val="22"/>
        </w:rPr>
        <w:t>Videre</w:t>
      </w:r>
      <w:r w:rsidR="0060080E" w:rsidRPr="00567326">
        <w:rPr>
          <w:rFonts w:asciiTheme="minorHAnsi" w:hAnsiTheme="minorHAnsi" w:cstheme="minorHAnsi"/>
          <w:sz w:val="22"/>
        </w:rPr>
        <w:t xml:space="preserve"> forskning har vist, at acetylsalicylsyre kan anvendes mod </w:t>
      </w:r>
      <w:proofErr w:type="spellStart"/>
      <w:r w:rsidR="0060080E" w:rsidRPr="00567326">
        <w:rPr>
          <w:rFonts w:asciiTheme="minorHAnsi" w:hAnsiTheme="minorHAnsi" w:cstheme="minorHAnsi"/>
          <w:sz w:val="22"/>
        </w:rPr>
        <w:t>hjerte-karsygdomme</w:t>
      </w:r>
      <w:proofErr w:type="spellEnd"/>
      <w:r w:rsidR="0060080E" w:rsidRPr="00567326">
        <w:rPr>
          <w:rFonts w:asciiTheme="minorHAnsi" w:hAnsiTheme="minorHAnsi" w:cstheme="minorHAnsi"/>
          <w:sz w:val="22"/>
        </w:rPr>
        <w:t>. En lille daglig dosis formindsker blodets tendens til at koagulerer, og derfor kan stoffet måske nedsætte risikoen for blodpropper. Acetylsalicylsyre virker således blodfortyndende, det er også derfor, man ikke må bruger smertestillende medicin der indeholder acetylsalicylsyre, hvis man lige er blevet opereret. Hvis man gør det, kan operationssårene være længere tid om at hele. I stedet bruges produkter der indeholder paracetamol der er et andet aktivt smertestillende stof.</w:t>
      </w:r>
    </w:p>
    <w:p w14:paraId="5FD25A6C" w14:textId="77777777" w:rsidR="0060080E" w:rsidRPr="00567326" w:rsidRDefault="0060080E" w:rsidP="0011343E">
      <w:pPr>
        <w:spacing w:line="276" w:lineRule="auto"/>
        <w:rPr>
          <w:rFonts w:asciiTheme="minorHAnsi" w:hAnsiTheme="minorHAnsi" w:cstheme="minorHAnsi"/>
          <w:sz w:val="22"/>
        </w:rPr>
      </w:pPr>
    </w:p>
    <w:p w14:paraId="23E3C7F7" w14:textId="1DED7324" w:rsidR="0060080E" w:rsidRPr="00567326" w:rsidRDefault="0060080E" w:rsidP="0011343E">
      <w:pPr>
        <w:spacing w:line="276" w:lineRule="auto"/>
        <w:rPr>
          <w:rFonts w:asciiTheme="minorHAnsi" w:hAnsiTheme="minorHAnsi" w:cstheme="minorHAnsi"/>
          <w:sz w:val="22"/>
        </w:rPr>
      </w:pPr>
      <w:r w:rsidRPr="00567326">
        <w:rPr>
          <w:rFonts w:asciiTheme="minorHAnsi" w:hAnsiTheme="minorHAnsi" w:cstheme="minorHAnsi"/>
          <w:sz w:val="22"/>
        </w:rPr>
        <w:t>Acetylsalicylsyre fremstilles af salicylsyre. De to stoffer har følgende kemiske formler:</w:t>
      </w:r>
    </w:p>
    <w:p w14:paraId="747B0354" w14:textId="4EB36FB9" w:rsidR="0060080E" w:rsidRPr="00567326" w:rsidRDefault="0011330A" w:rsidP="0011343E">
      <w:pPr>
        <w:spacing w:line="276" w:lineRule="auto"/>
        <w:rPr>
          <w:rFonts w:asciiTheme="minorHAnsi" w:hAnsiTheme="minorHAnsi" w:cstheme="minorHAnsi"/>
          <w:sz w:val="22"/>
        </w:rPr>
      </w:pPr>
      <w:r w:rsidRPr="0011330A">
        <w:rPr>
          <w:rFonts w:asciiTheme="minorHAnsi" w:hAnsiTheme="minorHAnsi" w:cstheme="minorHAnsi"/>
          <w:noProof/>
          <w:sz w:val="22"/>
        </w:rPr>
        <w:drawing>
          <wp:anchor distT="0" distB="0" distL="114300" distR="114300" simplePos="0" relativeHeight="251658752" behindDoc="0" locked="0" layoutInCell="1" allowOverlap="1" wp14:anchorId="30D7949D" wp14:editId="2CF7CA33">
            <wp:simplePos x="0" y="0"/>
            <wp:positionH relativeFrom="column">
              <wp:posOffset>1092563</wp:posOffset>
            </wp:positionH>
            <wp:positionV relativeFrom="paragraph">
              <wp:posOffset>145778</wp:posOffset>
            </wp:positionV>
            <wp:extent cx="2077200" cy="1735200"/>
            <wp:effectExtent l="0" t="0" r="0" b="0"/>
            <wp:wrapSquare wrapText="bothSides"/>
            <wp:docPr id="414711549" name="Billede 1" descr="Et billede, der indeholder diagram, cirkel, linje/række,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711549" name="Billede 1" descr="Et billede, der indeholder diagram, cirkel, linje/række, design&#10;&#10;AI-genereret indhold kan være ukorrekt."/>
                    <pic:cNvPicPr/>
                  </pic:nvPicPr>
                  <pic:blipFill>
                    <a:blip r:embed="rId8">
                      <a:extLst>
                        <a:ext uri="{28A0092B-C50C-407E-A947-70E740481C1C}">
                          <a14:useLocalDpi xmlns:a14="http://schemas.microsoft.com/office/drawing/2010/main" val="0"/>
                        </a:ext>
                      </a:extLst>
                    </a:blip>
                    <a:stretch>
                      <a:fillRect/>
                    </a:stretch>
                  </pic:blipFill>
                  <pic:spPr>
                    <a:xfrm>
                      <a:off x="0" y="0"/>
                      <a:ext cx="2077200" cy="1735200"/>
                    </a:xfrm>
                    <a:prstGeom prst="rect">
                      <a:avLst/>
                    </a:prstGeom>
                  </pic:spPr>
                </pic:pic>
              </a:graphicData>
            </a:graphic>
            <wp14:sizeRelH relativeFrom="margin">
              <wp14:pctWidth>0</wp14:pctWidth>
            </wp14:sizeRelH>
            <wp14:sizeRelV relativeFrom="margin">
              <wp14:pctHeight>0</wp14:pctHeight>
            </wp14:sizeRelV>
          </wp:anchor>
        </w:drawing>
      </w:r>
      <w:r w:rsidR="00E5387C" w:rsidRPr="00E5387C">
        <w:rPr>
          <w:rFonts w:asciiTheme="minorHAnsi" w:hAnsiTheme="minorHAnsi" w:cstheme="minorHAnsi"/>
          <w:noProof/>
          <w:sz w:val="22"/>
        </w:rPr>
        <w:drawing>
          <wp:anchor distT="0" distB="0" distL="114300" distR="114300" simplePos="0" relativeHeight="251657728" behindDoc="0" locked="0" layoutInCell="1" allowOverlap="1" wp14:anchorId="4C44F323" wp14:editId="6ED02C23">
            <wp:simplePos x="0" y="0"/>
            <wp:positionH relativeFrom="column">
              <wp:posOffset>3769723</wp:posOffset>
            </wp:positionH>
            <wp:positionV relativeFrom="paragraph">
              <wp:posOffset>145868</wp:posOffset>
            </wp:positionV>
            <wp:extent cx="1410970" cy="1713230"/>
            <wp:effectExtent l="0" t="0" r="0" b="1270"/>
            <wp:wrapSquare wrapText="bothSides"/>
            <wp:docPr id="318551998" name="Billede 1" descr="Et billede, der indeholder diagram, cirkel, skitse,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51998" name="Billede 1" descr="Et billede, der indeholder diagram, cirkel, skitse, design&#10;&#10;AI-genereret indhold kan være ukorrekt."/>
                    <pic:cNvPicPr/>
                  </pic:nvPicPr>
                  <pic:blipFill>
                    <a:blip r:embed="rId9">
                      <a:extLst>
                        <a:ext uri="{28A0092B-C50C-407E-A947-70E740481C1C}">
                          <a14:useLocalDpi xmlns:a14="http://schemas.microsoft.com/office/drawing/2010/main" val="0"/>
                        </a:ext>
                      </a:extLst>
                    </a:blip>
                    <a:stretch>
                      <a:fillRect/>
                    </a:stretch>
                  </pic:blipFill>
                  <pic:spPr>
                    <a:xfrm>
                      <a:off x="0" y="0"/>
                      <a:ext cx="1410970" cy="1713230"/>
                    </a:xfrm>
                    <a:prstGeom prst="rect">
                      <a:avLst/>
                    </a:prstGeom>
                  </pic:spPr>
                </pic:pic>
              </a:graphicData>
            </a:graphic>
            <wp14:sizeRelH relativeFrom="margin">
              <wp14:pctWidth>0</wp14:pctWidth>
            </wp14:sizeRelH>
            <wp14:sizeRelV relativeFrom="margin">
              <wp14:pctHeight>0</wp14:pctHeight>
            </wp14:sizeRelV>
          </wp:anchor>
        </w:drawing>
      </w:r>
      <w:r w:rsidRPr="0011330A">
        <w:rPr>
          <w:noProof/>
        </w:rPr>
        <w:t xml:space="preserve"> </w:t>
      </w:r>
    </w:p>
    <w:p w14:paraId="2E3B9AFD" w14:textId="56F902DD" w:rsidR="0060080E" w:rsidRPr="00567326" w:rsidRDefault="0060080E" w:rsidP="0011343E">
      <w:pPr>
        <w:spacing w:line="276" w:lineRule="auto"/>
        <w:rPr>
          <w:rFonts w:asciiTheme="minorHAnsi" w:hAnsiTheme="minorHAnsi" w:cstheme="minorHAnsi"/>
          <w:sz w:val="22"/>
        </w:rPr>
      </w:pPr>
    </w:p>
    <w:p w14:paraId="3FB59DEC" w14:textId="21341ED0" w:rsidR="0060080E" w:rsidRPr="00567326" w:rsidRDefault="0060080E" w:rsidP="0011343E">
      <w:pPr>
        <w:spacing w:line="276" w:lineRule="auto"/>
        <w:rPr>
          <w:rFonts w:asciiTheme="minorHAnsi" w:hAnsiTheme="minorHAnsi" w:cstheme="minorHAnsi"/>
          <w:sz w:val="22"/>
        </w:rPr>
      </w:pPr>
    </w:p>
    <w:p w14:paraId="3578418C" w14:textId="54B69550" w:rsidR="0060080E" w:rsidRPr="00567326" w:rsidRDefault="0060080E" w:rsidP="0011343E">
      <w:pPr>
        <w:spacing w:line="276" w:lineRule="auto"/>
        <w:rPr>
          <w:rFonts w:asciiTheme="minorHAnsi" w:hAnsiTheme="minorHAnsi" w:cstheme="minorHAnsi"/>
          <w:sz w:val="22"/>
        </w:rPr>
      </w:pPr>
    </w:p>
    <w:p w14:paraId="61777764" w14:textId="57E4CDD4" w:rsidR="0060080E" w:rsidRPr="00567326" w:rsidRDefault="0060080E" w:rsidP="0011343E">
      <w:pPr>
        <w:spacing w:line="276" w:lineRule="auto"/>
        <w:rPr>
          <w:rFonts w:asciiTheme="minorHAnsi" w:hAnsiTheme="minorHAnsi" w:cstheme="minorHAnsi"/>
          <w:sz w:val="22"/>
        </w:rPr>
      </w:pPr>
    </w:p>
    <w:p w14:paraId="3F2C27DF" w14:textId="77777777" w:rsidR="0060080E" w:rsidRPr="00567326" w:rsidRDefault="0060080E" w:rsidP="0011343E">
      <w:pPr>
        <w:spacing w:line="276" w:lineRule="auto"/>
        <w:rPr>
          <w:rFonts w:asciiTheme="minorHAnsi" w:hAnsiTheme="minorHAnsi" w:cstheme="minorHAnsi"/>
          <w:sz w:val="22"/>
        </w:rPr>
      </w:pPr>
    </w:p>
    <w:p w14:paraId="1C02691C" w14:textId="77777777" w:rsidR="0060080E" w:rsidRPr="00567326" w:rsidRDefault="0060080E" w:rsidP="0011343E">
      <w:pPr>
        <w:spacing w:line="276" w:lineRule="auto"/>
        <w:rPr>
          <w:rFonts w:asciiTheme="minorHAnsi" w:hAnsiTheme="minorHAnsi" w:cstheme="minorHAnsi"/>
          <w:sz w:val="22"/>
        </w:rPr>
      </w:pPr>
    </w:p>
    <w:p w14:paraId="23871B82" w14:textId="77777777" w:rsidR="0060080E" w:rsidRPr="00567326" w:rsidRDefault="0060080E" w:rsidP="0011343E">
      <w:pPr>
        <w:spacing w:line="276" w:lineRule="auto"/>
        <w:rPr>
          <w:rFonts w:asciiTheme="minorHAnsi" w:hAnsiTheme="minorHAnsi" w:cstheme="minorHAnsi"/>
          <w:sz w:val="22"/>
        </w:rPr>
      </w:pPr>
    </w:p>
    <w:p w14:paraId="113716E2" w14:textId="77777777" w:rsidR="0060080E" w:rsidRPr="00567326" w:rsidRDefault="0060080E" w:rsidP="0011343E">
      <w:pPr>
        <w:spacing w:line="276" w:lineRule="auto"/>
        <w:rPr>
          <w:rFonts w:asciiTheme="minorHAnsi" w:hAnsiTheme="minorHAnsi" w:cstheme="minorHAnsi"/>
          <w:sz w:val="22"/>
        </w:rPr>
      </w:pPr>
    </w:p>
    <w:p w14:paraId="78054392" w14:textId="77777777" w:rsidR="00022365" w:rsidRDefault="0060080E" w:rsidP="0011343E">
      <w:pPr>
        <w:spacing w:line="276" w:lineRule="auto"/>
        <w:ind w:left="1304"/>
        <w:rPr>
          <w:rFonts w:asciiTheme="minorHAnsi" w:hAnsiTheme="minorHAnsi" w:cstheme="minorHAnsi"/>
          <w:sz w:val="22"/>
        </w:rPr>
      </w:pPr>
      <w:r w:rsidRPr="00567326">
        <w:rPr>
          <w:rFonts w:asciiTheme="minorHAnsi" w:hAnsiTheme="minorHAnsi" w:cstheme="minorHAnsi"/>
          <w:sz w:val="22"/>
        </w:rPr>
        <w:t xml:space="preserve">                     </w:t>
      </w:r>
    </w:p>
    <w:p w14:paraId="0975889D" w14:textId="16214CA9" w:rsidR="0060080E" w:rsidRPr="00567326" w:rsidRDefault="0060080E" w:rsidP="006865FA">
      <w:pPr>
        <w:spacing w:line="276" w:lineRule="auto"/>
        <w:ind w:left="1304" w:firstLine="1304"/>
        <w:rPr>
          <w:rFonts w:asciiTheme="minorHAnsi" w:hAnsiTheme="minorHAnsi" w:cstheme="minorHAnsi"/>
          <w:b/>
          <w:color w:val="FF0000"/>
          <w:sz w:val="22"/>
        </w:rPr>
      </w:pPr>
      <w:r w:rsidRPr="00567326">
        <w:rPr>
          <w:rFonts w:asciiTheme="minorHAnsi" w:hAnsiTheme="minorHAnsi" w:cstheme="minorHAnsi"/>
          <w:b/>
          <w:color w:val="FF0000"/>
          <w:sz w:val="22"/>
        </w:rPr>
        <w:t>Acetylsalicylsyre</w:t>
      </w:r>
      <w:r w:rsidRPr="00567326">
        <w:rPr>
          <w:rFonts w:asciiTheme="minorHAnsi" w:hAnsiTheme="minorHAnsi" w:cstheme="minorHAnsi"/>
          <w:b/>
          <w:color w:val="FF0000"/>
          <w:sz w:val="22"/>
        </w:rPr>
        <w:tab/>
        <w:t xml:space="preserve">    </w:t>
      </w:r>
      <w:r w:rsidR="00E5387C">
        <w:rPr>
          <w:rFonts w:asciiTheme="minorHAnsi" w:hAnsiTheme="minorHAnsi" w:cstheme="minorHAnsi"/>
          <w:b/>
          <w:color w:val="FF0000"/>
          <w:sz w:val="22"/>
        </w:rPr>
        <w:t xml:space="preserve">    </w:t>
      </w:r>
      <w:r w:rsidRPr="00567326">
        <w:rPr>
          <w:rFonts w:asciiTheme="minorHAnsi" w:hAnsiTheme="minorHAnsi" w:cstheme="minorHAnsi"/>
          <w:b/>
          <w:color w:val="FF0000"/>
          <w:sz w:val="22"/>
        </w:rPr>
        <w:t xml:space="preserve">         </w:t>
      </w:r>
      <w:r w:rsidR="004E1E6D">
        <w:rPr>
          <w:rFonts w:asciiTheme="minorHAnsi" w:hAnsiTheme="minorHAnsi" w:cstheme="minorHAnsi"/>
          <w:b/>
          <w:color w:val="FF0000"/>
          <w:sz w:val="22"/>
        </w:rPr>
        <w:t xml:space="preserve">     </w:t>
      </w:r>
      <w:r w:rsidRPr="00567326">
        <w:rPr>
          <w:rFonts w:asciiTheme="minorHAnsi" w:hAnsiTheme="minorHAnsi" w:cstheme="minorHAnsi"/>
          <w:b/>
          <w:color w:val="FF0000"/>
          <w:sz w:val="22"/>
        </w:rPr>
        <w:t>salicylsyre</w:t>
      </w:r>
    </w:p>
    <w:p w14:paraId="7D069E76" w14:textId="52197CAF" w:rsidR="0060080E" w:rsidRPr="00567326" w:rsidRDefault="0060080E" w:rsidP="0011343E">
      <w:pPr>
        <w:spacing w:line="276" w:lineRule="auto"/>
        <w:rPr>
          <w:rFonts w:asciiTheme="minorHAnsi" w:hAnsiTheme="minorHAnsi" w:cstheme="minorHAnsi"/>
          <w:b/>
          <w:color w:val="FF0000"/>
          <w:sz w:val="22"/>
        </w:rPr>
      </w:pPr>
      <w:r w:rsidRPr="00567326">
        <w:rPr>
          <w:rFonts w:asciiTheme="minorHAnsi" w:hAnsiTheme="minorHAnsi" w:cstheme="minorHAnsi"/>
          <w:b/>
          <w:color w:val="FF0000"/>
          <w:sz w:val="22"/>
        </w:rPr>
        <w:t xml:space="preserve">                                        </w:t>
      </w:r>
      <w:r w:rsidR="006865FA">
        <w:rPr>
          <w:rFonts w:asciiTheme="minorHAnsi" w:hAnsiTheme="minorHAnsi" w:cstheme="minorHAnsi"/>
          <w:b/>
          <w:color w:val="FF0000"/>
          <w:sz w:val="22"/>
        </w:rPr>
        <w:t xml:space="preserve">      </w:t>
      </w:r>
      <w:r w:rsidRPr="00567326">
        <w:rPr>
          <w:rFonts w:asciiTheme="minorHAnsi" w:hAnsiTheme="minorHAnsi" w:cstheme="minorHAnsi"/>
          <w:b/>
          <w:color w:val="FF0000"/>
          <w:sz w:val="22"/>
        </w:rPr>
        <w:t xml:space="preserve"> (2-acetoxybenzoesyre)</w:t>
      </w:r>
      <w:r w:rsidRPr="00567326">
        <w:rPr>
          <w:rFonts w:asciiTheme="minorHAnsi" w:hAnsiTheme="minorHAnsi" w:cstheme="minorHAnsi"/>
          <w:b/>
          <w:color w:val="FF0000"/>
          <w:sz w:val="22"/>
        </w:rPr>
        <w:tab/>
      </w:r>
      <w:r w:rsidR="004E1E6D">
        <w:rPr>
          <w:rFonts w:asciiTheme="minorHAnsi" w:hAnsiTheme="minorHAnsi" w:cstheme="minorHAnsi"/>
          <w:b/>
          <w:color w:val="FF0000"/>
          <w:sz w:val="22"/>
        </w:rPr>
        <w:t xml:space="preserve">   </w:t>
      </w:r>
      <w:r w:rsidR="00E5387C">
        <w:rPr>
          <w:rFonts w:asciiTheme="minorHAnsi" w:hAnsiTheme="minorHAnsi" w:cstheme="minorHAnsi"/>
          <w:b/>
          <w:color w:val="FF0000"/>
          <w:sz w:val="22"/>
        </w:rPr>
        <w:t xml:space="preserve">    </w:t>
      </w:r>
      <w:r w:rsidR="004E1E6D">
        <w:rPr>
          <w:rFonts w:asciiTheme="minorHAnsi" w:hAnsiTheme="minorHAnsi" w:cstheme="minorHAnsi"/>
          <w:b/>
          <w:color w:val="FF0000"/>
          <w:sz w:val="22"/>
        </w:rPr>
        <w:t xml:space="preserve"> </w:t>
      </w:r>
      <w:proofErr w:type="gramStart"/>
      <w:r w:rsidR="004E1E6D">
        <w:rPr>
          <w:rFonts w:asciiTheme="minorHAnsi" w:hAnsiTheme="minorHAnsi" w:cstheme="minorHAnsi"/>
          <w:b/>
          <w:color w:val="FF0000"/>
          <w:sz w:val="22"/>
        </w:rPr>
        <w:t xml:space="preserve"> </w:t>
      </w:r>
      <w:r w:rsidRPr="00567326">
        <w:rPr>
          <w:rFonts w:asciiTheme="minorHAnsi" w:hAnsiTheme="minorHAnsi" w:cstheme="minorHAnsi"/>
          <w:b/>
          <w:color w:val="FF0000"/>
          <w:sz w:val="22"/>
        </w:rPr>
        <w:t xml:space="preserve">  (</w:t>
      </w:r>
      <w:proofErr w:type="gramEnd"/>
      <w:r w:rsidRPr="00567326">
        <w:rPr>
          <w:rFonts w:asciiTheme="minorHAnsi" w:hAnsiTheme="minorHAnsi" w:cstheme="minorHAnsi"/>
          <w:b/>
          <w:color w:val="FF0000"/>
          <w:sz w:val="22"/>
        </w:rPr>
        <w:t>2-hydroxybenzoesyre)</w:t>
      </w:r>
    </w:p>
    <w:p w14:paraId="01FA1440" w14:textId="77777777" w:rsidR="0060080E" w:rsidRPr="00567326" w:rsidRDefault="0060080E" w:rsidP="0011343E">
      <w:pPr>
        <w:spacing w:line="276" w:lineRule="auto"/>
        <w:rPr>
          <w:rFonts w:asciiTheme="minorHAnsi" w:hAnsiTheme="minorHAnsi" w:cstheme="minorHAnsi"/>
          <w:sz w:val="22"/>
        </w:rPr>
      </w:pPr>
    </w:p>
    <w:p w14:paraId="5866C9F1" w14:textId="36403666" w:rsidR="00EC266A" w:rsidRDefault="0060080E" w:rsidP="0011343E">
      <w:pPr>
        <w:spacing w:line="276" w:lineRule="auto"/>
        <w:rPr>
          <w:rFonts w:asciiTheme="minorHAnsi" w:hAnsiTheme="minorHAnsi" w:cstheme="minorHAnsi"/>
          <w:sz w:val="22"/>
        </w:rPr>
      </w:pPr>
      <w:r w:rsidRPr="00567326">
        <w:rPr>
          <w:rFonts w:asciiTheme="minorHAnsi" w:hAnsiTheme="minorHAnsi" w:cstheme="minorHAnsi"/>
          <w:sz w:val="22"/>
        </w:rPr>
        <w:t>Atomgruppen CH</w:t>
      </w:r>
      <w:r w:rsidRPr="00567326">
        <w:rPr>
          <w:rFonts w:asciiTheme="minorHAnsi" w:hAnsiTheme="minorHAnsi" w:cstheme="minorHAnsi"/>
          <w:sz w:val="22"/>
          <w:vertAlign w:val="subscript"/>
        </w:rPr>
        <w:t>3</w:t>
      </w:r>
      <w:r w:rsidRPr="00567326">
        <w:rPr>
          <w:rFonts w:asciiTheme="minorHAnsi" w:hAnsiTheme="minorHAnsi" w:cstheme="minorHAnsi"/>
          <w:sz w:val="22"/>
        </w:rPr>
        <w:t>C</w:t>
      </w:r>
      <w:r w:rsidR="00B97C86" w:rsidRPr="00567326">
        <w:rPr>
          <w:rFonts w:asciiTheme="minorHAnsi" w:hAnsiTheme="minorHAnsi" w:cstheme="minorHAnsi"/>
          <w:sz w:val="22"/>
        </w:rPr>
        <w:t>(=</w:t>
      </w:r>
      <w:proofErr w:type="gramStart"/>
      <w:r w:rsidR="00B97C86" w:rsidRPr="00567326">
        <w:rPr>
          <w:rFonts w:asciiTheme="minorHAnsi" w:hAnsiTheme="minorHAnsi" w:cstheme="minorHAnsi"/>
          <w:sz w:val="22"/>
        </w:rPr>
        <w:t>O)</w:t>
      </w:r>
      <w:r w:rsidR="0046125F">
        <w:rPr>
          <w:rFonts w:asciiTheme="minorHAnsi" w:hAnsiTheme="minorHAnsi" w:cstheme="minorHAnsi"/>
          <w:sz w:val="22"/>
        </w:rPr>
        <w:t>-</w:t>
      </w:r>
      <w:proofErr w:type="gramEnd"/>
      <w:r w:rsidR="0046125F">
        <w:rPr>
          <w:rFonts w:asciiTheme="minorHAnsi" w:hAnsiTheme="minorHAnsi" w:cstheme="minorHAnsi"/>
          <w:sz w:val="22"/>
        </w:rPr>
        <w:t xml:space="preserve"> </w:t>
      </w:r>
      <w:r w:rsidRPr="00567326">
        <w:rPr>
          <w:rFonts w:asciiTheme="minorHAnsi" w:hAnsiTheme="minorHAnsi" w:cstheme="minorHAnsi"/>
          <w:sz w:val="22"/>
        </w:rPr>
        <w:t xml:space="preserve">kaldes acetyl, og deraf kommer navnet acetylsalicylsyre. Man bemærker, at acetylsalicylsyre både er en carboxylsyre og en ester. Esteren dannes formelt ved kondensation af eddikesyre med </w:t>
      </w:r>
      <w:proofErr w:type="spellStart"/>
      <w:r w:rsidRPr="00567326">
        <w:rPr>
          <w:rFonts w:asciiTheme="minorHAnsi" w:hAnsiTheme="minorHAnsi" w:cstheme="minorHAnsi"/>
          <w:sz w:val="22"/>
        </w:rPr>
        <w:t>phenolgruppen</w:t>
      </w:r>
      <w:proofErr w:type="spellEnd"/>
      <w:r w:rsidRPr="00567326">
        <w:rPr>
          <w:rFonts w:asciiTheme="minorHAnsi" w:hAnsiTheme="minorHAnsi" w:cstheme="minorHAnsi"/>
          <w:sz w:val="22"/>
        </w:rPr>
        <w:t xml:space="preserve"> i salicylsyre</w:t>
      </w:r>
      <w:r w:rsidR="001F22F9">
        <w:rPr>
          <w:rFonts w:asciiTheme="minorHAnsi" w:hAnsiTheme="minorHAnsi" w:cstheme="minorHAnsi"/>
          <w:sz w:val="22"/>
        </w:rPr>
        <w:t>.</w:t>
      </w:r>
    </w:p>
    <w:p w14:paraId="6CD8760F" w14:textId="77777777" w:rsidR="001F22F9" w:rsidRDefault="001F22F9" w:rsidP="0011343E">
      <w:pPr>
        <w:spacing w:line="276" w:lineRule="auto"/>
        <w:rPr>
          <w:rFonts w:asciiTheme="minorHAnsi" w:hAnsiTheme="minorHAnsi" w:cstheme="minorHAnsi"/>
          <w:sz w:val="22"/>
        </w:rPr>
      </w:pPr>
    </w:p>
    <w:p w14:paraId="7E64EC25" w14:textId="22729CBA" w:rsidR="001F22F9" w:rsidRDefault="000F634F" w:rsidP="0011343E">
      <w:pPr>
        <w:spacing w:line="276" w:lineRule="auto"/>
        <w:rPr>
          <w:rFonts w:asciiTheme="minorHAnsi" w:hAnsiTheme="minorHAnsi" w:cstheme="minorHAnsi"/>
          <w:sz w:val="22"/>
        </w:rPr>
      </w:pPr>
      <w:r>
        <w:rPr>
          <w:rFonts w:asciiTheme="minorHAnsi" w:hAnsiTheme="minorHAnsi" w:cstheme="minorHAnsi"/>
          <w:noProof/>
          <w:sz w:val="22"/>
        </w:rPr>
        <mc:AlternateContent>
          <mc:Choice Requires="wpi">
            <w:drawing>
              <wp:anchor distT="0" distB="0" distL="114300" distR="114300" simplePos="0" relativeHeight="251654656" behindDoc="0" locked="0" layoutInCell="1" allowOverlap="1" wp14:anchorId="46CA2D9B" wp14:editId="2F4FFF9D">
                <wp:simplePos x="0" y="0"/>
                <wp:positionH relativeFrom="column">
                  <wp:posOffset>1134708</wp:posOffset>
                </wp:positionH>
                <wp:positionV relativeFrom="paragraph">
                  <wp:posOffset>450850</wp:posOffset>
                </wp:positionV>
                <wp:extent cx="766723" cy="509732"/>
                <wp:effectExtent l="38100" t="38100" r="52705" b="43180"/>
                <wp:wrapNone/>
                <wp:docPr id="1700821236" name="Håndskrift 8"/>
                <wp:cNvGraphicFramePr/>
                <a:graphic xmlns:a="http://schemas.openxmlformats.org/drawingml/2006/main">
                  <a:graphicData uri="http://schemas.microsoft.com/office/word/2010/wordprocessingInk">
                    <w14:contentPart bwMode="auto" r:id="rId10">
                      <w14:nvContentPartPr>
                        <w14:cNvContentPartPr/>
                      </w14:nvContentPartPr>
                      <w14:xfrm>
                        <a:off x="0" y="0"/>
                        <a:ext cx="766723" cy="509732"/>
                      </w14:xfrm>
                    </w14:contentPart>
                  </a:graphicData>
                </a:graphic>
                <wp14:sizeRelH relativeFrom="margin">
                  <wp14:pctWidth>0</wp14:pctWidth>
                </wp14:sizeRelH>
                <wp14:sizeRelV relativeFrom="margin">
                  <wp14:pctHeight>0</wp14:pctHeight>
                </wp14:sizeRelV>
              </wp:anchor>
            </w:drawing>
          </mc:Choice>
          <mc:Fallback>
            <w:pict>
              <v:shapetype w14:anchorId="6C11A6D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åndskrift 8" o:spid="_x0000_s1026" type="#_x0000_t75" style="position:absolute;margin-left:88.85pt;margin-top:35pt;width:61.35pt;height:41.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">
                <v:imagedata r:id="rId11" o:title=""/>
              </v:shape>
            </w:pict>
          </mc:Fallback>
        </mc:AlternateContent>
      </w:r>
      <w:r>
        <w:rPr>
          <w:rFonts w:asciiTheme="minorHAnsi" w:hAnsiTheme="minorHAnsi" w:cstheme="minorHAnsi"/>
          <w:noProof/>
          <w:sz w:val="22"/>
        </w:rPr>
        <mc:AlternateContent>
          <mc:Choice Requires="wpi">
            <w:drawing>
              <wp:anchor distT="0" distB="0" distL="114300" distR="114300" simplePos="0" relativeHeight="251655680" behindDoc="0" locked="0" layoutInCell="1" allowOverlap="1" wp14:anchorId="66B530EF" wp14:editId="21F350F5">
                <wp:simplePos x="0" y="0"/>
                <wp:positionH relativeFrom="column">
                  <wp:posOffset>1563900</wp:posOffset>
                </wp:positionH>
                <wp:positionV relativeFrom="paragraph">
                  <wp:posOffset>501519</wp:posOffset>
                </wp:positionV>
                <wp:extent cx="360" cy="360"/>
                <wp:effectExtent l="38100" t="38100" r="38100" b="38100"/>
                <wp:wrapNone/>
                <wp:docPr id="681223083" name="Håndskrift 9"/>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74612C9E" id="Håndskrift 9" o:spid="_x0000_s1026" type="#_x0000_t75" style="position:absolute;margin-left:122.65pt;margin-top:39pt;width:1.05pt;height:1.05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">
                <v:imagedata r:id="rId13" o:title=""/>
              </v:shape>
            </w:pict>
          </mc:Fallback>
        </mc:AlternateContent>
      </w:r>
      <w:r w:rsidR="001F22F9" w:rsidRPr="001F22F9">
        <w:rPr>
          <w:rFonts w:asciiTheme="minorHAnsi" w:hAnsiTheme="minorHAnsi" w:cstheme="minorHAnsi"/>
          <w:noProof/>
          <w:sz w:val="22"/>
        </w:rPr>
        <w:drawing>
          <wp:inline distT="0" distB="0" distL="0" distR="0" wp14:anchorId="3740C055" wp14:editId="66D4869F">
            <wp:extent cx="6576695" cy="1666875"/>
            <wp:effectExtent l="0" t="0" r="0" b="9525"/>
            <wp:docPr id="856069318" name="Billede 1" descr="Et billede, der indeholder diagram, skitse,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069318" name="Billede 1" descr="Et billede, der indeholder diagram, skitse, linje/række&#10;&#10;AI-genereret indhold kan være ukorrekt."/>
                    <pic:cNvPicPr/>
                  </pic:nvPicPr>
                  <pic:blipFill>
                    <a:blip r:embed="rId14"/>
                    <a:stretch>
                      <a:fillRect/>
                    </a:stretch>
                  </pic:blipFill>
                  <pic:spPr>
                    <a:xfrm>
                      <a:off x="0" y="0"/>
                      <a:ext cx="6576695" cy="1666875"/>
                    </a:xfrm>
                    <a:prstGeom prst="rect">
                      <a:avLst/>
                    </a:prstGeom>
                  </pic:spPr>
                </pic:pic>
              </a:graphicData>
            </a:graphic>
          </wp:inline>
        </w:drawing>
      </w:r>
    </w:p>
    <w:p w14:paraId="05E434C2" w14:textId="77777777" w:rsidR="00EC266A" w:rsidRDefault="00EC266A" w:rsidP="0011343E">
      <w:pPr>
        <w:spacing w:line="276" w:lineRule="auto"/>
        <w:rPr>
          <w:rFonts w:asciiTheme="minorHAnsi" w:hAnsiTheme="minorHAnsi" w:cstheme="minorHAnsi"/>
          <w:sz w:val="22"/>
        </w:rPr>
      </w:pPr>
    </w:p>
    <w:p w14:paraId="71E786A1" w14:textId="29FB8D1D" w:rsidR="0060080E" w:rsidRPr="00567326" w:rsidRDefault="00E73F41" w:rsidP="0011343E">
      <w:pPr>
        <w:spacing w:line="276" w:lineRule="auto"/>
        <w:rPr>
          <w:rFonts w:asciiTheme="minorHAnsi" w:hAnsiTheme="minorHAnsi" w:cstheme="minorHAnsi"/>
          <w:sz w:val="22"/>
        </w:rPr>
      </w:pPr>
      <w:r>
        <w:rPr>
          <w:rFonts w:asciiTheme="minorHAnsi" w:hAnsiTheme="minorHAnsi" w:cstheme="minorHAnsi"/>
          <w:sz w:val="22"/>
        </w:rPr>
        <w:t>I</w:t>
      </w:r>
      <w:r w:rsidR="0060080E" w:rsidRPr="00567326">
        <w:rPr>
          <w:rFonts w:asciiTheme="minorHAnsi" w:hAnsiTheme="minorHAnsi" w:cstheme="minorHAnsi"/>
          <w:sz w:val="22"/>
        </w:rPr>
        <w:t xml:space="preserve"> øvelsen benytte</w:t>
      </w:r>
      <w:r>
        <w:rPr>
          <w:rFonts w:asciiTheme="minorHAnsi" w:hAnsiTheme="minorHAnsi" w:cstheme="minorHAnsi"/>
          <w:sz w:val="22"/>
        </w:rPr>
        <w:t>r I</w:t>
      </w:r>
      <w:r w:rsidR="0060080E" w:rsidRPr="00567326">
        <w:rPr>
          <w:rFonts w:asciiTheme="minorHAnsi" w:hAnsiTheme="minorHAnsi" w:cstheme="minorHAnsi"/>
          <w:sz w:val="22"/>
        </w:rPr>
        <w:t xml:space="preserve"> en lidt anden fremgangsmåde.</w:t>
      </w:r>
    </w:p>
    <w:p w14:paraId="5A24D536" w14:textId="77777777" w:rsidR="0060080E" w:rsidRPr="00567326" w:rsidRDefault="0060080E" w:rsidP="0011343E">
      <w:pPr>
        <w:spacing w:line="276" w:lineRule="auto"/>
        <w:rPr>
          <w:rFonts w:asciiTheme="minorHAnsi" w:hAnsiTheme="minorHAnsi" w:cstheme="minorHAnsi"/>
          <w:sz w:val="22"/>
        </w:rPr>
      </w:pPr>
    </w:p>
    <w:p w14:paraId="61BF2129" w14:textId="77777777" w:rsidR="00A22E94" w:rsidRDefault="00A22E94">
      <w:pPr>
        <w:spacing w:after="200" w:line="276" w:lineRule="auto"/>
        <w:rPr>
          <w:rFonts w:asciiTheme="minorHAnsi" w:hAnsiTheme="minorHAnsi" w:cstheme="minorHAnsi"/>
          <w:b/>
          <w:sz w:val="24"/>
        </w:rPr>
      </w:pPr>
      <w:r>
        <w:rPr>
          <w:rFonts w:asciiTheme="minorHAnsi" w:hAnsiTheme="minorHAnsi" w:cstheme="minorHAnsi"/>
          <w:b/>
          <w:sz w:val="24"/>
        </w:rPr>
        <w:br w:type="page"/>
      </w:r>
    </w:p>
    <w:p w14:paraId="611BE971" w14:textId="190D7CE6" w:rsidR="002E25D6" w:rsidRPr="00567326" w:rsidRDefault="002E25D6" w:rsidP="0011343E">
      <w:pPr>
        <w:spacing w:line="276" w:lineRule="auto"/>
        <w:rPr>
          <w:rFonts w:asciiTheme="minorHAnsi" w:hAnsiTheme="minorHAnsi" w:cstheme="minorHAnsi"/>
          <w:b/>
          <w:sz w:val="24"/>
        </w:rPr>
      </w:pPr>
      <w:r w:rsidRPr="00567326">
        <w:rPr>
          <w:rFonts w:asciiTheme="minorHAnsi" w:hAnsiTheme="minorHAnsi" w:cstheme="minorHAnsi"/>
          <w:b/>
          <w:sz w:val="24"/>
        </w:rPr>
        <w:lastRenderedPageBreak/>
        <w:t>Renhedstest for hovedpinepiller via</w:t>
      </w:r>
      <w:r w:rsidR="006A540C">
        <w:rPr>
          <w:rFonts w:asciiTheme="minorHAnsi" w:hAnsiTheme="minorHAnsi" w:cstheme="minorHAnsi"/>
          <w:b/>
          <w:sz w:val="24"/>
        </w:rPr>
        <w:t>.</w:t>
      </w:r>
      <w:r w:rsidRPr="00567326">
        <w:rPr>
          <w:rFonts w:asciiTheme="minorHAnsi" w:hAnsiTheme="minorHAnsi" w:cstheme="minorHAnsi"/>
          <w:b/>
          <w:sz w:val="24"/>
        </w:rPr>
        <w:t xml:space="preserve"> komp</w:t>
      </w:r>
      <w:r w:rsidR="00A07D00" w:rsidRPr="00567326">
        <w:rPr>
          <w:rFonts w:asciiTheme="minorHAnsi" w:hAnsiTheme="minorHAnsi" w:cstheme="minorHAnsi"/>
          <w:b/>
          <w:sz w:val="24"/>
        </w:rPr>
        <w:t>lek</w:t>
      </w:r>
      <w:r w:rsidR="00A22E94">
        <w:rPr>
          <w:rFonts w:asciiTheme="minorHAnsi" w:hAnsiTheme="minorHAnsi" w:cstheme="minorHAnsi"/>
          <w:b/>
          <w:sz w:val="24"/>
        </w:rPr>
        <w:t>s</w:t>
      </w:r>
      <w:r w:rsidR="00A07D00" w:rsidRPr="00567326">
        <w:rPr>
          <w:rFonts w:asciiTheme="minorHAnsi" w:hAnsiTheme="minorHAnsi" w:cstheme="minorHAnsi"/>
          <w:b/>
          <w:sz w:val="24"/>
        </w:rPr>
        <w:t>dannelse</w:t>
      </w:r>
    </w:p>
    <w:p w14:paraId="06D78CC4" w14:textId="77777777" w:rsidR="0060080E" w:rsidRPr="00567326" w:rsidRDefault="0060080E" w:rsidP="0011343E">
      <w:pPr>
        <w:spacing w:line="276" w:lineRule="auto"/>
        <w:rPr>
          <w:rFonts w:asciiTheme="minorHAnsi" w:hAnsiTheme="minorHAnsi" w:cstheme="minorHAnsi"/>
          <w:sz w:val="22"/>
        </w:rPr>
      </w:pPr>
    </w:p>
    <w:p w14:paraId="163FE038" w14:textId="77777777" w:rsidR="002E25D6" w:rsidRPr="00567326" w:rsidRDefault="002E25D6" w:rsidP="0011343E">
      <w:pPr>
        <w:shd w:val="clear" w:color="auto" w:fill="FFFFFF"/>
        <w:spacing w:line="276" w:lineRule="auto"/>
        <w:ind w:right="140"/>
        <w:jc w:val="both"/>
        <w:rPr>
          <w:rFonts w:asciiTheme="minorHAnsi" w:hAnsiTheme="minorHAnsi" w:cstheme="minorHAnsi"/>
          <w:sz w:val="22"/>
          <w:szCs w:val="22"/>
        </w:rPr>
      </w:pPr>
      <w:r w:rsidRPr="00567326">
        <w:rPr>
          <w:rFonts w:asciiTheme="minorHAnsi" w:hAnsiTheme="minorHAnsi" w:cstheme="minorHAnsi"/>
          <w:sz w:val="22"/>
          <w:szCs w:val="22"/>
        </w:rPr>
        <w:t xml:space="preserve">I de hovedpinetabletter, hvor acetylsalicylsyre er det virksomme stof, findes der undertiden salicylsyre. Det kan i givet fald enten være en urenhed fra fabrikationen, eller acetylsalicylsyren kan være hydrolyseret efter at tabletterne er blevet fremstillet. Acetylsalicylsyre kan hydrolyseres under dannelse af salicylsyre og ethansyre. En hydrolyse er en spaltning, der foregår under optagelse af vand. </w:t>
      </w:r>
    </w:p>
    <w:p w14:paraId="2B8993D8" w14:textId="77777777" w:rsidR="00207A27" w:rsidRPr="00567326" w:rsidRDefault="00207A27" w:rsidP="0011343E">
      <w:pPr>
        <w:shd w:val="clear" w:color="auto" w:fill="FFFFFF"/>
        <w:spacing w:line="276" w:lineRule="auto"/>
        <w:ind w:right="140"/>
        <w:jc w:val="both"/>
        <w:rPr>
          <w:rFonts w:asciiTheme="minorHAnsi" w:hAnsiTheme="minorHAnsi" w:cstheme="minorHAnsi"/>
          <w:sz w:val="22"/>
          <w:szCs w:val="22"/>
        </w:rPr>
      </w:pPr>
    </w:p>
    <w:p w14:paraId="57F99498" w14:textId="2A8E8303" w:rsidR="002E25D6" w:rsidRPr="00567326" w:rsidRDefault="00B703D7" w:rsidP="0011343E">
      <w:pPr>
        <w:shd w:val="clear" w:color="auto" w:fill="FFFFFF"/>
        <w:spacing w:line="276" w:lineRule="auto"/>
        <w:ind w:right="140"/>
        <w:jc w:val="center"/>
        <w:rPr>
          <w:rFonts w:asciiTheme="minorHAnsi" w:hAnsiTheme="minorHAnsi" w:cstheme="minorHAnsi"/>
          <w:sz w:val="22"/>
          <w:szCs w:val="22"/>
        </w:rPr>
      </w:pPr>
      <w:r w:rsidRPr="00567326">
        <w:rPr>
          <w:rFonts w:asciiTheme="minorHAnsi" w:hAnsiTheme="minorHAnsi" w:cstheme="minorHAnsi"/>
          <w:sz w:val="22"/>
          <w:szCs w:val="22"/>
        </w:rPr>
        <w:object w:dxaOrig="7125" w:dyaOrig="1770" w14:anchorId="1FDD4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4pt;height:81.5pt" o:ole="" filled="t" fillcolor="#ddd">
            <v:imagedata r:id="rId15" o:title=""/>
          </v:shape>
          <o:OLEObject Type="Embed" ProgID="ISISServer" ShapeID="_x0000_i1025" DrawAspect="Content" ObjectID="_1832835189" r:id="rId16"/>
        </w:object>
      </w:r>
    </w:p>
    <w:p w14:paraId="1CC65DDE" w14:textId="77777777" w:rsidR="002E25D6" w:rsidRPr="00567326" w:rsidRDefault="00B703D7" w:rsidP="0011343E">
      <w:pPr>
        <w:shd w:val="clear" w:color="auto" w:fill="FFFFFF"/>
        <w:spacing w:line="276" w:lineRule="auto"/>
        <w:ind w:right="140" w:firstLine="1304"/>
        <w:jc w:val="both"/>
        <w:rPr>
          <w:rFonts w:asciiTheme="minorHAnsi" w:hAnsiTheme="minorHAnsi" w:cstheme="minorHAnsi"/>
          <w:b/>
          <w:sz w:val="22"/>
          <w:szCs w:val="22"/>
        </w:rPr>
      </w:pPr>
      <w:r w:rsidRPr="00567326">
        <w:rPr>
          <w:rFonts w:asciiTheme="minorHAnsi" w:hAnsiTheme="minorHAnsi" w:cstheme="minorHAnsi"/>
          <w:b/>
          <w:sz w:val="22"/>
          <w:szCs w:val="22"/>
        </w:rPr>
        <w:t xml:space="preserve">     </w:t>
      </w:r>
      <w:r w:rsidR="002E25D6" w:rsidRPr="00567326">
        <w:rPr>
          <w:rFonts w:asciiTheme="minorHAnsi" w:hAnsiTheme="minorHAnsi" w:cstheme="minorHAnsi"/>
          <w:b/>
          <w:sz w:val="22"/>
          <w:szCs w:val="22"/>
        </w:rPr>
        <w:t>acetylsalicylsyre</w:t>
      </w:r>
      <w:r w:rsidR="002E25D6" w:rsidRPr="00567326">
        <w:rPr>
          <w:rFonts w:asciiTheme="minorHAnsi" w:hAnsiTheme="minorHAnsi" w:cstheme="minorHAnsi"/>
          <w:b/>
          <w:sz w:val="22"/>
          <w:szCs w:val="22"/>
        </w:rPr>
        <w:tab/>
        <w:t xml:space="preserve">           </w:t>
      </w:r>
      <w:r w:rsidRPr="00567326">
        <w:rPr>
          <w:rFonts w:asciiTheme="minorHAnsi" w:hAnsiTheme="minorHAnsi" w:cstheme="minorHAnsi"/>
          <w:b/>
          <w:sz w:val="22"/>
          <w:szCs w:val="22"/>
        </w:rPr>
        <w:t xml:space="preserve">   </w:t>
      </w:r>
      <w:r w:rsidR="002E25D6" w:rsidRPr="00567326">
        <w:rPr>
          <w:rFonts w:asciiTheme="minorHAnsi" w:hAnsiTheme="minorHAnsi" w:cstheme="minorHAnsi"/>
          <w:b/>
          <w:sz w:val="22"/>
          <w:szCs w:val="22"/>
        </w:rPr>
        <w:t>salicylsyre</w:t>
      </w:r>
      <w:r w:rsidR="002E25D6" w:rsidRPr="00567326">
        <w:rPr>
          <w:rFonts w:asciiTheme="minorHAnsi" w:hAnsiTheme="minorHAnsi" w:cstheme="minorHAnsi"/>
          <w:b/>
          <w:sz w:val="22"/>
          <w:szCs w:val="22"/>
        </w:rPr>
        <w:tab/>
        <w:t xml:space="preserve">       </w:t>
      </w:r>
      <w:r w:rsidRPr="00567326">
        <w:rPr>
          <w:rFonts w:asciiTheme="minorHAnsi" w:hAnsiTheme="minorHAnsi" w:cstheme="minorHAnsi"/>
          <w:b/>
          <w:sz w:val="22"/>
          <w:szCs w:val="22"/>
        </w:rPr>
        <w:t xml:space="preserve">  </w:t>
      </w:r>
      <w:r w:rsidR="002E25D6" w:rsidRPr="00567326">
        <w:rPr>
          <w:rFonts w:asciiTheme="minorHAnsi" w:hAnsiTheme="minorHAnsi" w:cstheme="minorHAnsi"/>
          <w:b/>
          <w:sz w:val="22"/>
          <w:szCs w:val="22"/>
        </w:rPr>
        <w:t>ethansyre</w:t>
      </w:r>
    </w:p>
    <w:p w14:paraId="010BCE8A" w14:textId="77777777" w:rsidR="002E25D6" w:rsidRPr="00567326" w:rsidRDefault="002E25D6" w:rsidP="0011343E">
      <w:pPr>
        <w:shd w:val="clear" w:color="auto" w:fill="FFFFFF"/>
        <w:spacing w:line="276" w:lineRule="auto"/>
        <w:ind w:right="140"/>
        <w:jc w:val="both"/>
        <w:rPr>
          <w:rFonts w:asciiTheme="minorHAnsi" w:hAnsiTheme="minorHAnsi" w:cstheme="minorHAnsi"/>
          <w:sz w:val="22"/>
          <w:szCs w:val="22"/>
        </w:rPr>
      </w:pPr>
    </w:p>
    <w:p w14:paraId="3CFF4326" w14:textId="557687B0" w:rsidR="002E25D6" w:rsidRPr="00567326" w:rsidRDefault="002E25D6" w:rsidP="0011343E">
      <w:pPr>
        <w:shd w:val="clear" w:color="auto" w:fill="FFFFFF"/>
        <w:spacing w:line="276" w:lineRule="auto"/>
        <w:ind w:right="140"/>
        <w:jc w:val="both"/>
        <w:rPr>
          <w:rFonts w:asciiTheme="minorHAnsi" w:hAnsiTheme="minorHAnsi" w:cstheme="minorHAnsi"/>
          <w:sz w:val="22"/>
          <w:szCs w:val="22"/>
        </w:rPr>
      </w:pPr>
      <w:r w:rsidRPr="00567326">
        <w:rPr>
          <w:rFonts w:asciiTheme="minorHAnsi" w:hAnsiTheme="minorHAnsi" w:cstheme="minorHAnsi"/>
          <w:sz w:val="22"/>
          <w:szCs w:val="22"/>
        </w:rPr>
        <w:t xml:space="preserve">Den øvre grænse for salicylsyreindholdet i hovedpinetabletter er 500 ppm. </w:t>
      </w:r>
    </w:p>
    <w:p w14:paraId="27BFD96E" w14:textId="77777777" w:rsidR="002E25D6" w:rsidRPr="00567326" w:rsidRDefault="002E25D6" w:rsidP="0011343E">
      <w:pPr>
        <w:shd w:val="clear" w:color="auto" w:fill="FFFFFF"/>
        <w:spacing w:line="276" w:lineRule="auto"/>
        <w:ind w:right="140"/>
        <w:jc w:val="both"/>
        <w:rPr>
          <w:rFonts w:asciiTheme="minorHAnsi" w:hAnsiTheme="minorHAnsi" w:cstheme="minorHAnsi"/>
          <w:sz w:val="22"/>
          <w:szCs w:val="22"/>
        </w:rPr>
      </w:pPr>
    </w:p>
    <w:p w14:paraId="0DCF3D17" w14:textId="23CE6799" w:rsidR="00567326" w:rsidRDefault="00207A27" w:rsidP="00A22E94">
      <w:pPr>
        <w:shd w:val="clear" w:color="auto" w:fill="FFFFFF"/>
        <w:spacing w:line="276" w:lineRule="auto"/>
        <w:ind w:right="140"/>
        <w:jc w:val="both"/>
        <w:rPr>
          <w:rFonts w:asciiTheme="minorHAnsi" w:hAnsiTheme="minorHAnsi" w:cstheme="minorHAnsi"/>
          <w:sz w:val="22"/>
          <w:szCs w:val="22"/>
          <w:lang w:val="es-ES_tradnl"/>
        </w:rPr>
      </w:pPr>
      <w:r w:rsidRPr="00567326">
        <w:rPr>
          <w:rFonts w:asciiTheme="minorHAnsi" w:hAnsiTheme="minorHAnsi" w:cstheme="minorHAnsi"/>
          <w:sz w:val="22"/>
          <w:szCs w:val="22"/>
        </w:rPr>
        <w:t>Salicylsyre er</w:t>
      </w:r>
      <w:r w:rsidR="002E25D6" w:rsidRPr="00567326">
        <w:rPr>
          <w:rFonts w:asciiTheme="minorHAnsi" w:hAnsiTheme="minorHAnsi" w:cstheme="minorHAnsi"/>
          <w:sz w:val="22"/>
          <w:szCs w:val="22"/>
        </w:rPr>
        <w:t xml:space="preserve"> en </w:t>
      </w:r>
      <w:proofErr w:type="spellStart"/>
      <w:r w:rsidR="002E25D6" w:rsidRPr="00567326">
        <w:rPr>
          <w:rFonts w:asciiTheme="minorHAnsi" w:hAnsiTheme="minorHAnsi" w:cstheme="minorHAnsi"/>
          <w:sz w:val="22"/>
          <w:szCs w:val="22"/>
        </w:rPr>
        <w:t>phenol</w:t>
      </w:r>
      <w:proofErr w:type="spellEnd"/>
      <w:r w:rsidRPr="00567326">
        <w:rPr>
          <w:rFonts w:asciiTheme="minorHAnsi" w:hAnsiTheme="minorHAnsi" w:cstheme="minorHAnsi"/>
          <w:sz w:val="22"/>
          <w:szCs w:val="22"/>
        </w:rPr>
        <w:t xml:space="preserve">. </w:t>
      </w:r>
      <w:proofErr w:type="spellStart"/>
      <w:r w:rsidRPr="00567326">
        <w:rPr>
          <w:rFonts w:asciiTheme="minorHAnsi" w:hAnsiTheme="minorHAnsi" w:cstheme="minorHAnsi"/>
          <w:sz w:val="22"/>
          <w:szCs w:val="22"/>
        </w:rPr>
        <w:t>Hydroxygruppen</w:t>
      </w:r>
      <w:proofErr w:type="spellEnd"/>
      <w:r w:rsidRPr="00567326">
        <w:rPr>
          <w:rFonts w:asciiTheme="minorHAnsi" w:hAnsiTheme="minorHAnsi" w:cstheme="minorHAnsi"/>
          <w:sz w:val="22"/>
          <w:szCs w:val="22"/>
        </w:rPr>
        <w:t xml:space="preserve"> i en </w:t>
      </w:r>
      <w:proofErr w:type="spellStart"/>
      <w:r w:rsidRPr="00567326">
        <w:rPr>
          <w:rFonts w:asciiTheme="minorHAnsi" w:hAnsiTheme="minorHAnsi" w:cstheme="minorHAnsi"/>
          <w:sz w:val="22"/>
          <w:szCs w:val="22"/>
        </w:rPr>
        <w:t>phenol</w:t>
      </w:r>
      <w:proofErr w:type="spellEnd"/>
      <w:r w:rsidRPr="00567326">
        <w:rPr>
          <w:rFonts w:asciiTheme="minorHAnsi" w:hAnsiTheme="minorHAnsi" w:cstheme="minorHAnsi"/>
          <w:sz w:val="22"/>
          <w:szCs w:val="22"/>
        </w:rPr>
        <w:t xml:space="preserve"> har </w:t>
      </w:r>
      <w:r w:rsidR="00EF3F97" w:rsidRPr="00567326">
        <w:rPr>
          <w:rFonts w:asciiTheme="minorHAnsi" w:hAnsiTheme="minorHAnsi" w:cstheme="minorHAnsi"/>
          <w:sz w:val="22"/>
          <w:szCs w:val="22"/>
        </w:rPr>
        <w:t>en betydelig syrevirkning</w:t>
      </w:r>
      <w:r w:rsidRPr="00567326">
        <w:rPr>
          <w:rFonts w:asciiTheme="minorHAnsi" w:hAnsiTheme="minorHAnsi" w:cstheme="minorHAnsi"/>
          <w:sz w:val="22"/>
          <w:szCs w:val="22"/>
        </w:rPr>
        <w:t xml:space="preserve"> pga. </w:t>
      </w:r>
      <w:proofErr w:type="spellStart"/>
      <w:r w:rsidRPr="00567326">
        <w:rPr>
          <w:rFonts w:asciiTheme="minorHAnsi" w:hAnsiTheme="minorHAnsi" w:cstheme="minorHAnsi"/>
          <w:sz w:val="22"/>
          <w:szCs w:val="22"/>
        </w:rPr>
        <w:t>benzenringens</w:t>
      </w:r>
      <w:proofErr w:type="spellEnd"/>
      <w:r w:rsidRPr="00567326">
        <w:rPr>
          <w:rFonts w:asciiTheme="minorHAnsi" w:hAnsiTheme="minorHAnsi" w:cstheme="minorHAnsi"/>
          <w:sz w:val="22"/>
          <w:szCs w:val="22"/>
        </w:rPr>
        <w:t xml:space="preserve"> binding til oxygen. Det gør bindingen mellem O og H svagere. Påvisningen af salicylsyre</w:t>
      </w:r>
      <w:r w:rsidR="002E25D6" w:rsidRPr="00567326">
        <w:rPr>
          <w:rFonts w:asciiTheme="minorHAnsi" w:hAnsiTheme="minorHAnsi" w:cstheme="minorHAnsi"/>
          <w:sz w:val="22"/>
          <w:szCs w:val="22"/>
        </w:rPr>
        <w:t xml:space="preserve"> sker med </w:t>
      </w:r>
      <w:proofErr w:type="gramStart"/>
      <w:r w:rsidR="002E25D6" w:rsidRPr="00567326">
        <w:rPr>
          <w:rFonts w:asciiTheme="minorHAnsi" w:hAnsiTheme="minorHAnsi" w:cstheme="minorHAnsi"/>
          <w:sz w:val="22"/>
          <w:szCs w:val="22"/>
        </w:rPr>
        <w:t>jern(</w:t>
      </w:r>
      <w:proofErr w:type="gramEnd"/>
      <w:r w:rsidR="002E25D6" w:rsidRPr="00567326">
        <w:rPr>
          <w:rFonts w:asciiTheme="minorHAnsi" w:hAnsiTheme="minorHAnsi" w:cstheme="minorHAnsi"/>
          <w:sz w:val="22"/>
          <w:szCs w:val="22"/>
        </w:rPr>
        <w:t>III)</w:t>
      </w:r>
      <w:r w:rsidR="002E25D6" w:rsidRPr="00567326">
        <w:rPr>
          <w:rFonts w:asciiTheme="minorHAnsi" w:hAnsiTheme="minorHAnsi" w:cstheme="minorHAnsi"/>
          <w:sz w:val="22"/>
          <w:szCs w:val="22"/>
        </w:rPr>
        <w:softHyphen/>
      </w:r>
      <w:proofErr w:type="spellStart"/>
      <w:r w:rsidR="002E25D6" w:rsidRPr="00567326">
        <w:rPr>
          <w:rFonts w:asciiTheme="minorHAnsi" w:hAnsiTheme="minorHAnsi" w:cstheme="minorHAnsi"/>
          <w:sz w:val="22"/>
          <w:szCs w:val="22"/>
        </w:rPr>
        <w:t>chloridopløsning</w:t>
      </w:r>
      <w:proofErr w:type="spellEnd"/>
      <w:r w:rsidR="002E25D6" w:rsidRPr="00567326">
        <w:rPr>
          <w:rFonts w:asciiTheme="minorHAnsi" w:hAnsiTheme="minorHAnsi" w:cstheme="minorHAnsi"/>
          <w:sz w:val="22"/>
          <w:szCs w:val="22"/>
        </w:rPr>
        <w:t xml:space="preserve">. </w:t>
      </w:r>
      <w:proofErr w:type="spellStart"/>
      <w:r w:rsidR="002E25D6" w:rsidRPr="00567326">
        <w:rPr>
          <w:rFonts w:asciiTheme="minorHAnsi" w:hAnsiTheme="minorHAnsi" w:cstheme="minorHAnsi"/>
          <w:sz w:val="22"/>
          <w:szCs w:val="22"/>
        </w:rPr>
        <w:t>Phenoler</w:t>
      </w:r>
      <w:proofErr w:type="spellEnd"/>
      <w:r w:rsidR="002E25D6" w:rsidRPr="00567326">
        <w:rPr>
          <w:rFonts w:asciiTheme="minorHAnsi" w:hAnsiTheme="minorHAnsi" w:cstheme="minorHAnsi"/>
          <w:sz w:val="22"/>
          <w:szCs w:val="22"/>
        </w:rPr>
        <w:t xml:space="preserve"> danner blå komplekser med </w:t>
      </w:r>
      <w:proofErr w:type="gramStart"/>
      <w:r w:rsidR="002E25D6" w:rsidRPr="00567326">
        <w:rPr>
          <w:rFonts w:asciiTheme="minorHAnsi" w:hAnsiTheme="minorHAnsi" w:cstheme="minorHAnsi"/>
          <w:sz w:val="22"/>
          <w:szCs w:val="22"/>
        </w:rPr>
        <w:t>jern(</w:t>
      </w:r>
      <w:proofErr w:type="gramEnd"/>
      <w:r w:rsidR="002E25D6" w:rsidRPr="00567326">
        <w:rPr>
          <w:rFonts w:asciiTheme="minorHAnsi" w:hAnsiTheme="minorHAnsi" w:cstheme="minorHAnsi"/>
          <w:sz w:val="22"/>
          <w:szCs w:val="22"/>
        </w:rPr>
        <w:t xml:space="preserve">III)ioner. </w:t>
      </w:r>
      <w:r w:rsidR="00B703D7" w:rsidRPr="00567326">
        <w:rPr>
          <w:rFonts w:asciiTheme="minorHAnsi" w:hAnsiTheme="minorHAnsi" w:cstheme="minorHAnsi"/>
          <w:sz w:val="22"/>
          <w:szCs w:val="22"/>
          <w:lang w:val="es-ES_tradnl"/>
        </w:rPr>
        <w:t xml:space="preserve">Acetylsalicylsyre danner </w:t>
      </w:r>
      <w:r w:rsidR="00B703D7" w:rsidRPr="00567326">
        <w:rPr>
          <w:rFonts w:asciiTheme="minorHAnsi" w:hAnsiTheme="minorHAnsi" w:cstheme="minorHAnsi"/>
          <w:b/>
          <w:sz w:val="22"/>
          <w:szCs w:val="22"/>
          <w:lang w:val="es-ES_tradnl"/>
        </w:rPr>
        <w:t>ikke</w:t>
      </w:r>
      <w:r w:rsidR="00B703D7" w:rsidRPr="00567326">
        <w:rPr>
          <w:rFonts w:asciiTheme="minorHAnsi" w:hAnsiTheme="minorHAnsi" w:cstheme="minorHAnsi"/>
          <w:sz w:val="22"/>
          <w:szCs w:val="22"/>
          <w:lang w:val="es-ES_tradnl"/>
        </w:rPr>
        <w:t xml:space="preserve"> kompleks med jern(III)ioner, da molekylet ikke har en phenol. </w:t>
      </w:r>
    </w:p>
    <w:p w14:paraId="62675127" w14:textId="77777777" w:rsidR="0060080E" w:rsidRPr="00567326" w:rsidRDefault="006F4F9B" w:rsidP="00A22E94">
      <w:pPr>
        <w:shd w:val="clear" w:color="auto" w:fill="FFFFFF"/>
        <w:spacing w:line="276" w:lineRule="auto"/>
        <w:ind w:right="140"/>
        <w:jc w:val="center"/>
        <w:rPr>
          <w:rFonts w:asciiTheme="minorHAnsi" w:hAnsiTheme="minorHAnsi" w:cstheme="minorHAnsi"/>
          <w:sz w:val="22"/>
          <w:szCs w:val="22"/>
        </w:rPr>
      </w:pPr>
      <w:r w:rsidRPr="006F4F9B">
        <w:rPr>
          <w:rFonts w:asciiTheme="minorHAnsi" w:hAnsiTheme="minorHAnsi" w:cstheme="minorHAnsi"/>
          <w:noProof/>
          <w:sz w:val="22"/>
          <w:szCs w:val="22"/>
          <w:lang w:eastAsia="da-DK"/>
        </w:rPr>
        <w:drawing>
          <wp:inline distT="0" distB="0" distL="0" distR="0" wp14:anchorId="07D2F24C" wp14:editId="1EFA8F08">
            <wp:extent cx="4930139" cy="2309091"/>
            <wp:effectExtent l="0" t="0" r="4445"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37552"/>
                    <a:stretch>
                      <a:fillRect/>
                    </a:stretch>
                  </pic:blipFill>
                  <pic:spPr bwMode="auto">
                    <a:xfrm>
                      <a:off x="0" y="0"/>
                      <a:ext cx="4948640" cy="2317756"/>
                    </a:xfrm>
                    <a:prstGeom prst="rect">
                      <a:avLst/>
                    </a:prstGeom>
                    <a:ln>
                      <a:noFill/>
                    </a:ln>
                    <a:extLst>
                      <a:ext uri="{53640926-AAD7-44D8-BBD7-CCE9431645EC}">
                        <a14:shadowObscured xmlns:a14="http://schemas.microsoft.com/office/drawing/2010/main"/>
                      </a:ext>
                    </a:extLst>
                  </pic:spPr>
                </pic:pic>
              </a:graphicData>
            </a:graphic>
          </wp:inline>
        </w:drawing>
      </w:r>
      <w:r w:rsidR="0060080E" w:rsidRPr="00567326">
        <w:rPr>
          <w:rFonts w:asciiTheme="minorHAnsi" w:hAnsiTheme="minorHAnsi" w:cstheme="minorHAnsi"/>
          <w:sz w:val="22"/>
          <w:szCs w:val="22"/>
        </w:rPr>
        <w:br w:type="page"/>
      </w:r>
    </w:p>
    <w:p w14:paraId="30A12F0B" w14:textId="77777777" w:rsidR="0060080E" w:rsidRPr="00567326" w:rsidRDefault="007A3822" w:rsidP="0011343E">
      <w:pPr>
        <w:spacing w:line="276" w:lineRule="auto"/>
        <w:rPr>
          <w:rFonts w:asciiTheme="minorHAnsi" w:hAnsiTheme="minorHAnsi" w:cstheme="minorHAnsi"/>
          <w:b/>
          <w:sz w:val="24"/>
        </w:rPr>
      </w:pPr>
      <w:r w:rsidRPr="00567326">
        <w:rPr>
          <w:rFonts w:asciiTheme="minorHAnsi" w:hAnsiTheme="minorHAnsi" w:cstheme="minorHAnsi"/>
          <w:b/>
          <w:sz w:val="24"/>
        </w:rPr>
        <w:lastRenderedPageBreak/>
        <w:t>Øvelse</w:t>
      </w:r>
      <w:r w:rsidR="004B79BE" w:rsidRPr="00567326">
        <w:rPr>
          <w:rFonts w:asciiTheme="minorHAnsi" w:hAnsiTheme="minorHAnsi" w:cstheme="minorHAnsi"/>
          <w:b/>
          <w:sz w:val="24"/>
        </w:rPr>
        <w:t xml:space="preserve"> 1</w:t>
      </w:r>
      <w:r w:rsidRPr="00567326">
        <w:rPr>
          <w:rFonts w:asciiTheme="minorHAnsi" w:hAnsiTheme="minorHAnsi" w:cstheme="minorHAnsi"/>
          <w:b/>
          <w:sz w:val="24"/>
        </w:rPr>
        <w:t>: Syntese af acetylsalicylsyre</w:t>
      </w:r>
    </w:p>
    <w:p w14:paraId="329685B9" w14:textId="77777777" w:rsidR="007A3822" w:rsidRPr="00567326" w:rsidRDefault="007A3822" w:rsidP="0011343E">
      <w:pPr>
        <w:spacing w:line="276" w:lineRule="auto"/>
        <w:rPr>
          <w:rFonts w:asciiTheme="minorHAnsi" w:hAnsiTheme="minorHAnsi" w:cstheme="minorHAnsi"/>
          <w:sz w:val="22"/>
        </w:rPr>
      </w:pPr>
    </w:p>
    <w:p w14:paraId="5394E40C" w14:textId="00A0E166" w:rsidR="007A3822" w:rsidRPr="00567326" w:rsidRDefault="007A3822" w:rsidP="0011343E">
      <w:pPr>
        <w:spacing w:line="276" w:lineRule="auto"/>
        <w:rPr>
          <w:rFonts w:asciiTheme="minorHAnsi" w:hAnsiTheme="minorHAnsi" w:cstheme="minorHAnsi"/>
          <w:sz w:val="22"/>
        </w:rPr>
      </w:pPr>
      <w:r w:rsidRPr="00567326">
        <w:rPr>
          <w:rFonts w:asciiTheme="minorHAnsi" w:hAnsiTheme="minorHAnsi" w:cstheme="minorHAnsi"/>
          <w:b/>
          <w:sz w:val="22"/>
          <w:u w:val="single"/>
        </w:rPr>
        <w:t>Formål:</w:t>
      </w:r>
      <w:r w:rsidRPr="00567326">
        <w:rPr>
          <w:rFonts w:asciiTheme="minorHAnsi" w:hAnsiTheme="minorHAnsi" w:cstheme="minorHAnsi"/>
          <w:sz w:val="22"/>
        </w:rPr>
        <w:t xml:space="preserve">  At syntetisere acetylsalicylsyre</w:t>
      </w:r>
      <w:r w:rsidR="00C454F9">
        <w:rPr>
          <w:rFonts w:asciiTheme="minorHAnsi" w:hAnsiTheme="minorHAnsi" w:cstheme="minorHAnsi"/>
          <w:sz w:val="22"/>
        </w:rPr>
        <w:t>,</w:t>
      </w:r>
      <w:r w:rsidR="00E25F34">
        <w:rPr>
          <w:rFonts w:asciiTheme="minorHAnsi" w:hAnsiTheme="minorHAnsi" w:cstheme="minorHAnsi"/>
          <w:sz w:val="22"/>
        </w:rPr>
        <w:t xml:space="preserve"> finde udbytte procenten</w:t>
      </w:r>
      <w:r w:rsidR="00C454F9">
        <w:rPr>
          <w:rFonts w:asciiTheme="minorHAnsi" w:hAnsiTheme="minorHAnsi" w:cstheme="minorHAnsi"/>
          <w:sz w:val="22"/>
        </w:rPr>
        <w:t xml:space="preserve"> samt vurdere renheden.</w:t>
      </w:r>
    </w:p>
    <w:p w14:paraId="11FD7209" w14:textId="77777777" w:rsidR="007A3822" w:rsidRPr="00567326" w:rsidRDefault="007A3822" w:rsidP="0011343E">
      <w:pPr>
        <w:spacing w:line="276" w:lineRule="auto"/>
        <w:rPr>
          <w:rFonts w:asciiTheme="minorHAnsi" w:hAnsiTheme="minorHAnsi" w:cstheme="minorHAnsi"/>
          <w:sz w:val="22"/>
        </w:rPr>
      </w:pPr>
    </w:p>
    <w:p w14:paraId="430C764C" w14:textId="62A386AE" w:rsidR="007A3822" w:rsidRPr="00567326" w:rsidRDefault="007A3822" w:rsidP="0011343E">
      <w:pPr>
        <w:spacing w:line="276" w:lineRule="auto"/>
        <w:rPr>
          <w:rFonts w:asciiTheme="minorHAnsi" w:hAnsiTheme="minorHAnsi" w:cstheme="minorHAnsi"/>
          <w:sz w:val="22"/>
        </w:rPr>
      </w:pPr>
      <w:r w:rsidRPr="00567326">
        <w:rPr>
          <w:rFonts w:asciiTheme="minorHAnsi" w:hAnsiTheme="minorHAnsi" w:cstheme="minorHAnsi"/>
          <w:b/>
          <w:sz w:val="22"/>
          <w:u w:val="single"/>
        </w:rPr>
        <w:t>Teori:</w:t>
      </w:r>
      <w:r w:rsidRPr="00567326">
        <w:rPr>
          <w:rFonts w:asciiTheme="minorHAnsi" w:hAnsiTheme="minorHAnsi" w:cstheme="minorHAnsi"/>
          <w:sz w:val="22"/>
        </w:rPr>
        <w:t xml:space="preserve">  Acetylsalicylsyre syntetiseres ved en</w:t>
      </w:r>
      <w:r w:rsidR="005B38EA">
        <w:rPr>
          <w:rFonts w:asciiTheme="minorHAnsi" w:hAnsiTheme="minorHAnsi" w:cstheme="minorHAnsi"/>
          <w:sz w:val="22"/>
        </w:rPr>
        <w:t xml:space="preserve"> </w:t>
      </w:r>
      <w:r w:rsidRPr="00567326">
        <w:rPr>
          <w:rFonts w:asciiTheme="minorHAnsi" w:hAnsiTheme="minorHAnsi" w:cstheme="minorHAnsi"/>
          <w:sz w:val="22"/>
        </w:rPr>
        <w:t xml:space="preserve">kondensation mellem 2-hydroxybenzoesyre (salicylsyre) og </w:t>
      </w:r>
      <w:proofErr w:type="spellStart"/>
      <w:r w:rsidRPr="00567326">
        <w:rPr>
          <w:rFonts w:asciiTheme="minorHAnsi" w:hAnsiTheme="minorHAnsi" w:cstheme="minorHAnsi"/>
          <w:sz w:val="22"/>
        </w:rPr>
        <w:t>ethansyreanhydrid</w:t>
      </w:r>
      <w:proofErr w:type="spellEnd"/>
      <w:r w:rsidR="003426D3">
        <w:rPr>
          <w:rFonts w:asciiTheme="minorHAnsi" w:hAnsiTheme="minorHAnsi" w:cstheme="minorHAnsi"/>
          <w:sz w:val="22"/>
        </w:rPr>
        <w:t xml:space="preserve">. </w:t>
      </w:r>
      <w:r w:rsidR="003426D3" w:rsidRPr="003426D3">
        <w:rPr>
          <w:rFonts w:asciiTheme="minorHAnsi" w:hAnsiTheme="minorHAnsi" w:cstheme="minorHAnsi"/>
          <w:sz w:val="22"/>
        </w:rPr>
        <w:t>Reaktionen katalyseres af svovlsyre. </w:t>
      </w:r>
      <w:r w:rsidR="008B37C6" w:rsidRPr="008B37C6">
        <w:rPr>
          <w:rFonts w:asciiTheme="minorHAnsi" w:hAnsiTheme="minorHAnsi" w:cstheme="minorHAnsi"/>
          <w:sz w:val="22"/>
        </w:rPr>
        <w:t>Det er vigtigt at der ikke er vand til stede, da det kan sænke udbyttet af acetylsalicylsyre</w:t>
      </w:r>
      <w:r w:rsidR="00416510">
        <w:rPr>
          <w:rFonts w:asciiTheme="minorHAnsi" w:hAnsiTheme="minorHAnsi" w:cstheme="minorHAnsi"/>
          <w:sz w:val="22"/>
        </w:rPr>
        <w:t>. Acetylsalicylsyre bliver ofte forkortet til ASA (</w:t>
      </w:r>
      <w:proofErr w:type="spellStart"/>
      <w:r w:rsidR="00416510">
        <w:rPr>
          <w:rFonts w:asciiTheme="minorHAnsi" w:hAnsiTheme="minorHAnsi" w:cstheme="minorHAnsi"/>
          <w:sz w:val="22"/>
        </w:rPr>
        <w:t>acetyl</w:t>
      </w:r>
      <w:r w:rsidR="00865C80">
        <w:rPr>
          <w:rFonts w:asciiTheme="minorHAnsi" w:hAnsiTheme="minorHAnsi" w:cstheme="minorHAnsi"/>
          <w:sz w:val="22"/>
        </w:rPr>
        <w:t>salicylic</w:t>
      </w:r>
      <w:proofErr w:type="spellEnd"/>
      <w:r w:rsidR="00865C80">
        <w:rPr>
          <w:rFonts w:asciiTheme="minorHAnsi" w:hAnsiTheme="minorHAnsi" w:cstheme="minorHAnsi"/>
          <w:sz w:val="22"/>
        </w:rPr>
        <w:t xml:space="preserve"> acid)</w:t>
      </w:r>
    </w:p>
    <w:p w14:paraId="50230FD5" w14:textId="77777777" w:rsidR="007A3822" w:rsidRDefault="007A3822" w:rsidP="0011343E">
      <w:pPr>
        <w:spacing w:line="276" w:lineRule="auto"/>
        <w:rPr>
          <w:rFonts w:asciiTheme="minorHAnsi" w:hAnsiTheme="minorHAnsi" w:cstheme="minorHAnsi"/>
          <w:sz w:val="22"/>
        </w:rPr>
      </w:pPr>
    </w:p>
    <w:p w14:paraId="6C23507E" w14:textId="2836B355" w:rsidR="007A3822" w:rsidRPr="00567326" w:rsidRDefault="00AA5F10" w:rsidP="0011343E">
      <w:pPr>
        <w:spacing w:line="276" w:lineRule="auto"/>
        <w:rPr>
          <w:rFonts w:asciiTheme="minorHAnsi" w:hAnsiTheme="minorHAnsi" w:cstheme="minorHAnsi"/>
          <w:sz w:val="22"/>
        </w:rPr>
      </w:pPr>
      <w:r>
        <w:rPr>
          <w:rFonts w:asciiTheme="minorHAnsi" w:hAnsiTheme="minorHAnsi" w:cstheme="minorHAnsi"/>
          <w:noProof/>
          <w:sz w:val="22"/>
        </w:rPr>
        <w:drawing>
          <wp:inline distT="0" distB="0" distL="0" distR="0" wp14:anchorId="39B72ED8" wp14:editId="558A8045">
            <wp:extent cx="6279777" cy="1399121"/>
            <wp:effectExtent l="0" t="0" r="0" b="0"/>
            <wp:docPr id="957093508"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093508" name="Grafik 957093508"/>
                    <pic:cNvPicPr/>
                  </pic:nvPicPr>
                  <pic:blipFill>
                    <a:blip r:embed="rId18">
                      <a:extLst>
                        <a:ext uri="{96DAC541-7B7A-43D3-8B79-37D633B846F1}">
                          <asvg:svgBlip xmlns:asvg="http://schemas.microsoft.com/office/drawing/2016/SVG/main" r:embed="rId19"/>
                        </a:ext>
                      </a:extLst>
                    </a:blip>
                    <a:stretch>
                      <a:fillRect/>
                    </a:stretch>
                  </pic:blipFill>
                  <pic:spPr>
                    <a:xfrm>
                      <a:off x="0" y="0"/>
                      <a:ext cx="6352913" cy="1415416"/>
                    </a:xfrm>
                    <a:prstGeom prst="rect">
                      <a:avLst/>
                    </a:prstGeom>
                  </pic:spPr>
                </pic:pic>
              </a:graphicData>
            </a:graphic>
          </wp:inline>
        </w:drawing>
      </w:r>
    </w:p>
    <w:p w14:paraId="21D3E41E" w14:textId="77777777" w:rsidR="007A3822" w:rsidRPr="00567326" w:rsidRDefault="007A3822" w:rsidP="0011343E">
      <w:pPr>
        <w:spacing w:line="276" w:lineRule="auto"/>
        <w:rPr>
          <w:rFonts w:asciiTheme="minorHAnsi" w:hAnsiTheme="minorHAnsi" w:cstheme="minorHAnsi"/>
          <w:sz w:val="22"/>
        </w:rPr>
      </w:pPr>
    </w:p>
    <w:p w14:paraId="58E30D91" w14:textId="5AEBD3A1" w:rsidR="007A3822" w:rsidRPr="00567326" w:rsidRDefault="00F87F98" w:rsidP="0011343E">
      <w:pPr>
        <w:spacing w:line="276" w:lineRule="auto"/>
        <w:rPr>
          <w:rFonts w:asciiTheme="minorHAnsi" w:hAnsiTheme="minorHAnsi" w:cstheme="minorHAnsi"/>
          <w:sz w:val="22"/>
        </w:rPr>
      </w:pPr>
      <w:proofErr w:type="spellStart"/>
      <w:r>
        <w:rPr>
          <w:rFonts w:asciiTheme="minorHAnsi" w:hAnsiTheme="minorHAnsi" w:cstheme="minorHAnsi"/>
          <w:sz w:val="22"/>
        </w:rPr>
        <w:t>E</w:t>
      </w:r>
      <w:r w:rsidR="008B37C6">
        <w:rPr>
          <w:rFonts w:asciiTheme="minorHAnsi" w:hAnsiTheme="minorHAnsi" w:cstheme="minorHAnsi"/>
          <w:sz w:val="22"/>
        </w:rPr>
        <w:t>than</w:t>
      </w:r>
      <w:r>
        <w:rPr>
          <w:rFonts w:asciiTheme="minorHAnsi" w:hAnsiTheme="minorHAnsi" w:cstheme="minorHAnsi"/>
          <w:sz w:val="22"/>
        </w:rPr>
        <w:t>s</w:t>
      </w:r>
      <w:r w:rsidR="007A3822" w:rsidRPr="00567326">
        <w:rPr>
          <w:rFonts w:asciiTheme="minorHAnsi" w:hAnsiTheme="minorHAnsi" w:cstheme="minorHAnsi"/>
          <w:sz w:val="22"/>
        </w:rPr>
        <w:t>yreanhydrid</w:t>
      </w:r>
      <w:proofErr w:type="spellEnd"/>
      <w:r w:rsidR="007A3822" w:rsidRPr="00567326">
        <w:rPr>
          <w:rFonts w:asciiTheme="minorHAnsi" w:hAnsiTheme="minorHAnsi" w:cstheme="minorHAnsi"/>
          <w:sz w:val="22"/>
        </w:rPr>
        <w:t xml:space="preserve"> fremstille</w:t>
      </w:r>
      <w:r>
        <w:rPr>
          <w:rFonts w:asciiTheme="minorHAnsi" w:hAnsiTheme="minorHAnsi" w:cstheme="minorHAnsi"/>
          <w:sz w:val="22"/>
        </w:rPr>
        <w:t>s</w:t>
      </w:r>
      <w:r w:rsidR="007A3822" w:rsidRPr="00567326">
        <w:rPr>
          <w:rFonts w:asciiTheme="minorHAnsi" w:hAnsiTheme="minorHAnsi" w:cstheme="minorHAnsi"/>
          <w:sz w:val="22"/>
        </w:rPr>
        <w:t xml:space="preserve"> af to eddikesyremolekyler under fraspaltning af vand (det er det ordet </w:t>
      </w:r>
      <w:proofErr w:type="spellStart"/>
      <w:r w:rsidR="007A3822" w:rsidRPr="00567326">
        <w:rPr>
          <w:rFonts w:asciiTheme="minorHAnsi" w:hAnsiTheme="minorHAnsi" w:cstheme="minorHAnsi"/>
          <w:sz w:val="22"/>
        </w:rPr>
        <w:t>anhydrid</w:t>
      </w:r>
      <w:proofErr w:type="spellEnd"/>
      <w:r w:rsidR="007A3822" w:rsidRPr="00567326">
        <w:rPr>
          <w:rFonts w:asciiTheme="minorHAnsi" w:hAnsiTheme="minorHAnsi" w:cstheme="minorHAnsi"/>
          <w:sz w:val="22"/>
        </w:rPr>
        <w:t xml:space="preserve"> betyder). </w:t>
      </w:r>
      <w:proofErr w:type="spellStart"/>
      <w:r w:rsidR="007A3822" w:rsidRPr="00567326">
        <w:rPr>
          <w:rFonts w:asciiTheme="minorHAnsi" w:hAnsiTheme="minorHAnsi" w:cstheme="minorHAnsi"/>
          <w:sz w:val="22"/>
        </w:rPr>
        <w:t>Syreanhydrider</w:t>
      </w:r>
      <w:proofErr w:type="spellEnd"/>
      <w:r w:rsidR="007A3822" w:rsidRPr="00567326">
        <w:rPr>
          <w:rFonts w:asciiTheme="minorHAnsi" w:hAnsiTheme="minorHAnsi" w:cstheme="minorHAnsi"/>
          <w:sz w:val="22"/>
        </w:rPr>
        <w:t xml:space="preserve"> er ikke ret stabile og meget reaktionsdygtige og anvendes derfor i</w:t>
      </w:r>
      <w:r w:rsidR="00207A27" w:rsidRPr="00567326">
        <w:rPr>
          <w:rFonts w:asciiTheme="minorHAnsi" w:hAnsiTheme="minorHAnsi" w:cstheme="minorHAnsi"/>
          <w:sz w:val="22"/>
        </w:rPr>
        <w:t xml:space="preserve"> stedet for carboxylsyren ethan</w:t>
      </w:r>
      <w:r w:rsidR="007A3822" w:rsidRPr="00567326">
        <w:rPr>
          <w:rFonts w:asciiTheme="minorHAnsi" w:hAnsiTheme="minorHAnsi" w:cstheme="minorHAnsi"/>
          <w:sz w:val="22"/>
        </w:rPr>
        <w:t>syre.</w:t>
      </w:r>
    </w:p>
    <w:p w14:paraId="198C5622" w14:textId="1122FA43" w:rsidR="007A3822" w:rsidRPr="00567326" w:rsidRDefault="00141115" w:rsidP="00141115">
      <w:pPr>
        <w:spacing w:line="276" w:lineRule="auto"/>
        <w:jc w:val="center"/>
        <w:rPr>
          <w:rFonts w:asciiTheme="minorHAnsi" w:hAnsiTheme="minorHAnsi" w:cstheme="minorHAnsi"/>
          <w:sz w:val="22"/>
        </w:rPr>
      </w:pPr>
      <w:r w:rsidRPr="00141115">
        <w:rPr>
          <w:rFonts w:asciiTheme="minorHAnsi" w:hAnsiTheme="minorHAnsi" w:cstheme="minorHAnsi"/>
          <w:noProof/>
          <w:sz w:val="22"/>
        </w:rPr>
        <w:drawing>
          <wp:inline distT="0" distB="0" distL="0" distR="0" wp14:anchorId="05E7964D" wp14:editId="128B8C84">
            <wp:extent cx="5105400" cy="2171700"/>
            <wp:effectExtent l="0" t="0" r="0" b="0"/>
            <wp:docPr id="1180001878" name="Billede 1" descr="Et billede, der indeholder diagram, linje/række,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001878" name="Billede 1" descr="Et billede, der indeholder diagram, linje/række, design&#10;&#10;AI-genereret indhold kan være ukorrekt."/>
                    <pic:cNvPicPr/>
                  </pic:nvPicPr>
                  <pic:blipFill>
                    <a:blip r:embed="rId20"/>
                    <a:stretch>
                      <a:fillRect/>
                    </a:stretch>
                  </pic:blipFill>
                  <pic:spPr>
                    <a:xfrm>
                      <a:off x="0" y="0"/>
                      <a:ext cx="5105400" cy="2171700"/>
                    </a:xfrm>
                    <a:prstGeom prst="rect">
                      <a:avLst/>
                    </a:prstGeom>
                  </pic:spPr>
                </pic:pic>
              </a:graphicData>
            </a:graphic>
          </wp:inline>
        </w:drawing>
      </w:r>
    </w:p>
    <w:p w14:paraId="57AEA141" w14:textId="584CD80C" w:rsidR="007A3822" w:rsidRPr="00567326" w:rsidRDefault="00141115" w:rsidP="00141115">
      <w:pPr>
        <w:autoSpaceDE w:val="0"/>
        <w:autoSpaceDN w:val="0"/>
        <w:adjustRightInd w:val="0"/>
        <w:spacing w:before="82" w:after="82" w:line="276" w:lineRule="auto"/>
        <w:jc w:val="both"/>
        <w:rPr>
          <w:rFonts w:asciiTheme="minorHAnsi" w:hAnsiTheme="minorHAnsi" w:cstheme="minorHAnsi"/>
          <w:b/>
          <w:color w:val="FF0000"/>
          <w:sz w:val="22"/>
        </w:rPr>
      </w:pPr>
      <w:r>
        <w:rPr>
          <w:rFonts w:asciiTheme="minorHAnsi" w:hAnsiTheme="minorHAnsi" w:cstheme="minorHAnsi"/>
          <w:b/>
          <w:color w:val="FF0000"/>
          <w:sz w:val="22"/>
        </w:rPr>
        <w:t xml:space="preserve">                    </w:t>
      </w:r>
      <w:r w:rsidR="007A3822" w:rsidRPr="00567326">
        <w:rPr>
          <w:rFonts w:asciiTheme="minorHAnsi" w:hAnsiTheme="minorHAnsi" w:cstheme="minorHAnsi"/>
          <w:b/>
          <w:color w:val="FF0000"/>
          <w:sz w:val="22"/>
        </w:rPr>
        <w:t xml:space="preserve">to </w:t>
      </w:r>
      <w:proofErr w:type="spellStart"/>
      <w:r w:rsidR="007A3822" w:rsidRPr="00567326">
        <w:rPr>
          <w:rFonts w:asciiTheme="minorHAnsi" w:hAnsiTheme="minorHAnsi" w:cstheme="minorHAnsi"/>
          <w:b/>
          <w:color w:val="FF0000"/>
          <w:sz w:val="22"/>
        </w:rPr>
        <w:t>ethansyremolekyler</w:t>
      </w:r>
      <w:proofErr w:type="spellEnd"/>
      <w:r w:rsidR="007A3822" w:rsidRPr="00567326">
        <w:rPr>
          <w:rFonts w:asciiTheme="minorHAnsi" w:hAnsiTheme="minorHAnsi" w:cstheme="minorHAnsi"/>
          <w:b/>
          <w:color w:val="FF0000"/>
          <w:sz w:val="22"/>
        </w:rPr>
        <w:tab/>
      </w:r>
      <w:r>
        <w:rPr>
          <w:rFonts w:asciiTheme="minorHAnsi" w:hAnsiTheme="minorHAnsi" w:cstheme="minorHAnsi"/>
          <w:b/>
          <w:color w:val="FF0000"/>
          <w:sz w:val="22"/>
        </w:rPr>
        <w:tab/>
        <w:t xml:space="preserve">         </w:t>
      </w:r>
      <w:proofErr w:type="spellStart"/>
      <w:r w:rsidR="00B17D0F" w:rsidRPr="00567326">
        <w:rPr>
          <w:rFonts w:asciiTheme="minorHAnsi" w:hAnsiTheme="minorHAnsi" w:cstheme="minorHAnsi"/>
          <w:b/>
          <w:color w:val="FF0000"/>
          <w:sz w:val="22"/>
        </w:rPr>
        <w:t>ethansyre</w:t>
      </w:r>
      <w:r w:rsidR="007A3822" w:rsidRPr="00567326">
        <w:rPr>
          <w:rFonts w:asciiTheme="minorHAnsi" w:hAnsiTheme="minorHAnsi" w:cstheme="minorHAnsi"/>
          <w:b/>
          <w:color w:val="FF0000"/>
          <w:sz w:val="22"/>
        </w:rPr>
        <w:t>anhydrid</w:t>
      </w:r>
      <w:proofErr w:type="spellEnd"/>
      <w:proofErr w:type="gramStart"/>
      <w:r w:rsidR="0011343E">
        <w:rPr>
          <w:rFonts w:asciiTheme="minorHAnsi" w:hAnsiTheme="minorHAnsi" w:cstheme="minorHAnsi"/>
          <w:b/>
          <w:color w:val="FF0000"/>
          <w:sz w:val="22"/>
        </w:rPr>
        <w:tab/>
      </w:r>
      <w:r>
        <w:rPr>
          <w:rFonts w:asciiTheme="minorHAnsi" w:hAnsiTheme="minorHAnsi" w:cstheme="minorHAnsi"/>
          <w:b/>
          <w:color w:val="FF0000"/>
          <w:sz w:val="22"/>
        </w:rPr>
        <w:t xml:space="preserve">  </w:t>
      </w:r>
      <w:r w:rsidR="007A3822" w:rsidRPr="00567326">
        <w:rPr>
          <w:rFonts w:asciiTheme="minorHAnsi" w:hAnsiTheme="minorHAnsi" w:cstheme="minorHAnsi"/>
          <w:b/>
          <w:color w:val="FF0000"/>
          <w:sz w:val="22"/>
        </w:rPr>
        <w:t>+</w:t>
      </w:r>
      <w:proofErr w:type="gramEnd"/>
      <w:r w:rsidR="007A3822" w:rsidRPr="00567326">
        <w:rPr>
          <w:rFonts w:asciiTheme="minorHAnsi" w:hAnsiTheme="minorHAnsi" w:cstheme="minorHAnsi"/>
          <w:b/>
          <w:color w:val="FF0000"/>
          <w:sz w:val="22"/>
        </w:rPr>
        <w:t xml:space="preserve">          vand</w:t>
      </w:r>
    </w:p>
    <w:p w14:paraId="616D0FCE" w14:textId="77777777" w:rsidR="00354006" w:rsidRPr="00567326" w:rsidRDefault="00354006" w:rsidP="0011343E">
      <w:pPr>
        <w:spacing w:line="276" w:lineRule="auto"/>
        <w:rPr>
          <w:rFonts w:asciiTheme="minorHAnsi" w:hAnsiTheme="minorHAnsi" w:cstheme="minorHAnsi"/>
          <w:sz w:val="22"/>
        </w:rPr>
      </w:pPr>
    </w:p>
    <w:p w14:paraId="30043FD5" w14:textId="4B65C2F4" w:rsidR="00354006" w:rsidRPr="00567326" w:rsidRDefault="00354006" w:rsidP="0011343E">
      <w:pPr>
        <w:spacing w:line="276" w:lineRule="auto"/>
        <w:rPr>
          <w:rFonts w:asciiTheme="minorHAnsi" w:hAnsiTheme="minorHAnsi" w:cstheme="minorHAnsi"/>
          <w:sz w:val="22"/>
        </w:rPr>
      </w:pPr>
      <w:r w:rsidRPr="00567326">
        <w:rPr>
          <w:rFonts w:asciiTheme="minorHAnsi" w:hAnsiTheme="minorHAnsi" w:cstheme="minorHAnsi"/>
          <w:sz w:val="22"/>
        </w:rPr>
        <w:t xml:space="preserve">Ved syntese af lægemidler er det vigtigere at opnå stor renhed, end det er at have en stor udbytteprocent. I Europa er det den Europæiske Farmakopé (European </w:t>
      </w:r>
      <w:proofErr w:type="spellStart"/>
      <w:r w:rsidRPr="00567326">
        <w:rPr>
          <w:rFonts w:asciiTheme="minorHAnsi" w:hAnsiTheme="minorHAnsi" w:cstheme="minorHAnsi"/>
          <w:sz w:val="22"/>
        </w:rPr>
        <w:t>Pharmacopoeia</w:t>
      </w:r>
      <w:proofErr w:type="spellEnd"/>
      <w:r w:rsidRPr="00567326">
        <w:rPr>
          <w:rFonts w:asciiTheme="minorHAnsi" w:hAnsiTheme="minorHAnsi" w:cstheme="minorHAnsi"/>
          <w:sz w:val="22"/>
        </w:rPr>
        <w:t xml:space="preserve">), der sætter standarderne for renheden af lægemidler. Renheden af den syntetiserede acetylsalicylsyre kan vurderes ud fra forskellige analyser. Man kan vurdere renheden ud fra fx smeltepunktsanalyse, </w:t>
      </w:r>
      <w:r w:rsidR="00207A27" w:rsidRPr="00567326">
        <w:rPr>
          <w:rFonts w:asciiTheme="minorHAnsi" w:hAnsiTheme="minorHAnsi" w:cstheme="minorHAnsi"/>
          <w:sz w:val="22"/>
        </w:rPr>
        <w:t xml:space="preserve">kompleksdannelse med </w:t>
      </w:r>
      <w:proofErr w:type="gramStart"/>
      <w:r w:rsidR="00207A27" w:rsidRPr="00567326">
        <w:rPr>
          <w:rFonts w:asciiTheme="minorHAnsi" w:hAnsiTheme="minorHAnsi" w:cstheme="minorHAnsi"/>
          <w:sz w:val="22"/>
          <w:szCs w:val="22"/>
        </w:rPr>
        <w:t>jern(</w:t>
      </w:r>
      <w:proofErr w:type="gramEnd"/>
      <w:r w:rsidR="00207A27" w:rsidRPr="00567326">
        <w:rPr>
          <w:rFonts w:asciiTheme="minorHAnsi" w:hAnsiTheme="minorHAnsi" w:cstheme="minorHAnsi"/>
          <w:sz w:val="22"/>
          <w:szCs w:val="22"/>
        </w:rPr>
        <w:t>III)ioner</w:t>
      </w:r>
      <w:r w:rsidR="00207A27" w:rsidRPr="00567326">
        <w:rPr>
          <w:rFonts w:asciiTheme="minorHAnsi" w:hAnsiTheme="minorHAnsi" w:cstheme="minorHAnsi"/>
          <w:sz w:val="22"/>
        </w:rPr>
        <w:t xml:space="preserve">, </w:t>
      </w:r>
      <w:proofErr w:type="spellStart"/>
      <w:r w:rsidRPr="00567326">
        <w:rPr>
          <w:rFonts w:asciiTheme="minorHAnsi" w:hAnsiTheme="minorHAnsi" w:cstheme="minorHAnsi"/>
          <w:sz w:val="22"/>
        </w:rPr>
        <w:t>tyndtlagskromatografi</w:t>
      </w:r>
      <w:proofErr w:type="spellEnd"/>
      <w:r w:rsidR="00141115">
        <w:rPr>
          <w:rFonts w:asciiTheme="minorHAnsi" w:hAnsiTheme="minorHAnsi" w:cstheme="minorHAnsi"/>
          <w:sz w:val="22"/>
        </w:rPr>
        <w:t xml:space="preserve"> (TLC)</w:t>
      </w:r>
      <w:r w:rsidRPr="00567326">
        <w:rPr>
          <w:rFonts w:asciiTheme="minorHAnsi" w:hAnsiTheme="minorHAnsi" w:cstheme="minorHAnsi"/>
          <w:sz w:val="22"/>
        </w:rPr>
        <w:t xml:space="preserve">, gaskromatografi og reaktionsproduktets indhold af henholdsvis 2-hydroxybenzoesyre (salicylsyre) og acetylsalicylsyre. </w:t>
      </w:r>
    </w:p>
    <w:p w14:paraId="1B288487" w14:textId="77777777" w:rsidR="00354006" w:rsidRPr="00567326" w:rsidRDefault="00354006" w:rsidP="0011343E">
      <w:pPr>
        <w:spacing w:line="276" w:lineRule="auto"/>
        <w:rPr>
          <w:rFonts w:asciiTheme="minorHAnsi" w:hAnsiTheme="minorHAnsi" w:cstheme="minorHAnsi"/>
          <w:sz w:val="22"/>
        </w:rPr>
      </w:pPr>
    </w:p>
    <w:p w14:paraId="0A82E2E7" w14:textId="77777777" w:rsidR="00141115" w:rsidRDefault="00141115">
      <w:pPr>
        <w:spacing w:after="200" w:line="276" w:lineRule="auto"/>
        <w:rPr>
          <w:rFonts w:asciiTheme="minorHAnsi" w:hAnsiTheme="minorHAnsi" w:cstheme="minorHAnsi"/>
          <w:b/>
          <w:sz w:val="22"/>
          <w:u w:val="single"/>
        </w:rPr>
      </w:pPr>
      <w:r>
        <w:rPr>
          <w:rFonts w:asciiTheme="minorHAnsi" w:hAnsiTheme="minorHAnsi" w:cstheme="minorHAnsi"/>
          <w:b/>
          <w:sz w:val="22"/>
          <w:u w:val="single"/>
        </w:rPr>
        <w:br w:type="page"/>
      </w:r>
    </w:p>
    <w:p w14:paraId="7C70E044" w14:textId="34C87D7D" w:rsidR="0011343E" w:rsidRPr="00567326" w:rsidRDefault="00354006" w:rsidP="0011343E">
      <w:pPr>
        <w:spacing w:line="276" w:lineRule="auto"/>
        <w:rPr>
          <w:rFonts w:asciiTheme="minorHAnsi" w:hAnsiTheme="minorHAnsi" w:cstheme="minorHAnsi"/>
          <w:sz w:val="22"/>
        </w:rPr>
      </w:pPr>
      <w:r w:rsidRPr="00567326">
        <w:rPr>
          <w:rFonts w:asciiTheme="minorHAnsi" w:hAnsiTheme="minorHAnsi" w:cstheme="minorHAnsi"/>
          <w:b/>
          <w:sz w:val="22"/>
          <w:u w:val="single"/>
        </w:rPr>
        <w:lastRenderedPageBreak/>
        <w:t>Materialer:</w:t>
      </w:r>
      <w:r w:rsidRPr="00567326">
        <w:rPr>
          <w:rFonts w:asciiTheme="minorHAnsi" w:hAnsiTheme="minorHAnsi" w:cstheme="minorHAnsi"/>
          <w:b/>
          <w:sz w:val="22"/>
        </w:rPr>
        <w:t xml:space="preserve">  </w:t>
      </w:r>
      <w:r w:rsidRPr="00567326">
        <w:rPr>
          <w:rFonts w:asciiTheme="minorHAnsi" w:hAnsiTheme="minorHAnsi" w:cstheme="minorHAnsi"/>
          <w:b/>
          <w:sz w:val="22"/>
        </w:rPr>
        <w:tab/>
      </w:r>
      <w:r w:rsidRPr="00567326">
        <w:rPr>
          <w:rFonts w:asciiTheme="minorHAnsi" w:hAnsiTheme="minorHAnsi" w:cstheme="minorHAnsi"/>
          <w:sz w:val="22"/>
        </w:rPr>
        <w:t xml:space="preserve">Koniske kolber, 250 </w:t>
      </w:r>
      <w:proofErr w:type="spellStart"/>
      <w:r w:rsidRPr="00567326">
        <w:rPr>
          <w:rFonts w:asciiTheme="minorHAnsi" w:hAnsiTheme="minorHAnsi" w:cstheme="minorHAnsi"/>
          <w:sz w:val="22"/>
        </w:rPr>
        <w:t>mL</w:t>
      </w:r>
      <w:proofErr w:type="spellEnd"/>
      <w:r w:rsidRPr="00567326">
        <w:rPr>
          <w:rFonts w:asciiTheme="minorHAnsi" w:hAnsiTheme="minorHAnsi" w:cstheme="minorHAnsi"/>
          <w:sz w:val="22"/>
        </w:rPr>
        <w:t xml:space="preserve"> </w:t>
      </w:r>
      <w:r w:rsidR="0011343E">
        <w:rPr>
          <w:rFonts w:asciiTheme="minorHAnsi" w:hAnsiTheme="minorHAnsi" w:cstheme="minorHAnsi"/>
          <w:sz w:val="22"/>
        </w:rPr>
        <w:tab/>
      </w:r>
      <w:r w:rsidR="0011343E">
        <w:rPr>
          <w:rFonts w:asciiTheme="minorHAnsi" w:hAnsiTheme="minorHAnsi" w:cstheme="minorHAnsi"/>
          <w:sz w:val="22"/>
        </w:rPr>
        <w:tab/>
      </w:r>
      <w:r w:rsidR="0011343E" w:rsidRPr="00567326">
        <w:rPr>
          <w:rFonts w:asciiTheme="minorHAnsi" w:hAnsiTheme="minorHAnsi" w:cstheme="minorHAnsi"/>
          <w:sz w:val="22"/>
        </w:rPr>
        <w:t>2-hydroxybenzoesyre (salicylsyre)</w:t>
      </w:r>
    </w:p>
    <w:p w14:paraId="11589DDF" w14:textId="77777777" w:rsidR="008637B9" w:rsidRPr="00567326" w:rsidRDefault="00354006" w:rsidP="008637B9">
      <w:pPr>
        <w:spacing w:line="276" w:lineRule="auto"/>
        <w:ind w:firstLine="1304"/>
        <w:rPr>
          <w:rFonts w:asciiTheme="minorHAnsi" w:hAnsiTheme="minorHAnsi" w:cstheme="minorHAnsi"/>
          <w:sz w:val="22"/>
        </w:rPr>
      </w:pPr>
      <w:r w:rsidRPr="00567326">
        <w:rPr>
          <w:rFonts w:asciiTheme="minorHAnsi" w:hAnsiTheme="minorHAnsi" w:cstheme="minorHAnsi"/>
          <w:sz w:val="22"/>
        </w:rPr>
        <w:t xml:space="preserve">Måleglas, 25 </w:t>
      </w:r>
      <w:proofErr w:type="spellStart"/>
      <w:r w:rsidRPr="00567326">
        <w:rPr>
          <w:rFonts w:asciiTheme="minorHAnsi" w:hAnsiTheme="minorHAnsi" w:cstheme="minorHAnsi"/>
          <w:sz w:val="22"/>
        </w:rPr>
        <w:t>mL</w:t>
      </w:r>
      <w:proofErr w:type="spellEnd"/>
      <w:r w:rsidRPr="00567326">
        <w:rPr>
          <w:rFonts w:asciiTheme="minorHAnsi" w:hAnsiTheme="minorHAnsi" w:cstheme="minorHAnsi"/>
          <w:sz w:val="22"/>
        </w:rPr>
        <w:t xml:space="preserve"> og 100 </w:t>
      </w:r>
      <w:proofErr w:type="spellStart"/>
      <w:r w:rsidRPr="00567326">
        <w:rPr>
          <w:rFonts w:asciiTheme="minorHAnsi" w:hAnsiTheme="minorHAnsi" w:cstheme="minorHAnsi"/>
          <w:sz w:val="22"/>
        </w:rPr>
        <w:t>mL</w:t>
      </w:r>
      <w:proofErr w:type="spellEnd"/>
      <w:r w:rsidRPr="00567326">
        <w:rPr>
          <w:rFonts w:asciiTheme="minorHAnsi" w:hAnsiTheme="minorHAnsi" w:cstheme="minorHAnsi"/>
          <w:sz w:val="22"/>
        </w:rPr>
        <w:t xml:space="preserve"> </w:t>
      </w:r>
      <w:r w:rsidR="008637B9">
        <w:rPr>
          <w:rFonts w:asciiTheme="minorHAnsi" w:hAnsiTheme="minorHAnsi" w:cstheme="minorHAnsi"/>
          <w:sz w:val="22"/>
        </w:rPr>
        <w:tab/>
      </w:r>
      <w:r w:rsidR="008637B9">
        <w:rPr>
          <w:rFonts w:asciiTheme="minorHAnsi" w:hAnsiTheme="minorHAnsi" w:cstheme="minorHAnsi"/>
          <w:sz w:val="22"/>
        </w:rPr>
        <w:tab/>
      </w:r>
      <w:proofErr w:type="spellStart"/>
      <w:r w:rsidR="008637B9" w:rsidRPr="00567326">
        <w:rPr>
          <w:rFonts w:asciiTheme="minorHAnsi" w:hAnsiTheme="minorHAnsi" w:cstheme="minorHAnsi"/>
          <w:sz w:val="22"/>
        </w:rPr>
        <w:t>Ethansyreanhydrid</w:t>
      </w:r>
      <w:proofErr w:type="spellEnd"/>
      <w:r w:rsidR="008637B9" w:rsidRPr="00567326">
        <w:rPr>
          <w:rFonts w:asciiTheme="minorHAnsi" w:hAnsiTheme="minorHAnsi" w:cstheme="minorHAnsi"/>
          <w:sz w:val="22"/>
        </w:rPr>
        <w:t xml:space="preserve"> </w:t>
      </w:r>
    </w:p>
    <w:p w14:paraId="0FAD2F95" w14:textId="77777777" w:rsidR="008637B9" w:rsidRPr="00567326" w:rsidRDefault="00354006" w:rsidP="008637B9">
      <w:pPr>
        <w:spacing w:line="276" w:lineRule="auto"/>
        <w:ind w:firstLine="1304"/>
        <w:rPr>
          <w:rFonts w:asciiTheme="minorHAnsi" w:hAnsiTheme="minorHAnsi" w:cstheme="minorHAnsi"/>
          <w:sz w:val="22"/>
        </w:rPr>
      </w:pPr>
      <w:r w:rsidRPr="00567326">
        <w:rPr>
          <w:rFonts w:asciiTheme="minorHAnsi" w:hAnsiTheme="minorHAnsi" w:cstheme="minorHAnsi"/>
          <w:sz w:val="22"/>
        </w:rPr>
        <w:t xml:space="preserve">Bægerglas, 250 </w:t>
      </w:r>
      <w:proofErr w:type="spellStart"/>
      <w:r w:rsidRPr="00567326">
        <w:rPr>
          <w:rFonts w:asciiTheme="minorHAnsi" w:hAnsiTheme="minorHAnsi" w:cstheme="minorHAnsi"/>
          <w:sz w:val="22"/>
        </w:rPr>
        <w:t>mL</w:t>
      </w:r>
      <w:proofErr w:type="spellEnd"/>
      <w:r w:rsidRPr="00567326">
        <w:rPr>
          <w:rFonts w:asciiTheme="minorHAnsi" w:hAnsiTheme="minorHAnsi" w:cstheme="minorHAnsi"/>
          <w:sz w:val="22"/>
        </w:rPr>
        <w:t xml:space="preserve"> </w:t>
      </w:r>
      <w:r w:rsidR="008637B9">
        <w:rPr>
          <w:rFonts w:asciiTheme="minorHAnsi" w:hAnsiTheme="minorHAnsi" w:cstheme="minorHAnsi"/>
          <w:sz w:val="22"/>
        </w:rPr>
        <w:tab/>
      </w:r>
      <w:r w:rsidR="008637B9">
        <w:rPr>
          <w:rFonts w:asciiTheme="minorHAnsi" w:hAnsiTheme="minorHAnsi" w:cstheme="minorHAnsi"/>
          <w:sz w:val="22"/>
        </w:rPr>
        <w:tab/>
      </w:r>
      <w:r w:rsidR="008637B9" w:rsidRPr="00567326">
        <w:rPr>
          <w:rFonts w:asciiTheme="minorHAnsi" w:hAnsiTheme="minorHAnsi" w:cstheme="minorHAnsi"/>
          <w:sz w:val="22"/>
        </w:rPr>
        <w:t xml:space="preserve">Koncentreret svovlsyre </w:t>
      </w:r>
    </w:p>
    <w:p w14:paraId="71F7D8D4" w14:textId="492243CC" w:rsidR="007A1E37" w:rsidRPr="00567326" w:rsidRDefault="00354006" w:rsidP="007A1E37">
      <w:pPr>
        <w:spacing w:line="276" w:lineRule="auto"/>
        <w:ind w:firstLine="1304"/>
        <w:rPr>
          <w:rFonts w:asciiTheme="minorHAnsi" w:hAnsiTheme="minorHAnsi" w:cstheme="minorHAnsi"/>
          <w:sz w:val="22"/>
        </w:rPr>
      </w:pPr>
      <w:r w:rsidRPr="00567326">
        <w:rPr>
          <w:rFonts w:asciiTheme="minorHAnsi" w:hAnsiTheme="minorHAnsi" w:cstheme="minorHAnsi"/>
          <w:sz w:val="22"/>
        </w:rPr>
        <w:t xml:space="preserve">Dråbepipetter </w:t>
      </w:r>
      <w:r w:rsidR="008637B9">
        <w:rPr>
          <w:rFonts w:asciiTheme="minorHAnsi" w:hAnsiTheme="minorHAnsi" w:cstheme="minorHAnsi"/>
          <w:sz w:val="22"/>
        </w:rPr>
        <w:tab/>
      </w:r>
      <w:r w:rsidR="008637B9">
        <w:rPr>
          <w:rFonts w:asciiTheme="minorHAnsi" w:hAnsiTheme="minorHAnsi" w:cstheme="minorHAnsi"/>
          <w:sz w:val="22"/>
        </w:rPr>
        <w:tab/>
      </w:r>
      <w:proofErr w:type="spellStart"/>
      <w:r w:rsidR="008637B9" w:rsidRPr="00567326">
        <w:rPr>
          <w:rFonts w:asciiTheme="minorHAnsi" w:hAnsiTheme="minorHAnsi" w:cstheme="minorHAnsi"/>
          <w:sz w:val="22"/>
        </w:rPr>
        <w:t>Ethanol</w:t>
      </w:r>
      <w:proofErr w:type="spellEnd"/>
    </w:p>
    <w:p w14:paraId="367B0BB7" w14:textId="52F0069C" w:rsidR="00C75229" w:rsidRDefault="005F61A5" w:rsidP="007A1E37">
      <w:pPr>
        <w:spacing w:line="276" w:lineRule="auto"/>
        <w:ind w:firstLine="1304"/>
        <w:rPr>
          <w:rFonts w:asciiTheme="minorHAnsi" w:hAnsiTheme="minorHAnsi" w:cstheme="minorHAnsi"/>
          <w:sz w:val="22"/>
        </w:rPr>
      </w:pPr>
      <w:r>
        <w:rPr>
          <w:rFonts w:asciiTheme="minorHAnsi" w:hAnsiTheme="minorHAnsi" w:cstheme="minorHAnsi"/>
          <w:sz w:val="22"/>
        </w:rPr>
        <w:t>Varme</w:t>
      </w:r>
      <w:r w:rsidR="00354006" w:rsidRPr="00567326">
        <w:rPr>
          <w:rFonts w:asciiTheme="minorHAnsi" w:hAnsiTheme="minorHAnsi" w:cstheme="minorHAnsi"/>
          <w:sz w:val="22"/>
        </w:rPr>
        <w:t>plade</w:t>
      </w:r>
      <w:r w:rsidR="00E4183D">
        <w:rPr>
          <w:rFonts w:asciiTheme="minorHAnsi" w:hAnsiTheme="minorHAnsi" w:cstheme="minorHAnsi"/>
          <w:sz w:val="22"/>
        </w:rPr>
        <w:t xml:space="preserve"> med magnet</w:t>
      </w:r>
      <w:r w:rsidR="00C75229">
        <w:rPr>
          <w:rFonts w:asciiTheme="minorHAnsi" w:hAnsiTheme="minorHAnsi" w:cstheme="minorHAnsi"/>
          <w:sz w:val="22"/>
        </w:rPr>
        <w:t>omrøring</w:t>
      </w:r>
      <w:r w:rsidR="007A1E37">
        <w:rPr>
          <w:rFonts w:asciiTheme="minorHAnsi" w:hAnsiTheme="minorHAnsi" w:cstheme="minorHAnsi"/>
          <w:sz w:val="22"/>
        </w:rPr>
        <w:tab/>
      </w:r>
      <w:r w:rsidR="007A1E37" w:rsidRPr="00567326">
        <w:rPr>
          <w:rFonts w:asciiTheme="minorHAnsi" w:hAnsiTheme="minorHAnsi" w:cstheme="minorHAnsi"/>
          <w:sz w:val="22"/>
        </w:rPr>
        <w:t xml:space="preserve">0.1 M </w:t>
      </w:r>
      <w:proofErr w:type="gramStart"/>
      <w:r w:rsidR="007A1E37" w:rsidRPr="00567326">
        <w:rPr>
          <w:rFonts w:asciiTheme="minorHAnsi" w:hAnsiTheme="minorHAnsi" w:cstheme="minorHAnsi"/>
          <w:sz w:val="22"/>
        </w:rPr>
        <w:t>Fe(</w:t>
      </w:r>
      <w:proofErr w:type="gramEnd"/>
      <w:r w:rsidR="007A1E37" w:rsidRPr="00567326">
        <w:rPr>
          <w:rFonts w:asciiTheme="minorHAnsi" w:hAnsiTheme="minorHAnsi" w:cstheme="minorHAnsi"/>
          <w:sz w:val="22"/>
        </w:rPr>
        <w:t>NO</w:t>
      </w:r>
      <w:r w:rsidR="007A1E37" w:rsidRPr="00567326">
        <w:rPr>
          <w:rFonts w:asciiTheme="minorHAnsi" w:hAnsiTheme="minorHAnsi" w:cstheme="minorHAnsi"/>
          <w:sz w:val="22"/>
          <w:vertAlign w:val="subscript"/>
        </w:rPr>
        <w:t>3</w:t>
      </w:r>
      <w:r w:rsidR="007A1E37" w:rsidRPr="00567326">
        <w:rPr>
          <w:rFonts w:asciiTheme="minorHAnsi" w:hAnsiTheme="minorHAnsi" w:cstheme="minorHAnsi"/>
          <w:sz w:val="22"/>
        </w:rPr>
        <w:t>)</w:t>
      </w:r>
      <w:r w:rsidR="007A1E37" w:rsidRPr="00567326">
        <w:rPr>
          <w:rFonts w:asciiTheme="minorHAnsi" w:hAnsiTheme="minorHAnsi" w:cstheme="minorHAnsi"/>
          <w:sz w:val="22"/>
          <w:vertAlign w:val="subscript"/>
        </w:rPr>
        <w:t>3</w:t>
      </w:r>
    </w:p>
    <w:p w14:paraId="67E78335" w14:textId="1D714649" w:rsidR="00354006" w:rsidRDefault="005F61A5" w:rsidP="007A1E37">
      <w:pPr>
        <w:spacing w:line="276" w:lineRule="auto"/>
        <w:ind w:firstLine="1304"/>
        <w:rPr>
          <w:rFonts w:asciiTheme="minorHAnsi" w:hAnsiTheme="minorHAnsi" w:cstheme="minorHAnsi"/>
          <w:sz w:val="22"/>
        </w:rPr>
      </w:pPr>
      <w:r>
        <w:rPr>
          <w:rFonts w:asciiTheme="minorHAnsi" w:hAnsiTheme="minorHAnsi" w:cstheme="minorHAnsi"/>
          <w:sz w:val="22"/>
        </w:rPr>
        <w:t>V</w:t>
      </w:r>
      <w:r w:rsidR="00C75229">
        <w:rPr>
          <w:rFonts w:asciiTheme="minorHAnsi" w:hAnsiTheme="minorHAnsi" w:cstheme="minorHAnsi"/>
          <w:sz w:val="22"/>
        </w:rPr>
        <w:t>andbad</w:t>
      </w:r>
      <w:r w:rsidR="00354006" w:rsidRPr="00567326">
        <w:rPr>
          <w:rFonts w:asciiTheme="minorHAnsi" w:hAnsiTheme="minorHAnsi" w:cstheme="minorHAnsi"/>
          <w:sz w:val="22"/>
        </w:rPr>
        <w:t xml:space="preserve"> ca. 60 °C </w:t>
      </w:r>
      <w:r w:rsidR="007A1E37">
        <w:rPr>
          <w:rFonts w:asciiTheme="minorHAnsi" w:hAnsiTheme="minorHAnsi" w:cstheme="minorHAnsi"/>
          <w:sz w:val="22"/>
        </w:rPr>
        <w:tab/>
      </w:r>
      <w:r w:rsidR="007A1E37">
        <w:rPr>
          <w:rFonts w:asciiTheme="minorHAnsi" w:hAnsiTheme="minorHAnsi" w:cstheme="minorHAnsi"/>
          <w:sz w:val="22"/>
        </w:rPr>
        <w:tab/>
      </w:r>
      <w:r w:rsidR="007A1E37" w:rsidRPr="00567326">
        <w:rPr>
          <w:rFonts w:asciiTheme="minorHAnsi" w:hAnsiTheme="minorHAnsi" w:cstheme="minorHAnsi"/>
          <w:sz w:val="22"/>
        </w:rPr>
        <w:t>Rent salicylsyre</w:t>
      </w:r>
    </w:p>
    <w:p w14:paraId="523F54A3" w14:textId="11F33092" w:rsidR="005F61A5" w:rsidRPr="00567326" w:rsidRDefault="005F61A5" w:rsidP="0011343E">
      <w:pPr>
        <w:spacing w:line="276" w:lineRule="auto"/>
        <w:ind w:firstLine="1304"/>
        <w:rPr>
          <w:rFonts w:asciiTheme="minorHAnsi" w:hAnsiTheme="minorHAnsi" w:cstheme="minorHAnsi"/>
          <w:sz w:val="22"/>
        </w:rPr>
      </w:pPr>
      <w:r>
        <w:rPr>
          <w:rFonts w:asciiTheme="minorHAnsi" w:hAnsiTheme="minorHAnsi" w:cstheme="minorHAnsi"/>
          <w:sz w:val="22"/>
        </w:rPr>
        <w:t>Magnet</w:t>
      </w:r>
      <w:r w:rsidR="007A1E37">
        <w:rPr>
          <w:rFonts w:asciiTheme="minorHAnsi" w:hAnsiTheme="minorHAnsi" w:cstheme="minorHAnsi"/>
          <w:sz w:val="22"/>
        </w:rPr>
        <w:tab/>
      </w:r>
      <w:r w:rsidR="007A1E37">
        <w:rPr>
          <w:rFonts w:asciiTheme="minorHAnsi" w:hAnsiTheme="minorHAnsi" w:cstheme="minorHAnsi"/>
          <w:sz w:val="22"/>
        </w:rPr>
        <w:tab/>
      </w:r>
      <w:r w:rsidR="007A1E37">
        <w:rPr>
          <w:rFonts w:asciiTheme="minorHAnsi" w:hAnsiTheme="minorHAnsi" w:cstheme="minorHAnsi"/>
          <w:sz w:val="22"/>
        </w:rPr>
        <w:tab/>
      </w:r>
      <w:r w:rsidR="007A1E37" w:rsidRPr="00567326">
        <w:rPr>
          <w:rFonts w:asciiTheme="minorHAnsi" w:hAnsiTheme="minorHAnsi" w:cstheme="minorHAnsi"/>
          <w:sz w:val="22"/>
        </w:rPr>
        <w:t>Rent acetylsalicylsyre</w:t>
      </w:r>
    </w:p>
    <w:p w14:paraId="37A17EF2" w14:textId="77777777" w:rsidR="00354006" w:rsidRPr="00567326" w:rsidRDefault="00A07D00" w:rsidP="0011343E">
      <w:pPr>
        <w:spacing w:line="276" w:lineRule="auto"/>
        <w:ind w:firstLine="1304"/>
        <w:rPr>
          <w:rFonts w:asciiTheme="minorHAnsi" w:hAnsiTheme="minorHAnsi" w:cstheme="minorHAnsi"/>
          <w:sz w:val="22"/>
        </w:rPr>
      </w:pPr>
      <w:r w:rsidRPr="00567326">
        <w:rPr>
          <w:rFonts w:asciiTheme="minorHAnsi" w:hAnsiTheme="minorHAnsi" w:cstheme="minorHAnsi"/>
          <w:sz w:val="22"/>
        </w:rPr>
        <w:t xml:space="preserve">Isbad, Termometer, </w:t>
      </w:r>
      <w:r w:rsidR="00354006" w:rsidRPr="00567326">
        <w:rPr>
          <w:rFonts w:asciiTheme="minorHAnsi" w:hAnsiTheme="minorHAnsi" w:cstheme="minorHAnsi"/>
          <w:sz w:val="22"/>
        </w:rPr>
        <w:t xml:space="preserve">Spatel </w:t>
      </w:r>
    </w:p>
    <w:p w14:paraId="498FC99A" w14:textId="77777777" w:rsidR="00354006" w:rsidRPr="00567326" w:rsidRDefault="00354006" w:rsidP="0011343E">
      <w:pPr>
        <w:spacing w:line="276" w:lineRule="auto"/>
        <w:ind w:firstLine="1304"/>
        <w:rPr>
          <w:rFonts w:asciiTheme="minorHAnsi" w:hAnsiTheme="minorHAnsi" w:cstheme="minorHAnsi"/>
          <w:sz w:val="22"/>
        </w:rPr>
      </w:pPr>
      <w:proofErr w:type="spellStart"/>
      <w:r w:rsidRPr="00567326">
        <w:rPr>
          <w:rFonts w:asciiTheme="minorHAnsi" w:hAnsiTheme="minorHAnsi" w:cstheme="minorHAnsi"/>
          <w:sz w:val="22"/>
        </w:rPr>
        <w:t>Bünchertragt</w:t>
      </w:r>
      <w:proofErr w:type="spellEnd"/>
      <w:r w:rsidRPr="00567326">
        <w:rPr>
          <w:rFonts w:asciiTheme="minorHAnsi" w:hAnsiTheme="minorHAnsi" w:cstheme="minorHAnsi"/>
          <w:sz w:val="22"/>
        </w:rPr>
        <w:t xml:space="preserve"> og filter </w:t>
      </w:r>
    </w:p>
    <w:p w14:paraId="2C3601EC" w14:textId="77777777" w:rsidR="00354006" w:rsidRPr="00567326" w:rsidRDefault="00354006" w:rsidP="0011343E">
      <w:pPr>
        <w:spacing w:line="276" w:lineRule="auto"/>
        <w:ind w:firstLine="1304"/>
        <w:rPr>
          <w:rFonts w:asciiTheme="minorHAnsi" w:hAnsiTheme="minorHAnsi" w:cstheme="minorHAnsi"/>
          <w:sz w:val="22"/>
        </w:rPr>
      </w:pPr>
      <w:r w:rsidRPr="00567326">
        <w:rPr>
          <w:rFonts w:asciiTheme="minorHAnsi" w:hAnsiTheme="minorHAnsi" w:cstheme="minorHAnsi"/>
          <w:sz w:val="22"/>
        </w:rPr>
        <w:t xml:space="preserve">Kolbe med sidestuds, 250 </w:t>
      </w:r>
      <w:proofErr w:type="spellStart"/>
      <w:r w:rsidRPr="00567326">
        <w:rPr>
          <w:rFonts w:asciiTheme="minorHAnsi" w:hAnsiTheme="minorHAnsi" w:cstheme="minorHAnsi"/>
          <w:sz w:val="22"/>
        </w:rPr>
        <w:t>mL</w:t>
      </w:r>
      <w:proofErr w:type="spellEnd"/>
      <w:r w:rsidRPr="00567326">
        <w:rPr>
          <w:rFonts w:asciiTheme="minorHAnsi" w:hAnsiTheme="minorHAnsi" w:cstheme="minorHAnsi"/>
          <w:sz w:val="22"/>
        </w:rPr>
        <w:t xml:space="preserve"> </w:t>
      </w:r>
    </w:p>
    <w:p w14:paraId="2EF48092" w14:textId="0E7DEE1D" w:rsidR="00354006" w:rsidRDefault="00354006" w:rsidP="0011343E">
      <w:pPr>
        <w:spacing w:line="276" w:lineRule="auto"/>
        <w:ind w:firstLine="1304"/>
        <w:rPr>
          <w:rFonts w:asciiTheme="minorHAnsi" w:hAnsiTheme="minorHAnsi" w:cstheme="minorHAnsi"/>
          <w:sz w:val="22"/>
        </w:rPr>
      </w:pPr>
      <w:r w:rsidRPr="00567326">
        <w:rPr>
          <w:rFonts w:asciiTheme="minorHAnsi" w:hAnsiTheme="minorHAnsi" w:cstheme="minorHAnsi"/>
          <w:sz w:val="22"/>
        </w:rPr>
        <w:t>Vægt</w:t>
      </w:r>
    </w:p>
    <w:p w14:paraId="73DBB751" w14:textId="2535F5EA" w:rsidR="005F61A5" w:rsidRDefault="005F61A5" w:rsidP="0011343E">
      <w:pPr>
        <w:spacing w:line="276" w:lineRule="auto"/>
        <w:ind w:firstLine="1304"/>
        <w:rPr>
          <w:rFonts w:asciiTheme="minorHAnsi" w:hAnsiTheme="minorHAnsi" w:cstheme="minorHAnsi"/>
          <w:sz w:val="22"/>
        </w:rPr>
      </w:pPr>
      <w:proofErr w:type="spellStart"/>
      <w:r>
        <w:rPr>
          <w:rFonts w:asciiTheme="minorHAnsi" w:hAnsiTheme="minorHAnsi" w:cstheme="minorHAnsi"/>
          <w:sz w:val="22"/>
        </w:rPr>
        <w:t>Urglas</w:t>
      </w:r>
      <w:proofErr w:type="spellEnd"/>
    </w:p>
    <w:p w14:paraId="2CF357B1" w14:textId="77777777" w:rsidR="007A1E37" w:rsidRPr="00567326" w:rsidRDefault="007A1E37" w:rsidP="007A1E37">
      <w:pPr>
        <w:spacing w:line="276" w:lineRule="auto"/>
        <w:ind w:firstLine="1304"/>
        <w:rPr>
          <w:rFonts w:asciiTheme="minorHAnsi" w:hAnsiTheme="minorHAnsi" w:cstheme="minorHAnsi"/>
          <w:sz w:val="22"/>
        </w:rPr>
      </w:pPr>
      <w:r w:rsidRPr="00567326">
        <w:rPr>
          <w:rFonts w:asciiTheme="minorHAnsi" w:hAnsiTheme="minorHAnsi" w:cstheme="minorHAnsi"/>
          <w:sz w:val="22"/>
        </w:rPr>
        <w:t>Reagensglas</w:t>
      </w:r>
    </w:p>
    <w:p w14:paraId="74F51F9A" w14:textId="77777777" w:rsidR="00354006" w:rsidRPr="00567326" w:rsidRDefault="00354006" w:rsidP="00147EC2">
      <w:pPr>
        <w:spacing w:line="276" w:lineRule="auto"/>
        <w:rPr>
          <w:rFonts w:asciiTheme="minorHAnsi" w:hAnsiTheme="minorHAnsi" w:cstheme="minorHAnsi"/>
          <w:sz w:val="22"/>
        </w:rPr>
      </w:pPr>
    </w:p>
    <w:p w14:paraId="7ACA4A7B" w14:textId="77777777" w:rsidR="0011343E" w:rsidRDefault="0011343E" w:rsidP="0011343E">
      <w:pPr>
        <w:spacing w:line="276" w:lineRule="auto"/>
        <w:rPr>
          <w:rFonts w:asciiTheme="minorHAnsi" w:hAnsiTheme="minorHAnsi" w:cstheme="minorHAnsi"/>
          <w:b/>
          <w:sz w:val="22"/>
          <w:u w:val="single"/>
        </w:rPr>
      </w:pPr>
    </w:p>
    <w:p w14:paraId="3D98547C" w14:textId="77777777" w:rsidR="0011343E" w:rsidRDefault="0011343E" w:rsidP="0011343E">
      <w:pPr>
        <w:spacing w:line="276" w:lineRule="auto"/>
        <w:rPr>
          <w:rFonts w:asciiTheme="minorHAnsi" w:hAnsiTheme="minorHAnsi" w:cstheme="minorHAnsi"/>
          <w:b/>
          <w:sz w:val="22"/>
          <w:u w:val="single"/>
        </w:rPr>
      </w:pPr>
      <w:r>
        <w:rPr>
          <w:rFonts w:asciiTheme="minorHAnsi" w:hAnsiTheme="minorHAnsi" w:cstheme="minorHAnsi"/>
          <w:b/>
          <w:sz w:val="22"/>
          <w:u w:val="single"/>
        </w:rPr>
        <w:t>Forarbejde:</w:t>
      </w:r>
    </w:p>
    <w:p w14:paraId="17EDE002" w14:textId="70D340D9" w:rsidR="0011343E" w:rsidRPr="0011343E" w:rsidRDefault="0011343E" w:rsidP="0011343E">
      <w:pPr>
        <w:pStyle w:val="Listeafsnit"/>
        <w:numPr>
          <w:ilvl w:val="0"/>
          <w:numId w:val="1"/>
        </w:numPr>
        <w:spacing w:line="276" w:lineRule="auto"/>
        <w:rPr>
          <w:rFonts w:asciiTheme="minorHAnsi" w:hAnsiTheme="minorHAnsi" w:cstheme="minorHAnsi"/>
          <w:sz w:val="22"/>
        </w:rPr>
      </w:pPr>
      <w:r w:rsidRPr="0011343E">
        <w:rPr>
          <w:rFonts w:asciiTheme="minorHAnsi" w:hAnsiTheme="minorHAnsi" w:cstheme="minorHAnsi"/>
          <w:sz w:val="22"/>
        </w:rPr>
        <w:t>På kiros.dk</w:t>
      </w:r>
      <w:r w:rsidR="005F61A5">
        <w:rPr>
          <w:rFonts w:asciiTheme="minorHAnsi" w:hAnsiTheme="minorHAnsi" w:cstheme="minorHAnsi"/>
          <w:sz w:val="22"/>
        </w:rPr>
        <w:t>, en data</w:t>
      </w:r>
      <w:r w:rsidRPr="0011343E">
        <w:rPr>
          <w:rFonts w:asciiTheme="minorHAnsi" w:hAnsiTheme="minorHAnsi" w:cstheme="minorHAnsi"/>
          <w:sz w:val="22"/>
        </w:rPr>
        <w:t xml:space="preserve">base over de </w:t>
      </w:r>
      <w:r w:rsidR="00F73CDC" w:rsidRPr="0011343E">
        <w:rPr>
          <w:rFonts w:asciiTheme="minorHAnsi" w:hAnsiTheme="minorHAnsi" w:cstheme="minorHAnsi"/>
          <w:sz w:val="22"/>
        </w:rPr>
        <w:t>stoffer</w:t>
      </w:r>
      <w:r w:rsidR="00F73CDC">
        <w:rPr>
          <w:rFonts w:asciiTheme="minorHAnsi" w:hAnsiTheme="minorHAnsi" w:cstheme="minorHAnsi"/>
          <w:sz w:val="22"/>
        </w:rPr>
        <w:t xml:space="preserve">, </w:t>
      </w:r>
      <w:r w:rsidR="00F73CDC" w:rsidRPr="0011343E">
        <w:rPr>
          <w:rFonts w:asciiTheme="minorHAnsi" w:hAnsiTheme="minorHAnsi" w:cstheme="minorHAnsi"/>
          <w:sz w:val="22"/>
        </w:rPr>
        <w:t>er</w:t>
      </w:r>
      <w:r w:rsidRPr="0011343E">
        <w:rPr>
          <w:rFonts w:asciiTheme="minorHAnsi" w:hAnsiTheme="minorHAnsi" w:cstheme="minorHAnsi"/>
          <w:sz w:val="22"/>
        </w:rPr>
        <w:t xml:space="preserve"> det muligt at slå op, hvilke H/P-sætninger de forskellige stoffer har. Dette er sætninger, der beskriver risici og forholdsregler man skal tage højde for, når man arbejder med stoffet. </w:t>
      </w:r>
      <w:r w:rsidR="001D1EB0">
        <w:rPr>
          <w:rFonts w:asciiTheme="minorHAnsi" w:hAnsiTheme="minorHAnsi" w:cstheme="minorHAnsi"/>
          <w:sz w:val="22"/>
        </w:rPr>
        <w:t>Tjek</w:t>
      </w:r>
      <w:r w:rsidR="00845D2A">
        <w:rPr>
          <w:rFonts w:asciiTheme="minorHAnsi" w:hAnsiTheme="minorHAnsi" w:cstheme="minorHAnsi"/>
          <w:sz w:val="22"/>
        </w:rPr>
        <w:t xml:space="preserve"> faresymboler og </w:t>
      </w:r>
      <w:r w:rsidR="001D1EB0">
        <w:rPr>
          <w:rFonts w:asciiTheme="minorHAnsi" w:hAnsiTheme="minorHAnsi" w:cstheme="minorHAnsi"/>
          <w:sz w:val="22"/>
        </w:rPr>
        <w:t>H/P sætninger for det anvendte kemiske forbindelser</w:t>
      </w:r>
      <w:r w:rsidR="007E5ADB">
        <w:rPr>
          <w:rFonts w:asciiTheme="minorHAnsi" w:hAnsiTheme="minorHAnsi" w:cstheme="minorHAnsi"/>
          <w:sz w:val="22"/>
        </w:rPr>
        <w:t>.</w:t>
      </w:r>
    </w:p>
    <w:p w14:paraId="65069BA8" w14:textId="77777777" w:rsidR="0011343E" w:rsidRPr="0011343E" w:rsidRDefault="0011343E" w:rsidP="0011343E">
      <w:pPr>
        <w:spacing w:line="276" w:lineRule="auto"/>
        <w:rPr>
          <w:rFonts w:asciiTheme="minorHAnsi" w:hAnsiTheme="minorHAnsi" w:cstheme="minorHAnsi"/>
          <w:b/>
          <w:sz w:val="22"/>
          <w:u w:val="single"/>
        </w:rPr>
      </w:pPr>
    </w:p>
    <w:p w14:paraId="498E5EF0" w14:textId="77777777" w:rsidR="00354006" w:rsidRPr="00567326" w:rsidRDefault="00354006" w:rsidP="0011343E">
      <w:pPr>
        <w:spacing w:line="276" w:lineRule="auto"/>
        <w:rPr>
          <w:rFonts w:asciiTheme="minorHAnsi" w:hAnsiTheme="minorHAnsi" w:cstheme="minorHAnsi"/>
          <w:b/>
          <w:sz w:val="22"/>
          <w:u w:val="single"/>
        </w:rPr>
      </w:pPr>
      <w:r w:rsidRPr="00567326">
        <w:rPr>
          <w:rFonts w:asciiTheme="minorHAnsi" w:hAnsiTheme="minorHAnsi" w:cstheme="minorHAnsi"/>
          <w:b/>
          <w:sz w:val="22"/>
          <w:u w:val="single"/>
        </w:rPr>
        <w:t xml:space="preserve">Fremstilling </w:t>
      </w:r>
    </w:p>
    <w:p w14:paraId="3F68AA2C" w14:textId="37928442" w:rsidR="006678D5" w:rsidRDefault="00F939AE" w:rsidP="0011343E">
      <w:pPr>
        <w:pStyle w:val="Listeafsnit"/>
        <w:numPr>
          <w:ilvl w:val="0"/>
          <w:numId w:val="1"/>
        </w:numPr>
        <w:spacing w:line="276" w:lineRule="auto"/>
        <w:rPr>
          <w:rFonts w:asciiTheme="minorHAnsi" w:hAnsiTheme="minorHAnsi" w:cstheme="minorHAnsi"/>
          <w:sz w:val="22"/>
        </w:rPr>
      </w:pPr>
      <w:r>
        <w:rPr>
          <w:rFonts w:asciiTheme="minorHAnsi" w:hAnsiTheme="minorHAnsi" w:cstheme="minorHAnsi"/>
          <w:sz w:val="22"/>
        </w:rPr>
        <w:t>S</w:t>
      </w:r>
      <w:r w:rsidR="006678D5">
        <w:rPr>
          <w:rFonts w:asciiTheme="minorHAnsi" w:hAnsiTheme="minorHAnsi" w:cstheme="minorHAnsi"/>
          <w:sz w:val="22"/>
        </w:rPr>
        <w:t>æ</w:t>
      </w:r>
      <w:r>
        <w:rPr>
          <w:rFonts w:asciiTheme="minorHAnsi" w:hAnsiTheme="minorHAnsi" w:cstheme="minorHAnsi"/>
          <w:sz w:val="22"/>
        </w:rPr>
        <w:t xml:space="preserve">t vandbad på varmeplade og opvarm </w:t>
      </w:r>
      <w:r w:rsidR="006678D5">
        <w:rPr>
          <w:rFonts w:asciiTheme="minorHAnsi" w:hAnsiTheme="minorHAnsi" w:cstheme="minorHAnsi"/>
          <w:sz w:val="22"/>
        </w:rPr>
        <w:t>vandet.</w:t>
      </w:r>
    </w:p>
    <w:p w14:paraId="463FB72B" w14:textId="65EF83FD" w:rsidR="00457209" w:rsidRDefault="00354006" w:rsidP="0011343E">
      <w:pPr>
        <w:pStyle w:val="Listeafsnit"/>
        <w:numPr>
          <w:ilvl w:val="0"/>
          <w:numId w:val="1"/>
        </w:numPr>
        <w:spacing w:line="276" w:lineRule="auto"/>
        <w:rPr>
          <w:rFonts w:asciiTheme="minorHAnsi" w:hAnsiTheme="minorHAnsi" w:cstheme="minorHAnsi"/>
          <w:sz w:val="22"/>
        </w:rPr>
      </w:pPr>
      <w:r w:rsidRPr="00567326">
        <w:rPr>
          <w:rFonts w:asciiTheme="minorHAnsi" w:hAnsiTheme="minorHAnsi" w:cstheme="minorHAnsi"/>
          <w:sz w:val="22"/>
        </w:rPr>
        <w:t xml:space="preserve">I en </w:t>
      </w:r>
      <w:r w:rsidRPr="005B6DA8">
        <w:rPr>
          <w:rFonts w:asciiTheme="minorHAnsi" w:hAnsiTheme="minorHAnsi" w:cstheme="minorHAnsi"/>
          <w:b/>
          <w:sz w:val="22"/>
        </w:rPr>
        <w:t>tør</w:t>
      </w:r>
      <w:r w:rsidRPr="00567326">
        <w:rPr>
          <w:rFonts w:asciiTheme="minorHAnsi" w:hAnsiTheme="minorHAnsi" w:cstheme="minorHAnsi"/>
          <w:sz w:val="22"/>
        </w:rPr>
        <w:t xml:space="preserve"> 250 </w:t>
      </w:r>
      <w:proofErr w:type="spellStart"/>
      <w:r w:rsidRPr="00567326">
        <w:rPr>
          <w:rFonts w:asciiTheme="minorHAnsi" w:hAnsiTheme="minorHAnsi" w:cstheme="minorHAnsi"/>
          <w:sz w:val="22"/>
        </w:rPr>
        <w:t>mL</w:t>
      </w:r>
      <w:proofErr w:type="spellEnd"/>
      <w:r w:rsidRPr="00567326">
        <w:rPr>
          <w:rFonts w:asciiTheme="minorHAnsi" w:hAnsiTheme="minorHAnsi" w:cstheme="minorHAnsi"/>
          <w:sz w:val="22"/>
        </w:rPr>
        <w:t xml:space="preserve"> konisk kolbe </w:t>
      </w:r>
      <w:r w:rsidR="007F3FB6">
        <w:rPr>
          <w:rFonts w:asciiTheme="minorHAnsi" w:hAnsiTheme="minorHAnsi" w:cstheme="minorHAnsi"/>
          <w:sz w:val="22"/>
        </w:rPr>
        <w:t>afvejes</w:t>
      </w:r>
      <w:r w:rsidRPr="00567326">
        <w:rPr>
          <w:rFonts w:asciiTheme="minorHAnsi" w:hAnsiTheme="minorHAnsi" w:cstheme="minorHAnsi"/>
          <w:sz w:val="22"/>
        </w:rPr>
        <w:t xml:space="preserve"> 10,0 g</w:t>
      </w:r>
      <w:r w:rsidR="00457209">
        <w:rPr>
          <w:rFonts w:asciiTheme="minorHAnsi" w:hAnsiTheme="minorHAnsi" w:cstheme="minorHAnsi"/>
          <w:sz w:val="22"/>
        </w:rPr>
        <w:t xml:space="preserve"> salicylsyre</w:t>
      </w:r>
      <w:r w:rsidR="007F3FB6">
        <w:rPr>
          <w:rFonts w:asciiTheme="minorHAnsi" w:hAnsiTheme="minorHAnsi" w:cstheme="minorHAnsi"/>
          <w:sz w:val="22"/>
        </w:rPr>
        <w:t>. Tils</w:t>
      </w:r>
      <w:r w:rsidR="008773D4">
        <w:rPr>
          <w:rFonts w:asciiTheme="minorHAnsi" w:hAnsiTheme="minorHAnsi" w:cstheme="minorHAnsi"/>
          <w:sz w:val="22"/>
        </w:rPr>
        <w:t>æ</w:t>
      </w:r>
      <w:r w:rsidR="007F3FB6">
        <w:rPr>
          <w:rFonts w:asciiTheme="minorHAnsi" w:hAnsiTheme="minorHAnsi" w:cstheme="minorHAnsi"/>
          <w:sz w:val="22"/>
        </w:rPr>
        <w:t>t en tør magnet.</w:t>
      </w:r>
    </w:p>
    <w:p w14:paraId="75DCEE08" w14:textId="23A3F7A2" w:rsidR="00354006" w:rsidRPr="00567326" w:rsidRDefault="00457209" w:rsidP="0011343E">
      <w:pPr>
        <w:pStyle w:val="Listeafsnit"/>
        <w:numPr>
          <w:ilvl w:val="0"/>
          <w:numId w:val="1"/>
        </w:numPr>
        <w:spacing w:line="276" w:lineRule="auto"/>
        <w:rPr>
          <w:rFonts w:asciiTheme="minorHAnsi" w:hAnsiTheme="minorHAnsi" w:cstheme="minorHAnsi"/>
          <w:sz w:val="22"/>
        </w:rPr>
      </w:pPr>
      <w:r>
        <w:rPr>
          <w:rFonts w:asciiTheme="minorHAnsi" w:hAnsiTheme="minorHAnsi" w:cstheme="minorHAnsi"/>
          <w:sz w:val="22"/>
        </w:rPr>
        <w:t>Tils</w:t>
      </w:r>
      <w:r w:rsidR="008773D4">
        <w:rPr>
          <w:rFonts w:asciiTheme="minorHAnsi" w:hAnsiTheme="minorHAnsi" w:cstheme="minorHAnsi"/>
          <w:sz w:val="22"/>
        </w:rPr>
        <w:t>æ</w:t>
      </w:r>
      <w:r>
        <w:rPr>
          <w:rFonts w:asciiTheme="minorHAnsi" w:hAnsiTheme="minorHAnsi" w:cstheme="minorHAnsi"/>
          <w:sz w:val="22"/>
        </w:rPr>
        <w:t>t</w:t>
      </w:r>
      <w:r w:rsidR="00354006" w:rsidRPr="00567326">
        <w:rPr>
          <w:rFonts w:asciiTheme="minorHAnsi" w:hAnsiTheme="minorHAnsi" w:cstheme="minorHAnsi"/>
          <w:sz w:val="22"/>
        </w:rPr>
        <w:t xml:space="preserve"> 15 </w:t>
      </w:r>
      <w:proofErr w:type="spellStart"/>
      <w:r w:rsidR="00354006" w:rsidRPr="00567326">
        <w:rPr>
          <w:rFonts w:asciiTheme="minorHAnsi" w:hAnsiTheme="minorHAnsi" w:cstheme="minorHAnsi"/>
          <w:sz w:val="22"/>
        </w:rPr>
        <w:t>mL</w:t>
      </w:r>
      <w:proofErr w:type="spellEnd"/>
      <w:r w:rsidR="00354006" w:rsidRPr="00567326">
        <w:rPr>
          <w:rFonts w:asciiTheme="minorHAnsi" w:hAnsiTheme="minorHAnsi" w:cstheme="minorHAnsi"/>
          <w:sz w:val="22"/>
        </w:rPr>
        <w:t xml:space="preserve"> </w:t>
      </w:r>
      <w:proofErr w:type="spellStart"/>
      <w:r w:rsidR="00354006" w:rsidRPr="00567326">
        <w:rPr>
          <w:rFonts w:asciiTheme="minorHAnsi" w:hAnsiTheme="minorHAnsi" w:cstheme="minorHAnsi"/>
          <w:sz w:val="22"/>
        </w:rPr>
        <w:t>ethansyreanhydrid</w:t>
      </w:r>
      <w:proofErr w:type="spellEnd"/>
      <w:r w:rsidR="00C41D4B">
        <w:rPr>
          <w:rFonts w:asciiTheme="minorHAnsi" w:hAnsiTheme="minorHAnsi" w:cstheme="minorHAnsi"/>
          <w:sz w:val="22"/>
        </w:rPr>
        <w:t xml:space="preserve"> afmålt i måleglas.</w:t>
      </w:r>
      <w:r w:rsidR="00354006" w:rsidRPr="00567326">
        <w:rPr>
          <w:rFonts w:asciiTheme="minorHAnsi" w:hAnsiTheme="minorHAnsi" w:cstheme="minorHAnsi"/>
          <w:sz w:val="22"/>
        </w:rPr>
        <w:t xml:space="preserve"> </w:t>
      </w:r>
    </w:p>
    <w:p w14:paraId="37A4A8BC" w14:textId="438B7978" w:rsidR="00354006" w:rsidRPr="00567326" w:rsidRDefault="00354006" w:rsidP="0011343E">
      <w:pPr>
        <w:pStyle w:val="Listeafsnit"/>
        <w:numPr>
          <w:ilvl w:val="0"/>
          <w:numId w:val="1"/>
        </w:numPr>
        <w:spacing w:line="276" w:lineRule="auto"/>
        <w:rPr>
          <w:rFonts w:asciiTheme="minorHAnsi" w:hAnsiTheme="minorHAnsi" w:cstheme="minorHAnsi"/>
          <w:sz w:val="22"/>
        </w:rPr>
      </w:pPr>
      <w:r w:rsidRPr="00567326">
        <w:rPr>
          <w:rFonts w:asciiTheme="minorHAnsi" w:hAnsiTheme="minorHAnsi" w:cstheme="minorHAnsi"/>
          <w:sz w:val="22"/>
        </w:rPr>
        <w:t>Tilsæt forsigtigt 5 dråber koncentreret svovlsyre (katalysator)</w:t>
      </w:r>
      <w:r w:rsidR="00C41D4B">
        <w:rPr>
          <w:rFonts w:asciiTheme="minorHAnsi" w:hAnsiTheme="minorHAnsi" w:cstheme="minorHAnsi"/>
          <w:sz w:val="22"/>
        </w:rPr>
        <w:t xml:space="preserve"> i stinkskabet</w:t>
      </w:r>
      <w:r w:rsidRPr="00567326">
        <w:rPr>
          <w:rFonts w:asciiTheme="minorHAnsi" w:hAnsiTheme="minorHAnsi" w:cstheme="minorHAnsi"/>
          <w:sz w:val="22"/>
        </w:rPr>
        <w:t xml:space="preserve">. </w:t>
      </w:r>
    </w:p>
    <w:p w14:paraId="42EA09A4" w14:textId="719243BE" w:rsidR="00354006" w:rsidRPr="00567326" w:rsidRDefault="00354006" w:rsidP="0011343E">
      <w:pPr>
        <w:pStyle w:val="Listeafsnit"/>
        <w:numPr>
          <w:ilvl w:val="0"/>
          <w:numId w:val="1"/>
        </w:numPr>
        <w:spacing w:line="276" w:lineRule="auto"/>
        <w:rPr>
          <w:rFonts w:asciiTheme="minorHAnsi" w:hAnsiTheme="minorHAnsi" w:cstheme="minorHAnsi"/>
          <w:sz w:val="22"/>
        </w:rPr>
      </w:pPr>
      <w:r w:rsidRPr="00567326">
        <w:rPr>
          <w:rFonts w:asciiTheme="minorHAnsi" w:hAnsiTheme="minorHAnsi" w:cstheme="minorHAnsi"/>
          <w:sz w:val="22"/>
        </w:rPr>
        <w:t>Kolben sættes i</w:t>
      </w:r>
      <w:r w:rsidR="006107A4">
        <w:rPr>
          <w:rFonts w:asciiTheme="minorHAnsi" w:hAnsiTheme="minorHAnsi" w:cstheme="minorHAnsi"/>
          <w:sz w:val="22"/>
        </w:rPr>
        <w:t xml:space="preserve"> </w:t>
      </w:r>
      <w:r w:rsidRPr="00567326">
        <w:rPr>
          <w:rFonts w:asciiTheme="minorHAnsi" w:hAnsiTheme="minorHAnsi" w:cstheme="minorHAnsi"/>
          <w:sz w:val="22"/>
        </w:rPr>
        <w:t>varmebad</w:t>
      </w:r>
      <w:r w:rsidR="006107A4">
        <w:rPr>
          <w:rFonts w:asciiTheme="minorHAnsi" w:hAnsiTheme="minorHAnsi" w:cstheme="minorHAnsi"/>
          <w:sz w:val="22"/>
        </w:rPr>
        <w:t xml:space="preserve">et og </w:t>
      </w:r>
      <w:r w:rsidR="002850A9">
        <w:rPr>
          <w:rFonts w:asciiTheme="minorHAnsi" w:hAnsiTheme="minorHAnsi" w:cstheme="minorHAnsi"/>
          <w:sz w:val="22"/>
        </w:rPr>
        <w:t xml:space="preserve">et </w:t>
      </w:r>
      <w:r w:rsidR="006107A4">
        <w:rPr>
          <w:rFonts w:asciiTheme="minorHAnsi" w:hAnsiTheme="minorHAnsi" w:cstheme="minorHAnsi"/>
          <w:sz w:val="22"/>
        </w:rPr>
        <w:t>tør</w:t>
      </w:r>
      <w:r w:rsidR="002850A9">
        <w:rPr>
          <w:rFonts w:asciiTheme="minorHAnsi" w:hAnsiTheme="minorHAnsi" w:cstheme="minorHAnsi"/>
          <w:sz w:val="22"/>
        </w:rPr>
        <w:t>t</w:t>
      </w:r>
      <w:r w:rsidR="006107A4">
        <w:rPr>
          <w:rFonts w:asciiTheme="minorHAnsi" w:hAnsiTheme="minorHAnsi" w:cstheme="minorHAnsi"/>
          <w:sz w:val="22"/>
        </w:rPr>
        <w:t xml:space="preserve"> termometer sættes i</w:t>
      </w:r>
      <w:r w:rsidR="00A42C82">
        <w:rPr>
          <w:rFonts w:asciiTheme="minorHAnsi" w:hAnsiTheme="minorHAnsi" w:cstheme="minorHAnsi"/>
          <w:sz w:val="22"/>
        </w:rPr>
        <w:t>.</w:t>
      </w:r>
      <w:r w:rsidR="00F14AF0">
        <w:rPr>
          <w:rFonts w:asciiTheme="minorHAnsi" w:hAnsiTheme="minorHAnsi" w:cstheme="minorHAnsi"/>
          <w:sz w:val="22"/>
        </w:rPr>
        <w:t xml:space="preserve"> Indstil varmepladen til at opvarme blandingen i kolben til 60</w:t>
      </w:r>
      <w:r w:rsidR="00D63006">
        <w:rPr>
          <w:rFonts w:asciiTheme="minorHAnsi" w:hAnsiTheme="minorHAnsi" w:cstheme="minorHAnsi"/>
          <w:sz w:val="22"/>
        </w:rPr>
        <w:t xml:space="preserve"> </w:t>
      </w:r>
      <w:proofErr w:type="spellStart"/>
      <w:r w:rsidR="00FE380A" w:rsidRPr="00FE380A">
        <w:rPr>
          <w:rFonts w:asciiTheme="minorHAnsi" w:hAnsiTheme="minorHAnsi" w:cstheme="minorHAnsi"/>
          <w:sz w:val="22"/>
          <w:vertAlign w:val="superscript"/>
        </w:rPr>
        <w:t>o</w:t>
      </w:r>
      <w:r w:rsidR="00FE380A">
        <w:rPr>
          <w:rFonts w:asciiTheme="minorHAnsi" w:hAnsiTheme="minorHAnsi" w:cstheme="minorHAnsi"/>
          <w:sz w:val="22"/>
        </w:rPr>
        <w:t>C</w:t>
      </w:r>
      <w:proofErr w:type="spellEnd"/>
      <w:r w:rsidRPr="00567326">
        <w:rPr>
          <w:rFonts w:asciiTheme="minorHAnsi" w:hAnsiTheme="minorHAnsi" w:cstheme="minorHAnsi"/>
          <w:sz w:val="22"/>
        </w:rPr>
        <w:t xml:space="preserve"> i 15 minutter. </w:t>
      </w:r>
      <w:r w:rsidR="00A42C82">
        <w:rPr>
          <w:rFonts w:asciiTheme="minorHAnsi" w:hAnsiTheme="minorHAnsi" w:cstheme="minorHAnsi"/>
          <w:sz w:val="22"/>
        </w:rPr>
        <w:t xml:space="preserve">Magnetomrøring skal være sådan at det ikke </w:t>
      </w:r>
      <w:r w:rsidR="000E41FA">
        <w:rPr>
          <w:rFonts w:asciiTheme="minorHAnsi" w:hAnsiTheme="minorHAnsi" w:cstheme="minorHAnsi"/>
          <w:sz w:val="22"/>
        </w:rPr>
        <w:t xml:space="preserve">er for hurtigt og ikke rører </w:t>
      </w:r>
      <w:r w:rsidR="003F07F5">
        <w:rPr>
          <w:rFonts w:asciiTheme="minorHAnsi" w:hAnsiTheme="minorHAnsi" w:cstheme="minorHAnsi"/>
          <w:sz w:val="22"/>
        </w:rPr>
        <w:t>termometeret</w:t>
      </w:r>
      <w:r w:rsidR="000E41FA">
        <w:rPr>
          <w:rFonts w:asciiTheme="minorHAnsi" w:hAnsiTheme="minorHAnsi" w:cstheme="minorHAnsi"/>
          <w:sz w:val="22"/>
        </w:rPr>
        <w:t>. Alt salicy</w:t>
      </w:r>
      <w:r w:rsidR="00181181">
        <w:rPr>
          <w:rFonts w:asciiTheme="minorHAnsi" w:hAnsiTheme="minorHAnsi" w:cstheme="minorHAnsi"/>
          <w:sz w:val="22"/>
        </w:rPr>
        <w:t xml:space="preserve">lsyre skal </w:t>
      </w:r>
      <w:r w:rsidRPr="00567326">
        <w:rPr>
          <w:rFonts w:asciiTheme="minorHAnsi" w:hAnsiTheme="minorHAnsi" w:cstheme="minorHAnsi"/>
          <w:sz w:val="22"/>
        </w:rPr>
        <w:t xml:space="preserve">opløses i væsken. </w:t>
      </w:r>
    </w:p>
    <w:p w14:paraId="2780AE26" w14:textId="77777777" w:rsidR="00354006" w:rsidRPr="00567326" w:rsidRDefault="00354006" w:rsidP="0011343E">
      <w:pPr>
        <w:pStyle w:val="Listeafsnit"/>
        <w:numPr>
          <w:ilvl w:val="0"/>
          <w:numId w:val="1"/>
        </w:numPr>
        <w:spacing w:line="276" w:lineRule="auto"/>
        <w:rPr>
          <w:rFonts w:asciiTheme="minorHAnsi" w:hAnsiTheme="minorHAnsi" w:cstheme="minorHAnsi"/>
          <w:sz w:val="22"/>
        </w:rPr>
      </w:pPr>
      <w:r w:rsidRPr="00567326">
        <w:rPr>
          <w:rFonts w:asciiTheme="minorHAnsi" w:hAnsiTheme="minorHAnsi" w:cstheme="minorHAnsi"/>
          <w:sz w:val="22"/>
        </w:rPr>
        <w:t xml:space="preserve">Kolben køles i isvand, indtil der sker en krystallisation. Krystallisationen kan eventuelt sættes i gang ved at skrabe på indersiden med en spatel.  </w:t>
      </w:r>
    </w:p>
    <w:p w14:paraId="0EA5ABEB" w14:textId="051C45BC" w:rsidR="00354006" w:rsidRDefault="00354006" w:rsidP="0011343E">
      <w:pPr>
        <w:pStyle w:val="Listeafsnit"/>
        <w:numPr>
          <w:ilvl w:val="0"/>
          <w:numId w:val="1"/>
        </w:numPr>
        <w:spacing w:line="276" w:lineRule="auto"/>
        <w:rPr>
          <w:rFonts w:asciiTheme="minorHAnsi" w:hAnsiTheme="minorHAnsi" w:cstheme="minorHAnsi"/>
          <w:sz w:val="22"/>
        </w:rPr>
      </w:pPr>
      <w:r w:rsidRPr="00567326">
        <w:rPr>
          <w:rFonts w:asciiTheme="minorHAnsi" w:hAnsiTheme="minorHAnsi" w:cstheme="minorHAnsi"/>
          <w:sz w:val="22"/>
        </w:rPr>
        <w:t xml:space="preserve">100 </w:t>
      </w:r>
      <w:proofErr w:type="spellStart"/>
      <w:r w:rsidRPr="00567326">
        <w:rPr>
          <w:rFonts w:asciiTheme="minorHAnsi" w:hAnsiTheme="minorHAnsi" w:cstheme="minorHAnsi"/>
          <w:sz w:val="22"/>
        </w:rPr>
        <w:t>mL</w:t>
      </w:r>
      <w:proofErr w:type="spellEnd"/>
      <w:r w:rsidRPr="00567326">
        <w:rPr>
          <w:rFonts w:asciiTheme="minorHAnsi" w:hAnsiTheme="minorHAnsi" w:cstheme="minorHAnsi"/>
          <w:sz w:val="22"/>
        </w:rPr>
        <w:t xml:space="preserve"> </w:t>
      </w:r>
      <w:r w:rsidR="009A4BDD">
        <w:rPr>
          <w:rFonts w:asciiTheme="minorHAnsi" w:hAnsiTheme="minorHAnsi" w:cstheme="minorHAnsi"/>
          <w:sz w:val="22"/>
        </w:rPr>
        <w:t xml:space="preserve">iskold </w:t>
      </w:r>
      <w:r w:rsidR="00804576">
        <w:rPr>
          <w:rFonts w:asciiTheme="minorHAnsi" w:hAnsiTheme="minorHAnsi" w:cstheme="minorHAnsi"/>
          <w:sz w:val="22"/>
        </w:rPr>
        <w:t xml:space="preserve">demineraliseret </w:t>
      </w:r>
      <w:r w:rsidRPr="00567326">
        <w:rPr>
          <w:rFonts w:asciiTheme="minorHAnsi" w:hAnsiTheme="minorHAnsi" w:cstheme="minorHAnsi"/>
          <w:sz w:val="22"/>
        </w:rPr>
        <w:t xml:space="preserve">vand tilsættes, og der omrøres grundigt, mens afkølingen fortsættes et par minutter. </w:t>
      </w:r>
    </w:p>
    <w:p w14:paraId="445E1BCF" w14:textId="48ADABCD" w:rsidR="00F02056" w:rsidRPr="00E051E2" w:rsidRDefault="00F02056" w:rsidP="00E051E2">
      <w:pPr>
        <w:pStyle w:val="Listeafsnit"/>
        <w:numPr>
          <w:ilvl w:val="0"/>
          <w:numId w:val="1"/>
        </w:numPr>
        <w:spacing w:line="276" w:lineRule="auto"/>
        <w:rPr>
          <w:rFonts w:asciiTheme="minorHAnsi" w:hAnsiTheme="minorHAnsi" w:cstheme="minorHAnsi"/>
          <w:sz w:val="22"/>
        </w:rPr>
      </w:pPr>
      <w:r>
        <w:rPr>
          <w:rFonts w:asciiTheme="minorHAnsi" w:hAnsiTheme="minorHAnsi" w:cstheme="minorHAnsi"/>
          <w:sz w:val="22"/>
        </w:rPr>
        <w:t xml:space="preserve">Vej en petriskål med navn på og </w:t>
      </w:r>
      <w:r w:rsidR="00E051E2">
        <w:rPr>
          <w:rFonts w:asciiTheme="minorHAnsi" w:hAnsiTheme="minorHAnsi" w:cstheme="minorHAnsi"/>
          <w:sz w:val="22"/>
        </w:rPr>
        <w:t>filtrerpapir</w:t>
      </w:r>
      <w:r>
        <w:rPr>
          <w:rFonts w:asciiTheme="minorHAnsi" w:hAnsiTheme="minorHAnsi" w:cstheme="minorHAnsi"/>
          <w:sz w:val="22"/>
        </w:rPr>
        <w:t xml:space="preserve"> i</w:t>
      </w:r>
      <w:r w:rsidR="00E051E2">
        <w:rPr>
          <w:rFonts w:asciiTheme="minorHAnsi" w:hAnsiTheme="minorHAnsi" w:cstheme="minorHAnsi"/>
          <w:sz w:val="22"/>
        </w:rPr>
        <w:t>.</w:t>
      </w:r>
    </w:p>
    <w:p w14:paraId="38D292A5" w14:textId="77777777" w:rsidR="00E051E2" w:rsidRDefault="00354006" w:rsidP="0011343E">
      <w:pPr>
        <w:pStyle w:val="Listeafsnit"/>
        <w:numPr>
          <w:ilvl w:val="0"/>
          <w:numId w:val="1"/>
        </w:numPr>
        <w:spacing w:line="276" w:lineRule="auto"/>
        <w:rPr>
          <w:rFonts w:asciiTheme="minorHAnsi" w:hAnsiTheme="minorHAnsi" w:cstheme="minorHAnsi"/>
          <w:sz w:val="22"/>
        </w:rPr>
      </w:pPr>
      <w:r w:rsidRPr="00567326">
        <w:rPr>
          <w:rFonts w:asciiTheme="minorHAnsi" w:hAnsiTheme="minorHAnsi" w:cstheme="minorHAnsi"/>
          <w:sz w:val="22"/>
        </w:rPr>
        <w:t xml:space="preserve">Bundfaldet isoleres ved sugefiltrering. Produktet vaskes med </w:t>
      </w:r>
      <w:r w:rsidR="00804576">
        <w:rPr>
          <w:rFonts w:asciiTheme="minorHAnsi" w:hAnsiTheme="minorHAnsi" w:cstheme="minorHAnsi"/>
          <w:sz w:val="22"/>
        </w:rPr>
        <w:t xml:space="preserve">demineraliseret </w:t>
      </w:r>
      <w:r w:rsidRPr="00567326">
        <w:rPr>
          <w:rFonts w:asciiTheme="minorHAnsi" w:hAnsiTheme="minorHAnsi" w:cstheme="minorHAnsi"/>
          <w:sz w:val="22"/>
        </w:rPr>
        <w:t>vand</w:t>
      </w:r>
      <w:r w:rsidR="00B17D0F" w:rsidRPr="00567326">
        <w:rPr>
          <w:rFonts w:asciiTheme="minorHAnsi" w:hAnsiTheme="minorHAnsi" w:cstheme="minorHAnsi"/>
          <w:sz w:val="22"/>
        </w:rPr>
        <w:t xml:space="preserve"> (helst is</w:t>
      </w:r>
      <w:r w:rsidR="00FB3CF9" w:rsidRPr="00567326">
        <w:rPr>
          <w:rFonts w:asciiTheme="minorHAnsi" w:hAnsiTheme="minorHAnsi" w:cstheme="minorHAnsi"/>
          <w:sz w:val="22"/>
        </w:rPr>
        <w:t xml:space="preserve">afkølet </w:t>
      </w:r>
      <w:r w:rsidR="00B17D0F" w:rsidRPr="00567326">
        <w:rPr>
          <w:rFonts w:asciiTheme="minorHAnsi" w:hAnsiTheme="minorHAnsi" w:cstheme="minorHAnsi"/>
          <w:sz w:val="22"/>
        </w:rPr>
        <w:t>vand)</w:t>
      </w:r>
      <w:r w:rsidRPr="00567326">
        <w:rPr>
          <w:rFonts w:asciiTheme="minorHAnsi" w:hAnsiTheme="minorHAnsi" w:cstheme="minorHAnsi"/>
          <w:sz w:val="22"/>
        </w:rPr>
        <w:t>, mens der stadig er sug på filtret.</w:t>
      </w:r>
    </w:p>
    <w:p w14:paraId="0B0FE584" w14:textId="7084B4A7" w:rsidR="00BF6F20" w:rsidRDefault="00BF6F20" w:rsidP="0011343E">
      <w:pPr>
        <w:pStyle w:val="Listeafsnit"/>
        <w:numPr>
          <w:ilvl w:val="0"/>
          <w:numId w:val="1"/>
        </w:numPr>
        <w:spacing w:line="276" w:lineRule="auto"/>
        <w:rPr>
          <w:rFonts w:asciiTheme="minorHAnsi" w:hAnsiTheme="minorHAnsi" w:cstheme="minorHAnsi"/>
          <w:sz w:val="22"/>
        </w:rPr>
      </w:pPr>
      <w:r>
        <w:rPr>
          <w:rFonts w:asciiTheme="minorHAnsi" w:hAnsiTheme="minorHAnsi" w:cstheme="minorHAnsi"/>
          <w:sz w:val="22"/>
        </w:rPr>
        <w:t xml:space="preserve">Udtag </w:t>
      </w:r>
      <w:r w:rsidR="00293CA7">
        <w:rPr>
          <w:rFonts w:asciiTheme="minorHAnsi" w:hAnsiTheme="minorHAnsi" w:cstheme="minorHAnsi"/>
          <w:sz w:val="22"/>
        </w:rPr>
        <w:t>en lille spatel</w:t>
      </w:r>
      <w:r w:rsidR="00280B76">
        <w:rPr>
          <w:rFonts w:asciiTheme="minorHAnsi" w:hAnsiTheme="minorHAnsi" w:cstheme="minorHAnsi"/>
          <w:sz w:val="22"/>
        </w:rPr>
        <w:t>fuld</w:t>
      </w:r>
      <w:r>
        <w:rPr>
          <w:rFonts w:asciiTheme="minorHAnsi" w:hAnsiTheme="minorHAnsi" w:cstheme="minorHAnsi"/>
          <w:sz w:val="22"/>
        </w:rPr>
        <w:t xml:space="preserve"> til kompleksdannelsesanalyse</w:t>
      </w:r>
      <w:r w:rsidR="00293CA7">
        <w:rPr>
          <w:rFonts w:asciiTheme="minorHAnsi" w:hAnsiTheme="minorHAnsi" w:cstheme="minorHAnsi"/>
          <w:sz w:val="22"/>
        </w:rPr>
        <w:t xml:space="preserve"> i et </w:t>
      </w:r>
      <w:r w:rsidR="007A1E37">
        <w:rPr>
          <w:rFonts w:asciiTheme="minorHAnsi" w:hAnsiTheme="minorHAnsi" w:cstheme="minorHAnsi"/>
          <w:sz w:val="22"/>
        </w:rPr>
        <w:t>reagensglas</w:t>
      </w:r>
      <w:r w:rsidR="00293CA7">
        <w:rPr>
          <w:rFonts w:asciiTheme="minorHAnsi" w:hAnsiTheme="minorHAnsi" w:cstheme="minorHAnsi"/>
          <w:sz w:val="22"/>
        </w:rPr>
        <w:t>.</w:t>
      </w:r>
      <w:r w:rsidR="007A1E37">
        <w:rPr>
          <w:rFonts w:asciiTheme="minorHAnsi" w:hAnsiTheme="minorHAnsi" w:cstheme="minorHAnsi"/>
          <w:sz w:val="22"/>
        </w:rPr>
        <w:t xml:space="preserve"> Skal bruges til kompleksdannelses analyse.</w:t>
      </w:r>
    </w:p>
    <w:p w14:paraId="04C10E1F" w14:textId="58C186F4" w:rsidR="00B17D0F" w:rsidRDefault="009A1067" w:rsidP="0011343E">
      <w:pPr>
        <w:pStyle w:val="Listeafsnit"/>
        <w:numPr>
          <w:ilvl w:val="0"/>
          <w:numId w:val="1"/>
        </w:numPr>
        <w:spacing w:line="276" w:lineRule="auto"/>
        <w:rPr>
          <w:rFonts w:asciiTheme="minorHAnsi" w:hAnsiTheme="minorHAnsi" w:cstheme="minorHAnsi"/>
          <w:sz w:val="22"/>
        </w:rPr>
      </w:pPr>
      <w:r>
        <w:rPr>
          <w:rFonts w:asciiTheme="minorHAnsi" w:hAnsiTheme="minorHAnsi" w:cstheme="minorHAnsi"/>
          <w:sz w:val="22"/>
        </w:rPr>
        <w:t>Placer filtrerpapiret i petriskålen og lad det tørre til næste time hvor det vejes.</w:t>
      </w:r>
      <w:r w:rsidR="00B17D0F" w:rsidRPr="00567326">
        <w:rPr>
          <w:rFonts w:asciiTheme="minorHAnsi" w:hAnsiTheme="minorHAnsi" w:cstheme="minorHAnsi"/>
          <w:sz w:val="22"/>
        </w:rPr>
        <w:t xml:space="preserve"> </w:t>
      </w:r>
    </w:p>
    <w:p w14:paraId="393F1105" w14:textId="11C19D09" w:rsidR="00567326" w:rsidRDefault="00B17D0F" w:rsidP="00BF6F20">
      <w:pPr>
        <w:pStyle w:val="Listeafsnit"/>
        <w:numPr>
          <w:ilvl w:val="0"/>
          <w:numId w:val="1"/>
        </w:numPr>
        <w:spacing w:line="276" w:lineRule="auto"/>
        <w:rPr>
          <w:rFonts w:asciiTheme="minorHAnsi" w:hAnsiTheme="minorHAnsi" w:cstheme="minorHAnsi"/>
          <w:sz w:val="22"/>
        </w:rPr>
      </w:pPr>
      <w:r w:rsidRPr="00567326">
        <w:rPr>
          <w:rFonts w:asciiTheme="minorHAnsi" w:hAnsiTheme="minorHAnsi" w:cstheme="minorHAnsi"/>
          <w:sz w:val="22"/>
        </w:rPr>
        <w:t xml:space="preserve">Krystallerne der er </w:t>
      </w:r>
      <w:proofErr w:type="gramStart"/>
      <w:r w:rsidRPr="00567326">
        <w:rPr>
          <w:rFonts w:asciiTheme="minorHAnsi" w:hAnsiTheme="minorHAnsi" w:cstheme="minorHAnsi"/>
          <w:sz w:val="22"/>
        </w:rPr>
        <w:t>dannet</w:t>
      </w:r>
      <w:proofErr w:type="gramEnd"/>
      <w:r w:rsidRPr="00567326">
        <w:rPr>
          <w:rFonts w:asciiTheme="minorHAnsi" w:hAnsiTheme="minorHAnsi" w:cstheme="minorHAnsi"/>
          <w:sz w:val="22"/>
        </w:rPr>
        <w:t xml:space="preserve"> er råprodukt af acetylsalicylsyre – det er ikke rent</w:t>
      </w:r>
      <w:r w:rsidR="00953ED1">
        <w:rPr>
          <w:rFonts w:asciiTheme="minorHAnsi" w:hAnsiTheme="minorHAnsi" w:cstheme="minorHAnsi"/>
          <w:sz w:val="22"/>
        </w:rPr>
        <w:t xml:space="preserve">, </w:t>
      </w:r>
      <w:r w:rsidRPr="00567326">
        <w:rPr>
          <w:rFonts w:asciiTheme="minorHAnsi" w:hAnsiTheme="minorHAnsi" w:cstheme="minorHAnsi"/>
          <w:sz w:val="22"/>
        </w:rPr>
        <w:t xml:space="preserve">da det kan </w:t>
      </w:r>
      <w:r w:rsidR="00F07950" w:rsidRPr="00567326">
        <w:rPr>
          <w:rFonts w:asciiTheme="minorHAnsi" w:hAnsiTheme="minorHAnsi" w:cstheme="minorHAnsi"/>
          <w:sz w:val="22"/>
        </w:rPr>
        <w:t>indeholde</w:t>
      </w:r>
      <w:r w:rsidRPr="00567326">
        <w:rPr>
          <w:rFonts w:asciiTheme="minorHAnsi" w:hAnsiTheme="minorHAnsi" w:cstheme="minorHAnsi"/>
          <w:sz w:val="22"/>
        </w:rPr>
        <w:t xml:space="preserve"> </w:t>
      </w:r>
      <w:proofErr w:type="spellStart"/>
      <w:r w:rsidRPr="00567326">
        <w:rPr>
          <w:rFonts w:asciiTheme="minorHAnsi" w:hAnsiTheme="minorHAnsi" w:cstheme="minorHAnsi"/>
          <w:sz w:val="22"/>
        </w:rPr>
        <w:t>uomdannet</w:t>
      </w:r>
      <w:proofErr w:type="spellEnd"/>
      <w:r w:rsidRPr="00567326">
        <w:rPr>
          <w:rFonts w:asciiTheme="minorHAnsi" w:hAnsiTheme="minorHAnsi" w:cstheme="minorHAnsi"/>
          <w:sz w:val="22"/>
        </w:rPr>
        <w:t xml:space="preserve"> salicylsyre og eddikesyre</w:t>
      </w:r>
      <w:r w:rsidR="004334CA">
        <w:rPr>
          <w:rFonts w:asciiTheme="minorHAnsi" w:hAnsiTheme="minorHAnsi" w:cstheme="minorHAnsi"/>
          <w:sz w:val="22"/>
        </w:rPr>
        <w:t xml:space="preserve">. Hvis renhed var </w:t>
      </w:r>
      <w:proofErr w:type="gramStart"/>
      <w:r w:rsidR="004334CA">
        <w:rPr>
          <w:rFonts w:asciiTheme="minorHAnsi" w:hAnsiTheme="minorHAnsi" w:cstheme="minorHAnsi"/>
          <w:sz w:val="22"/>
        </w:rPr>
        <w:t>målet</w:t>
      </w:r>
      <w:proofErr w:type="gramEnd"/>
      <w:r w:rsidR="004334CA">
        <w:rPr>
          <w:rFonts w:asciiTheme="minorHAnsi" w:hAnsiTheme="minorHAnsi" w:cstheme="minorHAnsi"/>
          <w:sz w:val="22"/>
        </w:rPr>
        <w:t xml:space="preserve"> kan råproduktet</w:t>
      </w:r>
      <w:r w:rsidRPr="00567326">
        <w:rPr>
          <w:rFonts w:asciiTheme="minorHAnsi" w:hAnsiTheme="minorHAnsi" w:cstheme="minorHAnsi"/>
          <w:sz w:val="22"/>
        </w:rPr>
        <w:t xml:space="preserve"> renses ved </w:t>
      </w:r>
      <w:proofErr w:type="spellStart"/>
      <w:r w:rsidRPr="00567326">
        <w:rPr>
          <w:rFonts w:asciiTheme="minorHAnsi" w:hAnsiTheme="minorHAnsi" w:cstheme="minorHAnsi"/>
          <w:sz w:val="22"/>
        </w:rPr>
        <w:t>omkrystallisation</w:t>
      </w:r>
      <w:proofErr w:type="spellEnd"/>
      <w:r w:rsidR="004334CA">
        <w:rPr>
          <w:rFonts w:asciiTheme="minorHAnsi" w:hAnsiTheme="minorHAnsi" w:cstheme="minorHAnsi"/>
          <w:sz w:val="22"/>
        </w:rPr>
        <w:t>.</w:t>
      </w:r>
    </w:p>
    <w:p w14:paraId="5511EA05" w14:textId="77777777" w:rsidR="00293CA7" w:rsidRDefault="00293CA7" w:rsidP="00293CA7">
      <w:pPr>
        <w:pStyle w:val="Listeafsnit"/>
        <w:spacing w:line="276" w:lineRule="auto"/>
        <w:rPr>
          <w:rFonts w:asciiTheme="minorHAnsi" w:hAnsiTheme="minorHAnsi" w:cstheme="minorHAnsi"/>
          <w:sz w:val="22"/>
        </w:rPr>
      </w:pPr>
    </w:p>
    <w:p w14:paraId="7BBD4749" w14:textId="77777777" w:rsidR="004F3EAB" w:rsidRDefault="004F3EAB" w:rsidP="00293CA7">
      <w:pPr>
        <w:pStyle w:val="Listeafsnit"/>
        <w:spacing w:line="276" w:lineRule="auto"/>
        <w:rPr>
          <w:rFonts w:asciiTheme="minorHAnsi" w:hAnsiTheme="minorHAnsi" w:cstheme="minorHAnsi"/>
          <w:sz w:val="22"/>
        </w:rPr>
      </w:pPr>
    </w:p>
    <w:p w14:paraId="5BB99A06" w14:textId="77777777" w:rsidR="004F3EAB" w:rsidRDefault="004F3EAB" w:rsidP="00293CA7">
      <w:pPr>
        <w:pStyle w:val="Listeafsnit"/>
        <w:spacing w:line="276" w:lineRule="auto"/>
        <w:rPr>
          <w:rFonts w:asciiTheme="minorHAnsi" w:hAnsiTheme="minorHAnsi" w:cstheme="minorHAnsi"/>
          <w:sz w:val="22"/>
        </w:rPr>
      </w:pPr>
    </w:p>
    <w:p w14:paraId="6FA125D1" w14:textId="77777777" w:rsidR="004F3EAB" w:rsidRDefault="004F3EAB" w:rsidP="00293CA7">
      <w:pPr>
        <w:pStyle w:val="Listeafsnit"/>
        <w:spacing w:line="276" w:lineRule="auto"/>
        <w:rPr>
          <w:rFonts w:asciiTheme="minorHAnsi" w:hAnsiTheme="minorHAnsi" w:cstheme="minorHAnsi"/>
          <w:sz w:val="22"/>
        </w:rPr>
      </w:pPr>
    </w:p>
    <w:p w14:paraId="10F1AF6D" w14:textId="447FEDC0" w:rsidR="00293CA7" w:rsidRDefault="00D419B2" w:rsidP="00293CA7">
      <w:pPr>
        <w:spacing w:line="276" w:lineRule="auto"/>
        <w:rPr>
          <w:rFonts w:asciiTheme="minorHAnsi" w:hAnsiTheme="minorHAnsi" w:cstheme="minorHAnsi"/>
          <w:b/>
          <w:bCs/>
          <w:sz w:val="22"/>
          <w:u w:val="single"/>
        </w:rPr>
      </w:pPr>
      <w:r>
        <w:rPr>
          <w:rFonts w:asciiTheme="minorHAnsi" w:hAnsiTheme="minorHAnsi" w:cstheme="minorHAnsi"/>
          <w:b/>
          <w:bCs/>
          <w:sz w:val="22"/>
          <w:u w:val="single"/>
        </w:rPr>
        <w:lastRenderedPageBreak/>
        <w:t>Renhedstest med k</w:t>
      </w:r>
      <w:r w:rsidR="00293CA7" w:rsidRPr="00293CA7">
        <w:rPr>
          <w:rFonts w:asciiTheme="minorHAnsi" w:hAnsiTheme="minorHAnsi" w:cstheme="minorHAnsi"/>
          <w:b/>
          <w:bCs/>
          <w:sz w:val="22"/>
          <w:u w:val="single"/>
        </w:rPr>
        <w:t>ompleksdannelse</w:t>
      </w:r>
    </w:p>
    <w:p w14:paraId="1CD8B167" w14:textId="3EF9E203" w:rsidR="00293CA7" w:rsidRDefault="00435FBD" w:rsidP="00435FBD">
      <w:pPr>
        <w:spacing w:line="276" w:lineRule="auto"/>
        <w:rPr>
          <w:rFonts w:asciiTheme="minorHAnsi" w:hAnsiTheme="minorHAnsi" w:cstheme="minorHAnsi"/>
          <w:sz w:val="22"/>
        </w:rPr>
      </w:pPr>
      <w:r w:rsidRPr="00435FBD">
        <w:rPr>
          <w:rFonts w:asciiTheme="minorHAnsi" w:hAnsiTheme="minorHAnsi" w:cstheme="minorHAnsi"/>
          <w:sz w:val="22"/>
        </w:rPr>
        <w:t>Der udføres to kontrolforsøg (</w:t>
      </w:r>
      <w:r w:rsidR="004F3EAB">
        <w:rPr>
          <w:rFonts w:asciiTheme="minorHAnsi" w:hAnsiTheme="minorHAnsi" w:cstheme="minorHAnsi"/>
          <w:sz w:val="22"/>
        </w:rPr>
        <w:t xml:space="preserve">kan gøres </w:t>
      </w:r>
      <w:r w:rsidRPr="00435FBD">
        <w:rPr>
          <w:rFonts w:asciiTheme="minorHAnsi" w:hAnsiTheme="minorHAnsi" w:cstheme="minorHAnsi"/>
          <w:sz w:val="22"/>
        </w:rPr>
        <w:t>af læren)</w:t>
      </w:r>
    </w:p>
    <w:p w14:paraId="437CD08C" w14:textId="6CF55885" w:rsidR="00B17D0F" w:rsidRDefault="00280B76" w:rsidP="00435FBD">
      <w:pPr>
        <w:pStyle w:val="Listeafsnit"/>
        <w:numPr>
          <w:ilvl w:val="0"/>
          <w:numId w:val="21"/>
        </w:numPr>
        <w:spacing w:line="276" w:lineRule="auto"/>
        <w:rPr>
          <w:rFonts w:asciiTheme="minorHAnsi" w:hAnsiTheme="minorHAnsi" w:cstheme="minorHAnsi"/>
          <w:sz w:val="22"/>
        </w:rPr>
      </w:pPr>
      <w:r>
        <w:rPr>
          <w:rFonts w:asciiTheme="minorHAnsi" w:hAnsiTheme="minorHAnsi" w:cstheme="minorHAnsi"/>
          <w:sz w:val="22"/>
        </w:rPr>
        <w:t xml:space="preserve">Positiv kontrol: </w:t>
      </w:r>
      <w:r w:rsidR="00435FBD" w:rsidRPr="00435FBD">
        <w:rPr>
          <w:rFonts w:asciiTheme="minorHAnsi" w:hAnsiTheme="minorHAnsi" w:cstheme="minorHAnsi"/>
          <w:sz w:val="22"/>
        </w:rPr>
        <w:t xml:space="preserve">Til et reagensglas sættes </w:t>
      </w:r>
      <w:proofErr w:type="gramStart"/>
      <w:r w:rsidR="00435FBD" w:rsidRPr="00435FBD">
        <w:rPr>
          <w:rFonts w:asciiTheme="minorHAnsi" w:hAnsiTheme="minorHAnsi" w:cstheme="minorHAnsi"/>
          <w:sz w:val="22"/>
        </w:rPr>
        <w:t>en</w:t>
      </w:r>
      <w:r>
        <w:rPr>
          <w:rFonts w:asciiTheme="minorHAnsi" w:hAnsiTheme="minorHAnsi" w:cstheme="minorHAnsi"/>
          <w:sz w:val="22"/>
        </w:rPr>
        <w:t xml:space="preserve"> lille</w:t>
      </w:r>
      <w:r w:rsidR="00435FBD">
        <w:rPr>
          <w:rFonts w:asciiTheme="minorHAnsi" w:hAnsiTheme="minorHAnsi" w:cstheme="minorHAnsi"/>
          <w:sz w:val="22"/>
        </w:rPr>
        <w:t xml:space="preserve"> </w:t>
      </w:r>
      <w:r w:rsidR="00435FBD" w:rsidRPr="00435FBD">
        <w:rPr>
          <w:rFonts w:asciiTheme="minorHAnsi" w:hAnsiTheme="minorHAnsi" w:cstheme="minorHAnsi"/>
          <w:sz w:val="22"/>
        </w:rPr>
        <w:t>spatelfuld rent salicylsyre</w:t>
      </w:r>
      <w:proofErr w:type="gramEnd"/>
      <w:r w:rsidR="00435FBD" w:rsidRPr="00435FBD">
        <w:rPr>
          <w:rFonts w:asciiTheme="minorHAnsi" w:hAnsiTheme="minorHAnsi" w:cstheme="minorHAnsi"/>
          <w:sz w:val="22"/>
        </w:rPr>
        <w:t xml:space="preserve"> og 5 </w:t>
      </w:r>
      <w:proofErr w:type="spellStart"/>
      <w:r w:rsidR="00435FBD" w:rsidRPr="00435FBD">
        <w:rPr>
          <w:rFonts w:asciiTheme="minorHAnsi" w:hAnsiTheme="minorHAnsi" w:cstheme="minorHAnsi"/>
          <w:sz w:val="22"/>
        </w:rPr>
        <w:t>mL</w:t>
      </w:r>
      <w:proofErr w:type="spellEnd"/>
      <w:r w:rsidR="00435FBD" w:rsidRPr="00435FBD">
        <w:rPr>
          <w:rFonts w:asciiTheme="minorHAnsi" w:hAnsiTheme="minorHAnsi" w:cstheme="minorHAnsi"/>
          <w:sz w:val="22"/>
        </w:rPr>
        <w:t xml:space="preserve"> vand. Reagensglasset forsynes med prop og vendes flere gange. Der tilsættes et par dråber 0.1 M </w:t>
      </w:r>
      <w:proofErr w:type="gramStart"/>
      <w:r w:rsidR="00435FBD" w:rsidRPr="00435FBD">
        <w:rPr>
          <w:rFonts w:asciiTheme="minorHAnsi" w:hAnsiTheme="minorHAnsi" w:cstheme="minorHAnsi"/>
          <w:sz w:val="22"/>
        </w:rPr>
        <w:t>Fe(</w:t>
      </w:r>
      <w:proofErr w:type="gramEnd"/>
      <w:r w:rsidR="00435FBD" w:rsidRPr="00435FBD">
        <w:rPr>
          <w:rFonts w:asciiTheme="minorHAnsi" w:hAnsiTheme="minorHAnsi" w:cstheme="minorHAnsi"/>
          <w:sz w:val="22"/>
        </w:rPr>
        <w:t>NO</w:t>
      </w:r>
      <w:r w:rsidR="00435FBD" w:rsidRPr="00435FBD">
        <w:rPr>
          <w:rFonts w:asciiTheme="minorHAnsi" w:hAnsiTheme="minorHAnsi" w:cstheme="minorHAnsi"/>
          <w:sz w:val="22"/>
          <w:vertAlign w:val="subscript"/>
        </w:rPr>
        <w:t>3</w:t>
      </w:r>
      <w:r w:rsidR="00435FBD" w:rsidRPr="00435FBD">
        <w:rPr>
          <w:rFonts w:asciiTheme="minorHAnsi" w:hAnsiTheme="minorHAnsi" w:cstheme="minorHAnsi"/>
          <w:sz w:val="22"/>
        </w:rPr>
        <w:t>)</w:t>
      </w:r>
      <w:r w:rsidR="00435FBD" w:rsidRPr="00435FBD">
        <w:rPr>
          <w:rFonts w:asciiTheme="minorHAnsi" w:hAnsiTheme="minorHAnsi" w:cstheme="minorHAnsi"/>
          <w:sz w:val="22"/>
          <w:vertAlign w:val="subscript"/>
        </w:rPr>
        <w:t>3</w:t>
      </w:r>
      <w:r w:rsidR="00435FBD" w:rsidRPr="00435FBD">
        <w:rPr>
          <w:rFonts w:asciiTheme="minorHAnsi" w:hAnsiTheme="minorHAnsi" w:cstheme="minorHAnsi"/>
          <w:sz w:val="22"/>
        </w:rPr>
        <w:t xml:space="preserve"> og glasset omrystes. Efter et minuts henstand noteres opløsningens farve</w:t>
      </w:r>
      <w:r>
        <w:rPr>
          <w:rFonts w:asciiTheme="minorHAnsi" w:hAnsiTheme="minorHAnsi" w:cstheme="minorHAnsi"/>
          <w:sz w:val="22"/>
        </w:rPr>
        <w:t>.</w:t>
      </w:r>
    </w:p>
    <w:p w14:paraId="3EC6B560" w14:textId="1D57BD3D" w:rsidR="00280B76" w:rsidRPr="00435FBD" w:rsidRDefault="00280B76" w:rsidP="00280B76">
      <w:pPr>
        <w:pStyle w:val="Listeafsnit"/>
        <w:numPr>
          <w:ilvl w:val="0"/>
          <w:numId w:val="21"/>
        </w:numPr>
        <w:spacing w:line="276" w:lineRule="auto"/>
        <w:rPr>
          <w:rFonts w:asciiTheme="minorHAnsi" w:hAnsiTheme="minorHAnsi" w:cstheme="minorHAnsi"/>
          <w:sz w:val="22"/>
        </w:rPr>
      </w:pPr>
      <w:r>
        <w:rPr>
          <w:rFonts w:asciiTheme="minorHAnsi" w:hAnsiTheme="minorHAnsi" w:cstheme="minorHAnsi"/>
          <w:sz w:val="22"/>
        </w:rPr>
        <w:t xml:space="preserve">Negativ kontrol: </w:t>
      </w:r>
      <w:r w:rsidRPr="00435FBD">
        <w:rPr>
          <w:rFonts w:asciiTheme="minorHAnsi" w:hAnsiTheme="minorHAnsi" w:cstheme="minorHAnsi"/>
          <w:sz w:val="22"/>
        </w:rPr>
        <w:t xml:space="preserve">Til et reagensglas sættes </w:t>
      </w:r>
      <w:proofErr w:type="gramStart"/>
      <w:r w:rsidRPr="00435FBD">
        <w:rPr>
          <w:rFonts w:asciiTheme="minorHAnsi" w:hAnsiTheme="minorHAnsi" w:cstheme="minorHAnsi"/>
          <w:sz w:val="22"/>
        </w:rPr>
        <w:t>en</w:t>
      </w:r>
      <w:r>
        <w:rPr>
          <w:rFonts w:asciiTheme="minorHAnsi" w:hAnsiTheme="minorHAnsi" w:cstheme="minorHAnsi"/>
          <w:sz w:val="22"/>
        </w:rPr>
        <w:t xml:space="preserve"> lille </w:t>
      </w:r>
      <w:r w:rsidRPr="00435FBD">
        <w:rPr>
          <w:rFonts w:asciiTheme="minorHAnsi" w:hAnsiTheme="minorHAnsi" w:cstheme="minorHAnsi"/>
          <w:sz w:val="22"/>
        </w:rPr>
        <w:t xml:space="preserve">spatelfuld rent </w:t>
      </w:r>
      <w:r>
        <w:rPr>
          <w:rFonts w:asciiTheme="minorHAnsi" w:hAnsiTheme="minorHAnsi" w:cstheme="minorHAnsi"/>
          <w:sz w:val="22"/>
        </w:rPr>
        <w:t>acetylsalicylsyre</w:t>
      </w:r>
      <w:proofErr w:type="gramEnd"/>
      <w:r w:rsidRPr="00435FBD">
        <w:rPr>
          <w:rFonts w:asciiTheme="minorHAnsi" w:hAnsiTheme="minorHAnsi" w:cstheme="minorHAnsi"/>
          <w:sz w:val="22"/>
        </w:rPr>
        <w:t xml:space="preserve"> og 5 </w:t>
      </w:r>
      <w:proofErr w:type="spellStart"/>
      <w:r w:rsidRPr="00435FBD">
        <w:rPr>
          <w:rFonts w:asciiTheme="minorHAnsi" w:hAnsiTheme="minorHAnsi" w:cstheme="minorHAnsi"/>
          <w:sz w:val="22"/>
        </w:rPr>
        <w:t>mL</w:t>
      </w:r>
      <w:proofErr w:type="spellEnd"/>
      <w:r w:rsidRPr="00435FBD">
        <w:rPr>
          <w:rFonts w:asciiTheme="minorHAnsi" w:hAnsiTheme="minorHAnsi" w:cstheme="minorHAnsi"/>
          <w:sz w:val="22"/>
        </w:rPr>
        <w:t xml:space="preserve"> vand. Reagensglasset forsynes med prop og vendes flere gange. Der tilsættes et par dråber 0.1 M </w:t>
      </w:r>
      <w:proofErr w:type="gramStart"/>
      <w:r w:rsidRPr="00435FBD">
        <w:rPr>
          <w:rFonts w:asciiTheme="minorHAnsi" w:hAnsiTheme="minorHAnsi" w:cstheme="minorHAnsi"/>
          <w:sz w:val="22"/>
        </w:rPr>
        <w:t>Fe(</w:t>
      </w:r>
      <w:proofErr w:type="gramEnd"/>
      <w:r w:rsidRPr="00435FBD">
        <w:rPr>
          <w:rFonts w:asciiTheme="minorHAnsi" w:hAnsiTheme="minorHAnsi" w:cstheme="minorHAnsi"/>
          <w:sz w:val="22"/>
        </w:rPr>
        <w:t>NO</w:t>
      </w:r>
      <w:r w:rsidRPr="00435FBD">
        <w:rPr>
          <w:rFonts w:asciiTheme="minorHAnsi" w:hAnsiTheme="minorHAnsi" w:cstheme="minorHAnsi"/>
          <w:sz w:val="22"/>
          <w:vertAlign w:val="subscript"/>
        </w:rPr>
        <w:t>3</w:t>
      </w:r>
      <w:r w:rsidRPr="00435FBD">
        <w:rPr>
          <w:rFonts w:asciiTheme="minorHAnsi" w:hAnsiTheme="minorHAnsi" w:cstheme="minorHAnsi"/>
          <w:sz w:val="22"/>
        </w:rPr>
        <w:t>)</w:t>
      </w:r>
      <w:r w:rsidRPr="00435FBD">
        <w:rPr>
          <w:rFonts w:asciiTheme="minorHAnsi" w:hAnsiTheme="minorHAnsi" w:cstheme="minorHAnsi"/>
          <w:sz w:val="22"/>
          <w:vertAlign w:val="subscript"/>
        </w:rPr>
        <w:t>3</w:t>
      </w:r>
      <w:r w:rsidRPr="00435FBD">
        <w:rPr>
          <w:rFonts w:asciiTheme="minorHAnsi" w:hAnsiTheme="minorHAnsi" w:cstheme="minorHAnsi"/>
          <w:sz w:val="22"/>
        </w:rPr>
        <w:t xml:space="preserve"> og glasset omrystes. Efter et minuts henstand noteres opløsningens farve</w:t>
      </w:r>
      <w:r>
        <w:rPr>
          <w:rFonts w:asciiTheme="minorHAnsi" w:hAnsiTheme="minorHAnsi" w:cstheme="minorHAnsi"/>
          <w:sz w:val="22"/>
        </w:rPr>
        <w:t>.</w:t>
      </w:r>
    </w:p>
    <w:p w14:paraId="4C7850F5" w14:textId="4140C8B5" w:rsidR="00280B76" w:rsidRDefault="00280B76" w:rsidP="00280B76">
      <w:pPr>
        <w:spacing w:line="276" w:lineRule="auto"/>
        <w:rPr>
          <w:rFonts w:asciiTheme="minorHAnsi" w:hAnsiTheme="minorHAnsi" w:cstheme="minorHAnsi"/>
          <w:sz w:val="22"/>
        </w:rPr>
      </w:pPr>
      <w:r>
        <w:rPr>
          <w:rFonts w:asciiTheme="minorHAnsi" w:hAnsiTheme="minorHAnsi" w:cstheme="minorHAnsi"/>
          <w:sz w:val="22"/>
        </w:rPr>
        <w:t xml:space="preserve">Samme </w:t>
      </w:r>
      <w:r w:rsidR="00EE6BC2">
        <w:rPr>
          <w:rFonts w:asciiTheme="minorHAnsi" w:hAnsiTheme="minorHAnsi" w:cstheme="minorHAnsi"/>
          <w:sz w:val="22"/>
        </w:rPr>
        <w:t>test udføres for jeres råprodukt</w:t>
      </w:r>
      <w:r w:rsidR="007A1E37">
        <w:rPr>
          <w:rFonts w:asciiTheme="minorHAnsi" w:hAnsiTheme="minorHAnsi" w:cstheme="minorHAnsi"/>
          <w:sz w:val="22"/>
        </w:rPr>
        <w:t xml:space="preserve"> til at vurdere renheden.</w:t>
      </w:r>
    </w:p>
    <w:p w14:paraId="3054C82F" w14:textId="46CF28DB" w:rsidR="007A1E37" w:rsidRPr="007A1E37" w:rsidRDefault="007A1E37" w:rsidP="007A1E37">
      <w:pPr>
        <w:pStyle w:val="Listeafsnit"/>
        <w:numPr>
          <w:ilvl w:val="0"/>
          <w:numId w:val="22"/>
        </w:numPr>
        <w:spacing w:line="276" w:lineRule="auto"/>
        <w:rPr>
          <w:rFonts w:asciiTheme="minorHAnsi" w:hAnsiTheme="minorHAnsi" w:cstheme="minorHAnsi"/>
          <w:sz w:val="22"/>
        </w:rPr>
      </w:pPr>
      <w:r w:rsidRPr="007A1E37">
        <w:rPr>
          <w:rFonts w:asciiTheme="minorHAnsi" w:hAnsiTheme="minorHAnsi" w:cstheme="minorHAnsi"/>
          <w:sz w:val="22"/>
        </w:rPr>
        <w:t xml:space="preserve">Til et reagensglas sættes en lille spatelfuld </w:t>
      </w:r>
      <w:r>
        <w:rPr>
          <w:rFonts w:asciiTheme="minorHAnsi" w:hAnsiTheme="minorHAnsi" w:cstheme="minorHAnsi"/>
          <w:sz w:val="22"/>
        </w:rPr>
        <w:t xml:space="preserve">af jeres råprodukt </w:t>
      </w:r>
      <w:r w:rsidRPr="007A1E37">
        <w:rPr>
          <w:rFonts w:asciiTheme="minorHAnsi" w:hAnsiTheme="minorHAnsi" w:cstheme="minorHAnsi"/>
          <w:sz w:val="22"/>
        </w:rPr>
        <w:t xml:space="preserve">og 5 </w:t>
      </w:r>
      <w:proofErr w:type="spellStart"/>
      <w:r w:rsidRPr="007A1E37">
        <w:rPr>
          <w:rFonts w:asciiTheme="minorHAnsi" w:hAnsiTheme="minorHAnsi" w:cstheme="minorHAnsi"/>
          <w:sz w:val="22"/>
        </w:rPr>
        <w:t>mL</w:t>
      </w:r>
      <w:proofErr w:type="spellEnd"/>
      <w:r w:rsidRPr="007A1E37">
        <w:rPr>
          <w:rFonts w:asciiTheme="minorHAnsi" w:hAnsiTheme="minorHAnsi" w:cstheme="minorHAnsi"/>
          <w:sz w:val="22"/>
        </w:rPr>
        <w:t xml:space="preserve"> vand. Reagensglasset forsynes med prop og vendes flere gange. Der tilsættes et par dråber 0.1 M </w:t>
      </w:r>
      <w:proofErr w:type="gramStart"/>
      <w:r w:rsidRPr="007A1E37">
        <w:rPr>
          <w:rFonts w:asciiTheme="minorHAnsi" w:hAnsiTheme="minorHAnsi" w:cstheme="minorHAnsi"/>
          <w:sz w:val="22"/>
        </w:rPr>
        <w:t>Fe(</w:t>
      </w:r>
      <w:proofErr w:type="gramEnd"/>
      <w:r w:rsidRPr="007A1E37">
        <w:rPr>
          <w:rFonts w:asciiTheme="minorHAnsi" w:hAnsiTheme="minorHAnsi" w:cstheme="minorHAnsi"/>
          <w:sz w:val="22"/>
        </w:rPr>
        <w:t>NO</w:t>
      </w:r>
      <w:r w:rsidRPr="007A1E37">
        <w:rPr>
          <w:rFonts w:asciiTheme="minorHAnsi" w:hAnsiTheme="minorHAnsi" w:cstheme="minorHAnsi"/>
          <w:sz w:val="22"/>
          <w:vertAlign w:val="subscript"/>
        </w:rPr>
        <w:t>3</w:t>
      </w:r>
      <w:r w:rsidRPr="007A1E37">
        <w:rPr>
          <w:rFonts w:asciiTheme="minorHAnsi" w:hAnsiTheme="minorHAnsi" w:cstheme="minorHAnsi"/>
          <w:sz w:val="22"/>
        </w:rPr>
        <w:t>)</w:t>
      </w:r>
      <w:r w:rsidRPr="007A1E37">
        <w:rPr>
          <w:rFonts w:asciiTheme="minorHAnsi" w:hAnsiTheme="minorHAnsi" w:cstheme="minorHAnsi"/>
          <w:sz w:val="22"/>
          <w:vertAlign w:val="subscript"/>
        </w:rPr>
        <w:t>3</w:t>
      </w:r>
      <w:r w:rsidRPr="007A1E37">
        <w:rPr>
          <w:rFonts w:asciiTheme="minorHAnsi" w:hAnsiTheme="minorHAnsi" w:cstheme="minorHAnsi"/>
          <w:sz w:val="22"/>
        </w:rPr>
        <w:t xml:space="preserve"> og glasset omrystes. Efter et minuts henstand noteres opløsningens farve.</w:t>
      </w:r>
    </w:p>
    <w:p w14:paraId="77AA7835" w14:textId="77777777" w:rsidR="00EE6BC2" w:rsidRPr="00280B76" w:rsidRDefault="00EE6BC2" w:rsidP="00280B76">
      <w:pPr>
        <w:spacing w:line="276" w:lineRule="auto"/>
        <w:rPr>
          <w:rFonts w:asciiTheme="minorHAnsi" w:hAnsiTheme="minorHAnsi" w:cstheme="minorHAnsi"/>
          <w:sz w:val="22"/>
        </w:rPr>
      </w:pPr>
    </w:p>
    <w:p w14:paraId="07BA2E9E" w14:textId="77777777" w:rsidR="00F7276A" w:rsidRPr="00567326" w:rsidRDefault="00F7276A" w:rsidP="0011343E">
      <w:pPr>
        <w:spacing w:line="276" w:lineRule="auto"/>
        <w:rPr>
          <w:rFonts w:asciiTheme="minorHAnsi" w:hAnsiTheme="minorHAnsi" w:cstheme="minorHAnsi"/>
          <w:b/>
          <w:sz w:val="24"/>
        </w:rPr>
      </w:pPr>
    </w:p>
    <w:p w14:paraId="0C9B05DE" w14:textId="77777777" w:rsidR="00F7276A" w:rsidRPr="00567326" w:rsidRDefault="00F7276A" w:rsidP="0011343E">
      <w:pPr>
        <w:spacing w:line="276" w:lineRule="auto"/>
        <w:rPr>
          <w:rFonts w:asciiTheme="minorHAnsi" w:hAnsiTheme="minorHAnsi" w:cstheme="minorHAnsi"/>
          <w:b/>
          <w:sz w:val="22"/>
          <w:u w:val="single"/>
        </w:rPr>
      </w:pPr>
      <w:r w:rsidRPr="00567326">
        <w:rPr>
          <w:rFonts w:asciiTheme="minorHAnsi" w:hAnsiTheme="minorHAnsi" w:cstheme="minorHAnsi"/>
          <w:b/>
          <w:sz w:val="22"/>
          <w:u w:val="single"/>
        </w:rPr>
        <w:t>Resultater</w:t>
      </w:r>
    </w:p>
    <w:p w14:paraId="323CDE68" w14:textId="77777777" w:rsidR="00F7276A" w:rsidRPr="00567326" w:rsidRDefault="00F7276A" w:rsidP="0011343E">
      <w:pPr>
        <w:pStyle w:val="Listeafsnit"/>
        <w:numPr>
          <w:ilvl w:val="0"/>
          <w:numId w:val="4"/>
        </w:numPr>
        <w:spacing w:line="276" w:lineRule="auto"/>
        <w:rPr>
          <w:rFonts w:asciiTheme="minorHAnsi" w:hAnsiTheme="minorHAnsi" w:cstheme="minorHAnsi"/>
          <w:sz w:val="22"/>
        </w:rPr>
      </w:pPr>
      <w:r w:rsidRPr="00567326">
        <w:rPr>
          <w:rFonts w:asciiTheme="minorHAnsi" w:hAnsiTheme="minorHAnsi" w:cstheme="minorHAnsi"/>
          <w:sz w:val="22"/>
        </w:rPr>
        <w:t xml:space="preserve">Beregn stofmængderne af udgangsstofferne (find </w:t>
      </w:r>
      <w:proofErr w:type="spellStart"/>
      <w:r w:rsidRPr="00567326">
        <w:rPr>
          <w:rFonts w:asciiTheme="minorHAnsi" w:hAnsiTheme="minorHAnsi" w:cstheme="minorHAnsi"/>
          <w:sz w:val="22"/>
        </w:rPr>
        <w:t>ethansyreanhydrids</w:t>
      </w:r>
      <w:proofErr w:type="spellEnd"/>
      <w:r w:rsidRPr="00567326">
        <w:rPr>
          <w:rFonts w:asciiTheme="minorHAnsi" w:hAnsiTheme="minorHAnsi" w:cstheme="minorHAnsi"/>
          <w:sz w:val="22"/>
        </w:rPr>
        <w:t xml:space="preserve"> densitet i en databog), og undersøg om der er brugt ækvivalente mængder. </w:t>
      </w:r>
    </w:p>
    <w:p w14:paraId="642CFD91" w14:textId="77777777" w:rsidR="00F7276A" w:rsidRPr="00567326" w:rsidRDefault="00F7276A" w:rsidP="0011343E">
      <w:pPr>
        <w:pStyle w:val="Listeafsnit"/>
        <w:numPr>
          <w:ilvl w:val="0"/>
          <w:numId w:val="4"/>
        </w:numPr>
        <w:spacing w:line="276" w:lineRule="auto"/>
        <w:rPr>
          <w:rFonts w:asciiTheme="minorHAnsi" w:hAnsiTheme="minorHAnsi" w:cstheme="minorHAnsi"/>
          <w:sz w:val="22"/>
        </w:rPr>
      </w:pPr>
      <w:r w:rsidRPr="00567326">
        <w:rPr>
          <w:rFonts w:asciiTheme="minorHAnsi" w:hAnsiTheme="minorHAnsi" w:cstheme="minorHAnsi"/>
          <w:sz w:val="22"/>
        </w:rPr>
        <w:t xml:space="preserve">Beregn det teoretiske udbytte af acetylsalicylsyre, og bestem udbytteprocenten. </w:t>
      </w:r>
    </w:p>
    <w:p w14:paraId="2D088FF3" w14:textId="77777777" w:rsidR="00F7276A" w:rsidRPr="00567326" w:rsidRDefault="00F7276A" w:rsidP="0011343E">
      <w:pPr>
        <w:spacing w:line="276" w:lineRule="auto"/>
        <w:ind w:left="360"/>
        <w:rPr>
          <w:rFonts w:asciiTheme="minorHAnsi" w:hAnsiTheme="minorHAnsi" w:cstheme="min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1842"/>
        <w:gridCol w:w="2393"/>
        <w:gridCol w:w="1955"/>
        <w:gridCol w:w="1955"/>
      </w:tblGrid>
      <w:tr w:rsidR="00F7276A" w:rsidRPr="00567326" w14:paraId="71FA997C" w14:textId="77777777" w:rsidTr="00E86A46">
        <w:trPr>
          <w:trHeight w:val="567"/>
        </w:trPr>
        <w:tc>
          <w:tcPr>
            <w:tcW w:w="1630" w:type="dxa"/>
          </w:tcPr>
          <w:p w14:paraId="3C8722D0" w14:textId="77777777" w:rsidR="00F7276A" w:rsidRPr="00567326" w:rsidRDefault="00F7276A" w:rsidP="0011343E">
            <w:pPr>
              <w:spacing w:line="276" w:lineRule="auto"/>
              <w:rPr>
                <w:rFonts w:asciiTheme="minorHAnsi" w:hAnsiTheme="minorHAnsi" w:cstheme="minorHAnsi"/>
                <w:b/>
                <w:sz w:val="24"/>
              </w:rPr>
            </w:pPr>
          </w:p>
        </w:tc>
        <w:tc>
          <w:tcPr>
            <w:tcW w:w="1842" w:type="dxa"/>
          </w:tcPr>
          <w:p w14:paraId="274F4E9F" w14:textId="77777777" w:rsidR="00F7276A" w:rsidRPr="00567326" w:rsidRDefault="00F7276A" w:rsidP="0011343E">
            <w:pPr>
              <w:spacing w:line="276" w:lineRule="auto"/>
              <w:rPr>
                <w:rFonts w:asciiTheme="minorHAnsi" w:hAnsiTheme="minorHAnsi" w:cstheme="minorHAnsi"/>
                <w:b/>
                <w:sz w:val="22"/>
                <w:szCs w:val="22"/>
              </w:rPr>
            </w:pPr>
            <w:r w:rsidRPr="00567326">
              <w:rPr>
                <w:rFonts w:asciiTheme="minorHAnsi" w:hAnsiTheme="minorHAnsi" w:cstheme="minorHAnsi"/>
                <w:b/>
                <w:sz w:val="22"/>
                <w:szCs w:val="22"/>
              </w:rPr>
              <w:t>C</w:t>
            </w:r>
            <w:r w:rsidRPr="00567326">
              <w:rPr>
                <w:rFonts w:asciiTheme="minorHAnsi" w:hAnsiTheme="minorHAnsi" w:cstheme="minorHAnsi"/>
                <w:b/>
                <w:sz w:val="22"/>
                <w:szCs w:val="22"/>
                <w:vertAlign w:val="subscript"/>
              </w:rPr>
              <w:t>7</w:t>
            </w:r>
            <w:r w:rsidRPr="00567326">
              <w:rPr>
                <w:rFonts w:asciiTheme="minorHAnsi" w:hAnsiTheme="minorHAnsi" w:cstheme="minorHAnsi"/>
                <w:b/>
                <w:sz w:val="22"/>
                <w:szCs w:val="22"/>
              </w:rPr>
              <w:t>H</w:t>
            </w:r>
            <w:r w:rsidRPr="00567326">
              <w:rPr>
                <w:rFonts w:asciiTheme="minorHAnsi" w:hAnsiTheme="minorHAnsi" w:cstheme="minorHAnsi"/>
                <w:b/>
                <w:sz w:val="22"/>
                <w:szCs w:val="22"/>
                <w:vertAlign w:val="subscript"/>
              </w:rPr>
              <w:t>6</w:t>
            </w:r>
            <w:r w:rsidRPr="00567326">
              <w:rPr>
                <w:rFonts w:asciiTheme="minorHAnsi" w:hAnsiTheme="minorHAnsi" w:cstheme="minorHAnsi"/>
                <w:b/>
                <w:sz w:val="22"/>
                <w:szCs w:val="22"/>
              </w:rPr>
              <w:t>O</w:t>
            </w:r>
            <w:r w:rsidRPr="00567326">
              <w:rPr>
                <w:rFonts w:asciiTheme="minorHAnsi" w:hAnsiTheme="minorHAnsi" w:cstheme="minorHAnsi"/>
                <w:b/>
                <w:sz w:val="22"/>
                <w:szCs w:val="22"/>
                <w:vertAlign w:val="subscript"/>
              </w:rPr>
              <w:t xml:space="preserve">3                     </w:t>
            </w:r>
            <w:r w:rsidRPr="00567326">
              <w:rPr>
                <w:rFonts w:asciiTheme="minorHAnsi" w:hAnsiTheme="minorHAnsi" w:cstheme="minorHAnsi"/>
                <w:b/>
                <w:sz w:val="22"/>
                <w:szCs w:val="22"/>
              </w:rPr>
              <w:t>+</w:t>
            </w:r>
          </w:p>
          <w:p w14:paraId="2887E110" w14:textId="77777777" w:rsidR="00F7276A" w:rsidRPr="00567326" w:rsidRDefault="00F7276A" w:rsidP="0011343E">
            <w:pPr>
              <w:pStyle w:val="Fodnotetekst"/>
              <w:spacing w:line="276" w:lineRule="auto"/>
              <w:rPr>
                <w:rFonts w:asciiTheme="minorHAnsi" w:hAnsiTheme="minorHAnsi" w:cstheme="minorHAnsi"/>
                <w:b/>
                <w:sz w:val="22"/>
                <w:szCs w:val="22"/>
              </w:rPr>
            </w:pPr>
            <w:r w:rsidRPr="00567326">
              <w:rPr>
                <w:rFonts w:asciiTheme="minorHAnsi" w:hAnsiTheme="minorHAnsi" w:cstheme="minorHAnsi"/>
                <w:b/>
                <w:sz w:val="22"/>
                <w:szCs w:val="22"/>
              </w:rPr>
              <w:t>salicylsyre</w:t>
            </w:r>
          </w:p>
        </w:tc>
        <w:tc>
          <w:tcPr>
            <w:tcW w:w="2393" w:type="dxa"/>
          </w:tcPr>
          <w:p w14:paraId="7FD1D83C" w14:textId="77777777" w:rsidR="00F7276A" w:rsidRPr="00567326" w:rsidRDefault="00F7276A" w:rsidP="0011343E">
            <w:pPr>
              <w:spacing w:line="276" w:lineRule="auto"/>
              <w:rPr>
                <w:rFonts w:asciiTheme="minorHAnsi" w:hAnsiTheme="minorHAnsi" w:cstheme="minorHAnsi"/>
                <w:b/>
                <w:sz w:val="22"/>
                <w:szCs w:val="22"/>
              </w:rPr>
            </w:pPr>
            <w:r w:rsidRPr="00567326">
              <w:rPr>
                <w:rFonts w:asciiTheme="minorHAnsi" w:hAnsiTheme="minorHAnsi" w:cstheme="minorHAnsi"/>
                <w:b/>
                <w:sz w:val="22"/>
                <w:szCs w:val="22"/>
              </w:rPr>
              <w:t>C</w:t>
            </w:r>
            <w:r w:rsidRPr="00567326">
              <w:rPr>
                <w:rFonts w:asciiTheme="minorHAnsi" w:hAnsiTheme="minorHAnsi" w:cstheme="minorHAnsi"/>
                <w:b/>
                <w:sz w:val="22"/>
                <w:szCs w:val="22"/>
                <w:vertAlign w:val="subscript"/>
              </w:rPr>
              <w:t>4</w:t>
            </w:r>
            <w:r w:rsidRPr="00567326">
              <w:rPr>
                <w:rFonts w:asciiTheme="minorHAnsi" w:hAnsiTheme="minorHAnsi" w:cstheme="minorHAnsi"/>
                <w:b/>
                <w:sz w:val="22"/>
                <w:szCs w:val="22"/>
              </w:rPr>
              <w:t>H</w:t>
            </w:r>
            <w:r w:rsidRPr="00567326">
              <w:rPr>
                <w:rFonts w:asciiTheme="minorHAnsi" w:hAnsiTheme="minorHAnsi" w:cstheme="minorHAnsi"/>
                <w:b/>
                <w:sz w:val="22"/>
                <w:szCs w:val="22"/>
                <w:vertAlign w:val="subscript"/>
              </w:rPr>
              <w:t>6</w:t>
            </w:r>
            <w:r w:rsidRPr="00567326">
              <w:rPr>
                <w:rFonts w:asciiTheme="minorHAnsi" w:hAnsiTheme="minorHAnsi" w:cstheme="minorHAnsi"/>
                <w:b/>
                <w:sz w:val="22"/>
                <w:szCs w:val="22"/>
              </w:rPr>
              <w:t>O</w:t>
            </w:r>
            <w:r w:rsidRPr="00567326">
              <w:rPr>
                <w:rFonts w:asciiTheme="minorHAnsi" w:hAnsiTheme="minorHAnsi" w:cstheme="minorHAnsi"/>
                <w:b/>
                <w:sz w:val="22"/>
                <w:szCs w:val="22"/>
                <w:vertAlign w:val="subscript"/>
              </w:rPr>
              <w:t xml:space="preserve">3            </w:t>
            </w:r>
            <w:r w:rsidRPr="00567326">
              <w:rPr>
                <w:rFonts w:asciiTheme="minorHAnsi" w:hAnsiTheme="minorHAnsi" w:cstheme="minorHAnsi"/>
                <w:b/>
                <w:sz w:val="22"/>
                <w:szCs w:val="22"/>
              </w:rPr>
              <w:t xml:space="preserve">                  →</w:t>
            </w:r>
          </w:p>
          <w:p w14:paraId="30616332" w14:textId="77777777" w:rsidR="00F7276A" w:rsidRPr="00567326" w:rsidRDefault="00F7276A" w:rsidP="0011343E">
            <w:pPr>
              <w:pStyle w:val="Fodnotetekst"/>
              <w:spacing w:line="276" w:lineRule="auto"/>
              <w:rPr>
                <w:rFonts w:asciiTheme="minorHAnsi" w:hAnsiTheme="minorHAnsi" w:cstheme="minorHAnsi"/>
                <w:b/>
                <w:sz w:val="22"/>
                <w:szCs w:val="22"/>
              </w:rPr>
            </w:pPr>
            <w:proofErr w:type="spellStart"/>
            <w:r w:rsidRPr="00567326">
              <w:rPr>
                <w:rFonts w:asciiTheme="minorHAnsi" w:hAnsiTheme="minorHAnsi" w:cstheme="minorHAnsi"/>
                <w:b/>
                <w:sz w:val="22"/>
                <w:szCs w:val="22"/>
              </w:rPr>
              <w:t>ethansyreanhydrid</w:t>
            </w:r>
            <w:proofErr w:type="spellEnd"/>
          </w:p>
        </w:tc>
        <w:tc>
          <w:tcPr>
            <w:tcW w:w="1955" w:type="dxa"/>
          </w:tcPr>
          <w:p w14:paraId="23273022" w14:textId="77777777" w:rsidR="00F7276A" w:rsidRPr="00567326" w:rsidRDefault="00F7276A" w:rsidP="0011343E">
            <w:pPr>
              <w:spacing w:line="276" w:lineRule="auto"/>
              <w:rPr>
                <w:rFonts w:asciiTheme="minorHAnsi" w:hAnsiTheme="minorHAnsi" w:cstheme="minorHAnsi"/>
                <w:b/>
                <w:sz w:val="22"/>
                <w:szCs w:val="22"/>
                <w:vertAlign w:val="subscript"/>
              </w:rPr>
            </w:pPr>
            <w:r w:rsidRPr="00567326">
              <w:rPr>
                <w:rFonts w:asciiTheme="minorHAnsi" w:hAnsiTheme="minorHAnsi" w:cstheme="minorHAnsi"/>
                <w:b/>
                <w:sz w:val="22"/>
                <w:szCs w:val="22"/>
              </w:rPr>
              <w:t>C</w:t>
            </w:r>
            <w:r w:rsidRPr="00567326">
              <w:rPr>
                <w:rFonts w:asciiTheme="minorHAnsi" w:hAnsiTheme="minorHAnsi" w:cstheme="minorHAnsi"/>
                <w:b/>
                <w:sz w:val="22"/>
                <w:szCs w:val="22"/>
                <w:vertAlign w:val="subscript"/>
              </w:rPr>
              <w:t>9</w:t>
            </w:r>
            <w:r w:rsidRPr="00567326">
              <w:rPr>
                <w:rFonts w:asciiTheme="minorHAnsi" w:hAnsiTheme="minorHAnsi" w:cstheme="minorHAnsi"/>
                <w:b/>
                <w:sz w:val="22"/>
                <w:szCs w:val="22"/>
              </w:rPr>
              <w:t xml:space="preserve"> H</w:t>
            </w:r>
            <w:r w:rsidRPr="00567326">
              <w:rPr>
                <w:rFonts w:asciiTheme="minorHAnsi" w:hAnsiTheme="minorHAnsi" w:cstheme="minorHAnsi"/>
                <w:b/>
                <w:sz w:val="22"/>
                <w:szCs w:val="22"/>
                <w:vertAlign w:val="subscript"/>
              </w:rPr>
              <w:t>8</w:t>
            </w:r>
            <w:r w:rsidRPr="00567326">
              <w:rPr>
                <w:rFonts w:asciiTheme="minorHAnsi" w:hAnsiTheme="minorHAnsi" w:cstheme="minorHAnsi"/>
                <w:b/>
                <w:sz w:val="22"/>
                <w:szCs w:val="22"/>
              </w:rPr>
              <w:t>O</w:t>
            </w:r>
            <w:r w:rsidRPr="00567326">
              <w:rPr>
                <w:rFonts w:asciiTheme="minorHAnsi" w:hAnsiTheme="minorHAnsi" w:cstheme="minorHAnsi"/>
                <w:b/>
                <w:sz w:val="22"/>
                <w:szCs w:val="22"/>
                <w:vertAlign w:val="subscript"/>
              </w:rPr>
              <w:t>4</w:t>
            </w:r>
          </w:p>
          <w:p w14:paraId="316E6052" w14:textId="77777777" w:rsidR="00F7276A" w:rsidRPr="00567326" w:rsidRDefault="00F7276A" w:rsidP="0011343E">
            <w:pPr>
              <w:spacing w:line="276" w:lineRule="auto"/>
              <w:rPr>
                <w:rFonts w:asciiTheme="minorHAnsi" w:hAnsiTheme="minorHAnsi" w:cstheme="minorHAnsi"/>
                <w:b/>
                <w:sz w:val="22"/>
                <w:szCs w:val="22"/>
              </w:rPr>
            </w:pPr>
            <w:r w:rsidRPr="00567326">
              <w:rPr>
                <w:rFonts w:asciiTheme="minorHAnsi" w:hAnsiTheme="minorHAnsi" w:cstheme="minorHAnsi"/>
                <w:b/>
                <w:sz w:val="22"/>
                <w:szCs w:val="22"/>
              </w:rPr>
              <w:t>acetylsalicylsyre</w:t>
            </w:r>
          </w:p>
        </w:tc>
        <w:tc>
          <w:tcPr>
            <w:tcW w:w="1955" w:type="dxa"/>
          </w:tcPr>
          <w:p w14:paraId="7271E6B4" w14:textId="77777777" w:rsidR="00F7276A" w:rsidRPr="00567326" w:rsidRDefault="00F7276A" w:rsidP="0011343E">
            <w:pPr>
              <w:spacing w:line="276" w:lineRule="auto"/>
              <w:rPr>
                <w:rFonts w:asciiTheme="minorHAnsi" w:hAnsiTheme="minorHAnsi" w:cstheme="minorHAnsi"/>
                <w:b/>
                <w:sz w:val="22"/>
                <w:szCs w:val="22"/>
                <w:vertAlign w:val="subscript"/>
              </w:rPr>
            </w:pPr>
            <w:r w:rsidRPr="00567326">
              <w:rPr>
                <w:rFonts w:asciiTheme="minorHAnsi" w:hAnsiTheme="minorHAnsi" w:cstheme="minorHAnsi"/>
                <w:b/>
                <w:sz w:val="22"/>
                <w:szCs w:val="22"/>
              </w:rPr>
              <w:t>C</w:t>
            </w:r>
            <w:r w:rsidRPr="00567326">
              <w:rPr>
                <w:rFonts w:asciiTheme="minorHAnsi" w:hAnsiTheme="minorHAnsi" w:cstheme="minorHAnsi"/>
                <w:b/>
                <w:sz w:val="22"/>
                <w:szCs w:val="22"/>
                <w:vertAlign w:val="subscript"/>
              </w:rPr>
              <w:t>2</w:t>
            </w:r>
            <w:r w:rsidRPr="00567326">
              <w:rPr>
                <w:rFonts w:asciiTheme="minorHAnsi" w:hAnsiTheme="minorHAnsi" w:cstheme="minorHAnsi"/>
                <w:b/>
                <w:sz w:val="22"/>
                <w:szCs w:val="22"/>
              </w:rPr>
              <w:t>H</w:t>
            </w:r>
            <w:r w:rsidRPr="00567326">
              <w:rPr>
                <w:rFonts w:asciiTheme="minorHAnsi" w:hAnsiTheme="minorHAnsi" w:cstheme="minorHAnsi"/>
                <w:b/>
                <w:sz w:val="22"/>
                <w:szCs w:val="22"/>
                <w:vertAlign w:val="subscript"/>
              </w:rPr>
              <w:t>4</w:t>
            </w:r>
            <w:r w:rsidRPr="00567326">
              <w:rPr>
                <w:rFonts w:asciiTheme="minorHAnsi" w:hAnsiTheme="minorHAnsi" w:cstheme="minorHAnsi"/>
                <w:b/>
                <w:sz w:val="22"/>
                <w:szCs w:val="22"/>
              </w:rPr>
              <w:t>O</w:t>
            </w:r>
            <w:r w:rsidRPr="00567326">
              <w:rPr>
                <w:rFonts w:asciiTheme="minorHAnsi" w:hAnsiTheme="minorHAnsi" w:cstheme="minorHAnsi"/>
                <w:b/>
                <w:sz w:val="22"/>
                <w:szCs w:val="22"/>
                <w:vertAlign w:val="subscript"/>
              </w:rPr>
              <w:t>2</w:t>
            </w:r>
          </w:p>
          <w:p w14:paraId="16AC7B15" w14:textId="77777777" w:rsidR="00F7276A" w:rsidRPr="00567326" w:rsidRDefault="00F7276A" w:rsidP="0011343E">
            <w:pPr>
              <w:spacing w:line="276" w:lineRule="auto"/>
              <w:rPr>
                <w:rFonts w:asciiTheme="minorHAnsi" w:hAnsiTheme="minorHAnsi" w:cstheme="minorHAnsi"/>
                <w:b/>
                <w:sz w:val="22"/>
                <w:szCs w:val="22"/>
              </w:rPr>
            </w:pPr>
            <w:r w:rsidRPr="00567326">
              <w:rPr>
                <w:rFonts w:asciiTheme="minorHAnsi" w:hAnsiTheme="minorHAnsi" w:cstheme="minorHAnsi"/>
                <w:b/>
                <w:sz w:val="22"/>
                <w:szCs w:val="22"/>
              </w:rPr>
              <w:t>eddikesyre</w:t>
            </w:r>
          </w:p>
        </w:tc>
      </w:tr>
      <w:tr w:rsidR="00F7276A" w:rsidRPr="00567326" w14:paraId="2DF71575" w14:textId="77777777" w:rsidTr="00E86A46">
        <w:trPr>
          <w:trHeight w:val="567"/>
        </w:trPr>
        <w:tc>
          <w:tcPr>
            <w:tcW w:w="1630" w:type="dxa"/>
          </w:tcPr>
          <w:p w14:paraId="35DF277A" w14:textId="77777777" w:rsidR="00F7276A" w:rsidRPr="00567326" w:rsidRDefault="00F7276A" w:rsidP="0011343E">
            <w:pPr>
              <w:spacing w:line="276" w:lineRule="auto"/>
              <w:rPr>
                <w:rFonts w:asciiTheme="minorHAnsi" w:hAnsiTheme="minorHAnsi" w:cstheme="minorHAnsi"/>
                <w:b/>
                <w:sz w:val="22"/>
                <w:szCs w:val="22"/>
              </w:rPr>
            </w:pPr>
            <w:r w:rsidRPr="00567326">
              <w:rPr>
                <w:rFonts w:asciiTheme="minorHAnsi" w:hAnsiTheme="minorHAnsi" w:cstheme="minorHAnsi"/>
                <w:b/>
                <w:sz w:val="22"/>
                <w:szCs w:val="22"/>
              </w:rPr>
              <w:t>m (g)</w:t>
            </w:r>
          </w:p>
        </w:tc>
        <w:tc>
          <w:tcPr>
            <w:tcW w:w="1842" w:type="dxa"/>
            <w:tcBorders>
              <w:bottom w:val="single" w:sz="4" w:space="0" w:color="auto"/>
            </w:tcBorders>
          </w:tcPr>
          <w:p w14:paraId="4CFA4FDB" w14:textId="77777777" w:rsidR="00F7276A" w:rsidRPr="00567326" w:rsidRDefault="00F7276A" w:rsidP="0011343E">
            <w:pPr>
              <w:spacing w:line="276" w:lineRule="auto"/>
              <w:rPr>
                <w:rFonts w:asciiTheme="minorHAnsi" w:hAnsiTheme="minorHAnsi" w:cstheme="minorHAnsi"/>
                <w:sz w:val="22"/>
                <w:szCs w:val="22"/>
              </w:rPr>
            </w:pPr>
          </w:p>
        </w:tc>
        <w:tc>
          <w:tcPr>
            <w:tcW w:w="2393" w:type="dxa"/>
          </w:tcPr>
          <w:p w14:paraId="39D66AE9" w14:textId="77777777" w:rsidR="00F7276A" w:rsidRPr="00567326" w:rsidRDefault="00F7276A" w:rsidP="0011343E">
            <w:pPr>
              <w:spacing w:line="276" w:lineRule="auto"/>
              <w:rPr>
                <w:rFonts w:asciiTheme="minorHAnsi" w:hAnsiTheme="minorHAnsi" w:cstheme="minorHAnsi"/>
                <w:sz w:val="22"/>
                <w:szCs w:val="22"/>
              </w:rPr>
            </w:pPr>
          </w:p>
        </w:tc>
        <w:tc>
          <w:tcPr>
            <w:tcW w:w="1955" w:type="dxa"/>
            <w:tcBorders>
              <w:bottom w:val="single" w:sz="4" w:space="0" w:color="auto"/>
            </w:tcBorders>
          </w:tcPr>
          <w:p w14:paraId="71D04B20" w14:textId="77777777" w:rsidR="00F7276A" w:rsidRPr="00567326" w:rsidRDefault="00F7276A" w:rsidP="0011343E">
            <w:pPr>
              <w:spacing w:line="276" w:lineRule="auto"/>
              <w:rPr>
                <w:rFonts w:asciiTheme="minorHAnsi" w:hAnsiTheme="minorHAnsi" w:cstheme="minorHAnsi"/>
                <w:sz w:val="22"/>
                <w:szCs w:val="22"/>
              </w:rPr>
            </w:pPr>
          </w:p>
        </w:tc>
        <w:tc>
          <w:tcPr>
            <w:tcW w:w="1955" w:type="dxa"/>
            <w:tcBorders>
              <w:bottom w:val="single" w:sz="4" w:space="0" w:color="auto"/>
            </w:tcBorders>
          </w:tcPr>
          <w:p w14:paraId="5EDF0CB3" w14:textId="77777777" w:rsidR="00F7276A" w:rsidRPr="00567326" w:rsidRDefault="00F7276A" w:rsidP="0011343E">
            <w:pPr>
              <w:spacing w:line="276" w:lineRule="auto"/>
              <w:rPr>
                <w:rFonts w:asciiTheme="minorHAnsi" w:hAnsiTheme="minorHAnsi" w:cstheme="minorHAnsi"/>
                <w:sz w:val="22"/>
                <w:szCs w:val="22"/>
              </w:rPr>
            </w:pPr>
          </w:p>
        </w:tc>
      </w:tr>
      <w:tr w:rsidR="00F7276A" w:rsidRPr="00567326" w14:paraId="2C67B014" w14:textId="77777777" w:rsidTr="00E86A46">
        <w:trPr>
          <w:trHeight w:val="567"/>
        </w:trPr>
        <w:tc>
          <w:tcPr>
            <w:tcW w:w="1630" w:type="dxa"/>
          </w:tcPr>
          <w:p w14:paraId="7AFEE897" w14:textId="77777777" w:rsidR="00F7276A" w:rsidRPr="00567326" w:rsidRDefault="00F7276A" w:rsidP="0011343E">
            <w:pPr>
              <w:spacing w:line="276" w:lineRule="auto"/>
              <w:rPr>
                <w:rFonts w:asciiTheme="minorHAnsi" w:hAnsiTheme="minorHAnsi" w:cstheme="minorHAnsi"/>
                <w:b/>
                <w:sz w:val="22"/>
                <w:szCs w:val="22"/>
              </w:rPr>
            </w:pPr>
            <w:r w:rsidRPr="00567326">
              <w:rPr>
                <w:rFonts w:asciiTheme="minorHAnsi" w:hAnsiTheme="minorHAnsi" w:cstheme="minorHAnsi"/>
                <w:b/>
                <w:sz w:val="22"/>
                <w:szCs w:val="22"/>
              </w:rPr>
              <w:t>V (</w:t>
            </w:r>
            <w:proofErr w:type="spellStart"/>
            <w:r w:rsidRPr="00567326">
              <w:rPr>
                <w:rFonts w:asciiTheme="minorHAnsi" w:hAnsiTheme="minorHAnsi" w:cstheme="minorHAnsi"/>
                <w:b/>
                <w:sz w:val="22"/>
                <w:szCs w:val="22"/>
              </w:rPr>
              <w:t>mL</w:t>
            </w:r>
            <w:proofErr w:type="spellEnd"/>
            <w:r w:rsidRPr="00567326">
              <w:rPr>
                <w:rFonts w:asciiTheme="minorHAnsi" w:hAnsiTheme="minorHAnsi" w:cstheme="minorHAnsi"/>
                <w:b/>
                <w:sz w:val="22"/>
                <w:szCs w:val="22"/>
              </w:rPr>
              <w:t>)</w:t>
            </w:r>
          </w:p>
        </w:tc>
        <w:tc>
          <w:tcPr>
            <w:tcW w:w="1842" w:type="dxa"/>
            <w:shd w:val="clear" w:color="auto" w:fill="A6A6A6" w:themeFill="background1" w:themeFillShade="A6"/>
          </w:tcPr>
          <w:p w14:paraId="202DE6D0" w14:textId="77777777" w:rsidR="00F7276A" w:rsidRPr="00567326" w:rsidRDefault="00F7276A" w:rsidP="0011343E">
            <w:pPr>
              <w:spacing w:line="276" w:lineRule="auto"/>
              <w:rPr>
                <w:rFonts w:asciiTheme="minorHAnsi" w:hAnsiTheme="minorHAnsi" w:cstheme="minorHAnsi"/>
                <w:sz w:val="22"/>
                <w:szCs w:val="22"/>
              </w:rPr>
            </w:pPr>
          </w:p>
        </w:tc>
        <w:tc>
          <w:tcPr>
            <w:tcW w:w="2393" w:type="dxa"/>
          </w:tcPr>
          <w:p w14:paraId="1BFC7A14" w14:textId="77777777" w:rsidR="00F7276A" w:rsidRPr="00567326" w:rsidRDefault="00F7276A" w:rsidP="0011343E">
            <w:pPr>
              <w:spacing w:line="276" w:lineRule="auto"/>
              <w:rPr>
                <w:rFonts w:asciiTheme="minorHAnsi" w:hAnsiTheme="minorHAnsi" w:cstheme="minorHAnsi"/>
                <w:sz w:val="22"/>
                <w:szCs w:val="22"/>
              </w:rPr>
            </w:pPr>
          </w:p>
        </w:tc>
        <w:tc>
          <w:tcPr>
            <w:tcW w:w="1955" w:type="dxa"/>
            <w:shd w:val="clear" w:color="auto" w:fill="A6A6A6" w:themeFill="background1" w:themeFillShade="A6"/>
          </w:tcPr>
          <w:p w14:paraId="3FE413CD" w14:textId="77777777" w:rsidR="00F7276A" w:rsidRPr="00567326" w:rsidRDefault="00F7276A" w:rsidP="0011343E">
            <w:pPr>
              <w:spacing w:line="276" w:lineRule="auto"/>
              <w:rPr>
                <w:rFonts w:asciiTheme="minorHAnsi" w:hAnsiTheme="minorHAnsi" w:cstheme="minorHAnsi"/>
                <w:sz w:val="22"/>
                <w:szCs w:val="22"/>
              </w:rPr>
            </w:pPr>
          </w:p>
        </w:tc>
        <w:tc>
          <w:tcPr>
            <w:tcW w:w="1955" w:type="dxa"/>
            <w:shd w:val="clear" w:color="auto" w:fill="A6A6A6" w:themeFill="background1" w:themeFillShade="A6"/>
          </w:tcPr>
          <w:p w14:paraId="2BD884B4" w14:textId="77777777" w:rsidR="00F7276A" w:rsidRPr="00567326" w:rsidRDefault="00F7276A" w:rsidP="0011343E">
            <w:pPr>
              <w:spacing w:line="276" w:lineRule="auto"/>
              <w:rPr>
                <w:rFonts w:asciiTheme="minorHAnsi" w:hAnsiTheme="minorHAnsi" w:cstheme="minorHAnsi"/>
                <w:sz w:val="22"/>
                <w:szCs w:val="22"/>
              </w:rPr>
            </w:pPr>
          </w:p>
        </w:tc>
      </w:tr>
      <w:tr w:rsidR="00F7276A" w:rsidRPr="00567326" w14:paraId="4CE2F594" w14:textId="77777777" w:rsidTr="00E86A46">
        <w:trPr>
          <w:trHeight w:val="567"/>
        </w:trPr>
        <w:tc>
          <w:tcPr>
            <w:tcW w:w="1630" w:type="dxa"/>
          </w:tcPr>
          <w:p w14:paraId="20DABC12" w14:textId="77777777" w:rsidR="00F7276A" w:rsidRPr="00567326" w:rsidRDefault="00F7276A" w:rsidP="0011343E">
            <w:pPr>
              <w:spacing w:line="276" w:lineRule="auto"/>
              <w:rPr>
                <w:rFonts w:asciiTheme="minorHAnsi" w:hAnsiTheme="minorHAnsi" w:cstheme="minorHAnsi"/>
                <w:b/>
                <w:sz w:val="22"/>
                <w:szCs w:val="22"/>
              </w:rPr>
            </w:pPr>
            <w:proofErr w:type="gramStart"/>
            <w:r w:rsidRPr="00567326">
              <w:rPr>
                <w:rFonts w:asciiTheme="minorHAnsi" w:hAnsiTheme="minorHAnsi" w:cstheme="minorHAnsi"/>
                <w:b/>
                <w:sz w:val="22"/>
                <w:szCs w:val="22"/>
              </w:rPr>
              <w:t>Densitet  (</w:t>
            </w:r>
            <w:proofErr w:type="gramEnd"/>
            <w:r w:rsidRPr="00567326">
              <w:rPr>
                <w:rFonts w:asciiTheme="minorHAnsi" w:hAnsiTheme="minorHAnsi" w:cstheme="minorHAnsi"/>
                <w:b/>
                <w:sz w:val="22"/>
                <w:szCs w:val="22"/>
              </w:rPr>
              <w:t>g/</w:t>
            </w:r>
            <w:proofErr w:type="spellStart"/>
            <w:r w:rsidRPr="00567326">
              <w:rPr>
                <w:rFonts w:asciiTheme="minorHAnsi" w:hAnsiTheme="minorHAnsi" w:cstheme="minorHAnsi"/>
                <w:b/>
                <w:sz w:val="22"/>
                <w:szCs w:val="22"/>
              </w:rPr>
              <w:t>mL</w:t>
            </w:r>
            <w:proofErr w:type="spellEnd"/>
            <w:r w:rsidRPr="00567326">
              <w:rPr>
                <w:rFonts w:asciiTheme="minorHAnsi" w:hAnsiTheme="minorHAnsi" w:cstheme="minorHAnsi"/>
                <w:b/>
                <w:sz w:val="22"/>
                <w:szCs w:val="22"/>
              </w:rPr>
              <w:t>)</w:t>
            </w:r>
          </w:p>
        </w:tc>
        <w:tc>
          <w:tcPr>
            <w:tcW w:w="1842" w:type="dxa"/>
            <w:shd w:val="clear" w:color="auto" w:fill="A6A6A6" w:themeFill="background1" w:themeFillShade="A6"/>
          </w:tcPr>
          <w:p w14:paraId="026DB8FD" w14:textId="77777777" w:rsidR="00F7276A" w:rsidRPr="00567326" w:rsidRDefault="00F7276A" w:rsidP="0011343E">
            <w:pPr>
              <w:spacing w:line="276" w:lineRule="auto"/>
              <w:rPr>
                <w:rFonts w:asciiTheme="minorHAnsi" w:hAnsiTheme="minorHAnsi" w:cstheme="minorHAnsi"/>
                <w:sz w:val="22"/>
                <w:szCs w:val="22"/>
              </w:rPr>
            </w:pPr>
          </w:p>
        </w:tc>
        <w:tc>
          <w:tcPr>
            <w:tcW w:w="2393" w:type="dxa"/>
          </w:tcPr>
          <w:p w14:paraId="465E6919" w14:textId="77777777" w:rsidR="00F7276A" w:rsidRPr="00567326" w:rsidRDefault="00F7276A" w:rsidP="0011343E">
            <w:pPr>
              <w:spacing w:line="276" w:lineRule="auto"/>
              <w:rPr>
                <w:rFonts w:asciiTheme="minorHAnsi" w:hAnsiTheme="minorHAnsi" w:cstheme="minorHAnsi"/>
                <w:sz w:val="22"/>
                <w:szCs w:val="22"/>
              </w:rPr>
            </w:pPr>
          </w:p>
        </w:tc>
        <w:tc>
          <w:tcPr>
            <w:tcW w:w="1955" w:type="dxa"/>
            <w:shd w:val="clear" w:color="auto" w:fill="A6A6A6" w:themeFill="background1" w:themeFillShade="A6"/>
          </w:tcPr>
          <w:p w14:paraId="2EF2BDDA" w14:textId="77777777" w:rsidR="00F7276A" w:rsidRPr="00567326" w:rsidRDefault="00F7276A" w:rsidP="0011343E">
            <w:pPr>
              <w:spacing w:line="276" w:lineRule="auto"/>
              <w:rPr>
                <w:rFonts w:asciiTheme="minorHAnsi" w:hAnsiTheme="minorHAnsi" w:cstheme="minorHAnsi"/>
                <w:sz w:val="22"/>
                <w:szCs w:val="22"/>
              </w:rPr>
            </w:pPr>
          </w:p>
        </w:tc>
        <w:tc>
          <w:tcPr>
            <w:tcW w:w="1955" w:type="dxa"/>
            <w:shd w:val="clear" w:color="auto" w:fill="A6A6A6" w:themeFill="background1" w:themeFillShade="A6"/>
          </w:tcPr>
          <w:p w14:paraId="316A0F8A" w14:textId="77777777" w:rsidR="00F7276A" w:rsidRPr="00567326" w:rsidRDefault="00F7276A" w:rsidP="0011343E">
            <w:pPr>
              <w:spacing w:line="276" w:lineRule="auto"/>
              <w:rPr>
                <w:rFonts w:asciiTheme="minorHAnsi" w:hAnsiTheme="minorHAnsi" w:cstheme="minorHAnsi"/>
                <w:sz w:val="22"/>
                <w:szCs w:val="22"/>
              </w:rPr>
            </w:pPr>
          </w:p>
        </w:tc>
      </w:tr>
      <w:tr w:rsidR="00F7276A" w:rsidRPr="00567326" w14:paraId="4B6ECF71" w14:textId="77777777" w:rsidTr="00E86A46">
        <w:trPr>
          <w:trHeight w:val="567"/>
        </w:trPr>
        <w:tc>
          <w:tcPr>
            <w:tcW w:w="1630" w:type="dxa"/>
          </w:tcPr>
          <w:p w14:paraId="39F3FD71" w14:textId="77777777" w:rsidR="00F7276A" w:rsidRPr="00567326" w:rsidRDefault="00F7276A" w:rsidP="0011343E">
            <w:pPr>
              <w:spacing w:line="276" w:lineRule="auto"/>
              <w:rPr>
                <w:rFonts w:asciiTheme="minorHAnsi" w:hAnsiTheme="minorHAnsi" w:cstheme="minorHAnsi"/>
                <w:b/>
                <w:sz w:val="22"/>
                <w:szCs w:val="22"/>
              </w:rPr>
            </w:pPr>
            <w:r w:rsidRPr="00567326">
              <w:rPr>
                <w:rFonts w:asciiTheme="minorHAnsi" w:hAnsiTheme="minorHAnsi" w:cstheme="minorHAnsi"/>
                <w:b/>
                <w:sz w:val="22"/>
                <w:szCs w:val="22"/>
              </w:rPr>
              <w:t>M (g/mol)</w:t>
            </w:r>
          </w:p>
        </w:tc>
        <w:tc>
          <w:tcPr>
            <w:tcW w:w="1842" w:type="dxa"/>
          </w:tcPr>
          <w:p w14:paraId="604EA740" w14:textId="77777777" w:rsidR="00F7276A" w:rsidRPr="00567326" w:rsidRDefault="00F7276A" w:rsidP="0011343E">
            <w:pPr>
              <w:spacing w:line="276" w:lineRule="auto"/>
              <w:rPr>
                <w:rFonts w:asciiTheme="minorHAnsi" w:hAnsiTheme="minorHAnsi" w:cstheme="minorHAnsi"/>
                <w:sz w:val="22"/>
                <w:szCs w:val="22"/>
              </w:rPr>
            </w:pPr>
          </w:p>
        </w:tc>
        <w:tc>
          <w:tcPr>
            <w:tcW w:w="2393" w:type="dxa"/>
          </w:tcPr>
          <w:p w14:paraId="44731BDD" w14:textId="77777777" w:rsidR="00F7276A" w:rsidRPr="00567326" w:rsidRDefault="00F7276A" w:rsidP="0011343E">
            <w:pPr>
              <w:spacing w:line="276" w:lineRule="auto"/>
              <w:rPr>
                <w:rFonts w:asciiTheme="minorHAnsi" w:hAnsiTheme="minorHAnsi" w:cstheme="minorHAnsi"/>
                <w:sz w:val="22"/>
                <w:szCs w:val="22"/>
              </w:rPr>
            </w:pPr>
          </w:p>
        </w:tc>
        <w:tc>
          <w:tcPr>
            <w:tcW w:w="1955" w:type="dxa"/>
          </w:tcPr>
          <w:p w14:paraId="0F00D06B" w14:textId="77777777" w:rsidR="00F7276A" w:rsidRPr="00567326" w:rsidRDefault="00F7276A" w:rsidP="0011343E">
            <w:pPr>
              <w:spacing w:line="276" w:lineRule="auto"/>
              <w:rPr>
                <w:rFonts w:asciiTheme="minorHAnsi" w:hAnsiTheme="minorHAnsi" w:cstheme="minorHAnsi"/>
                <w:sz w:val="22"/>
                <w:szCs w:val="22"/>
              </w:rPr>
            </w:pPr>
          </w:p>
        </w:tc>
        <w:tc>
          <w:tcPr>
            <w:tcW w:w="1955" w:type="dxa"/>
          </w:tcPr>
          <w:p w14:paraId="2D485843" w14:textId="77777777" w:rsidR="00F7276A" w:rsidRPr="00567326" w:rsidRDefault="00F7276A" w:rsidP="0011343E">
            <w:pPr>
              <w:spacing w:line="276" w:lineRule="auto"/>
              <w:rPr>
                <w:rFonts w:asciiTheme="minorHAnsi" w:hAnsiTheme="minorHAnsi" w:cstheme="minorHAnsi"/>
                <w:sz w:val="22"/>
                <w:szCs w:val="22"/>
              </w:rPr>
            </w:pPr>
          </w:p>
        </w:tc>
      </w:tr>
      <w:tr w:rsidR="00F7276A" w:rsidRPr="00567326" w14:paraId="6FF69EAE" w14:textId="77777777" w:rsidTr="00E86A46">
        <w:trPr>
          <w:trHeight w:val="567"/>
        </w:trPr>
        <w:tc>
          <w:tcPr>
            <w:tcW w:w="1630" w:type="dxa"/>
          </w:tcPr>
          <w:p w14:paraId="7518F85E" w14:textId="77777777" w:rsidR="00F7276A" w:rsidRPr="00567326" w:rsidRDefault="00F7276A" w:rsidP="0011343E">
            <w:pPr>
              <w:spacing w:line="276" w:lineRule="auto"/>
              <w:rPr>
                <w:rFonts w:asciiTheme="minorHAnsi" w:hAnsiTheme="minorHAnsi" w:cstheme="minorHAnsi"/>
                <w:b/>
                <w:sz w:val="22"/>
                <w:szCs w:val="22"/>
              </w:rPr>
            </w:pPr>
            <w:r w:rsidRPr="00567326">
              <w:rPr>
                <w:rFonts w:asciiTheme="minorHAnsi" w:hAnsiTheme="minorHAnsi" w:cstheme="minorHAnsi"/>
                <w:b/>
                <w:sz w:val="22"/>
                <w:szCs w:val="22"/>
              </w:rPr>
              <w:t>n (mol)</w:t>
            </w:r>
          </w:p>
        </w:tc>
        <w:tc>
          <w:tcPr>
            <w:tcW w:w="1842" w:type="dxa"/>
          </w:tcPr>
          <w:p w14:paraId="59FD1194" w14:textId="77777777" w:rsidR="00F7276A" w:rsidRPr="00567326" w:rsidRDefault="00F7276A" w:rsidP="0011343E">
            <w:pPr>
              <w:spacing w:line="276" w:lineRule="auto"/>
              <w:rPr>
                <w:rFonts w:asciiTheme="minorHAnsi" w:hAnsiTheme="minorHAnsi" w:cstheme="minorHAnsi"/>
                <w:sz w:val="22"/>
                <w:szCs w:val="22"/>
              </w:rPr>
            </w:pPr>
          </w:p>
        </w:tc>
        <w:tc>
          <w:tcPr>
            <w:tcW w:w="2393" w:type="dxa"/>
          </w:tcPr>
          <w:p w14:paraId="5C98361A" w14:textId="77777777" w:rsidR="00F7276A" w:rsidRPr="00567326" w:rsidRDefault="00F7276A" w:rsidP="0011343E">
            <w:pPr>
              <w:spacing w:line="276" w:lineRule="auto"/>
              <w:rPr>
                <w:rFonts w:asciiTheme="minorHAnsi" w:hAnsiTheme="minorHAnsi" w:cstheme="minorHAnsi"/>
                <w:sz w:val="22"/>
                <w:szCs w:val="22"/>
              </w:rPr>
            </w:pPr>
          </w:p>
        </w:tc>
        <w:tc>
          <w:tcPr>
            <w:tcW w:w="1955" w:type="dxa"/>
          </w:tcPr>
          <w:p w14:paraId="56606D65" w14:textId="77777777" w:rsidR="00F7276A" w:rsidRPr="00567326" w:rsidRDefault="00F7276A" w:rsidP="0011343E">
            <w:pPr>
              <w:spacing w:line="276" w:lineRule="auto"/>
              <w:rPr>
                <w:rFonts w:asciiTheme="minorHAnsi" w:hAnsiTheme="minorHAnsi" w:cstheme="minorHAnsi"/>
                <w:sz w:val="22"/>
                <w:szCs w:val="22"/>
              </w:rPr>
            </w:pPr>
          </w:p>
        </w:tc>
        <w:tc>
          <w:tcPr>
            <w:tcW w:w="1955" w:type="dxa"/>
          </w:tcPr>
          <w:p w14:paraId="4C518F63" w14:textId="77777777" w:rsidR="00F7276A" w:rsidRPr="00567326" w:rsidRDefault="00F7276A" w:rsidP="0011343E">
            <w:pPr>
              <w:spacing w:line="276" w:lineRule="auto"/>
              <w:rPr>
                <w:rFonts w:asciiTheme="minorHAnsi" w:hAnsiTheme="minorHAnsi" w:cstheme="minorHAnsi"/>
                <w:sz w:val="22"/>
                <w:szCs w:val="22"/>
              </w:rPr>
            </w:pPr>
          </w:p>
        </w:tc>
      </w:tr>
    </w:tbl>
    <w:p w14:paraId="6332719E" w14:textId="77777777" w:rsidR="00F7276A" w:rsidRDefault="00F7276A" w:rsidP="0011343E">
      <w:pPr>
        <w:spacing w:line="276" w:lineRule="auto"/>
        <w:rPr>
          <w:rFonts w:asciiTheme="minorHAnsi" w:hAnsiTheme="minorHAnsi" w:cstheme="minorHAnsi"/>
          <w:sz w:val="22"/>
        </w:rPr>
      </w:pPr>
    </w:p>
    <w:p w14:paraId="565510C5" w14:textId="35191D62" w:rsidR="00147EC2" w:rsidRPr="00147EC2" w:rsidRDefault="00147EC2" w:rsidP="0011343E">
      <w:pPr>
        <w:pStyle w:val="Listeafsnit"/>
        <w:numPr>
          <w:ilvl w:val="0"/>
          <w:numId w:val="23"/>
        </w:numPr>
        <w:spacing w:line="276" w:lineRule="auto"/>
        <w:rPr>
          <w:rFonts w:asciiTheme="minorHAnsi" w:hAnsiTheme="minorHAnsi" w:cstheme="minorHAnsi"/>
          <w:sz w:val="22"/>
        </w:rPr>
      </w:pPr>
      <w:r>
        <w:rPr>
          <w:rFonts w:asciiTheme="minorHAnsi" w:hAnsiTheme="minorHAnsi" w:cstheme="minorHAnsi"/>
          <w:sz w:val="22"/>
        </w:rPr>
        <w:t xml:space="preserve">Kommenter på jeres kvalitative data i </w:t>
      </w:r>
      <w:r w:rsidR="00D419B2">
        <w:rPr>
          <w:rFonts w:asciiTheme="minorHAnsi" w:hAnsiTheme="minorHAnsi" w:cstheme="minorHAnsi"/>
          <w:sz w:val="22"/>
        </w:rPr>
        <w:t>renhedstesten.</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9"/>
        <w:gridCol w:w="4889"/>
      </w:tblGrid>
      <w:tr w:rsidR="00147EC2" w:rsidRPr="00567326" w14:paraId="5DF44743" w14:textId="77777777" w:rsidTr="004873F5">
        <w:tc>
          <w:tcPr>
            <w:tcW w:w="4889" w:type="dxa"/>
          </w:tcPr>
          <w:p w14:paraId="64267A83" w14:textId="2C5FDE6C" w:rsidR="00147EC2" w:rsidRPr="00567326" w:rsidRDefault="00147EC2" w:rsidP="004873F5">
            <w:pPr>
              <w:spacing w:line="276" w:lineRule="auto"/>
              <w:rPr>
                <w:rFonts w:asciiTheme="minorHAnsi" w:hAnsiTheme="minorHAnsi" w:cstheme="minorHAnsi"/>
                <w:b/>
                <w:sz w:val="22"/>
                <w:szCs w:val="22"/>
                <w:vertAlign w:val="subscript"/>
              </w:rPr>
            </w:pPr>
            <w:r>
              <w:rPr>
                <w:rFonts w:asciiTheme="minorHAnsi" w:hAnsiTheme="minorHAnsi" w:cstheme="minorHAnsi"/>
                <w:b/>
                <w:sz w:val="22"/>
                <w:szCs w:val="22"/>
              </w:rPr>
              <w:t xml:space="preserve">Positiv kontrol: </w:t>
            </w:r>
            <w:r w:rsidRPr="00567326">
              <w:rPr>
                <w:rFonts w:asciiTheme="minorHAnsi" w:hAnsiTheme="minorHAnsi" w:cstheme="minorHAnsi"/>
                <w:b/>
                <w:sz w:val="22"/>
                <w:szCs w:val="22"/>
              </w:rPr>
              <w:t xml:space="preserve">Farvereaktion ved sammenblanding af </w:t>
            </w:r>
            <w:proofErr w:type="gramStart"/>
            <w:r w:rsidRPr="00567326">
              <w:rPr>
                <w:rFonts w:asciiTheme="minorHAnsi" w:hAnsiTheme="minorHAnsi" w:cstheme="minorHAnsi"/>
                <w:b/>
                <w:sz w:val="22"/>
                <w:szCs w:val="22"/>
              </w:rPr>
              <w:t>rent salicylsyre</w:t>
            </w:r>
            <w:proofErr w:type="gramEnd"/>
            <w:r w:rsidRPr="00567326">
              <w:rPr>
                <w:rFonts w:asciiTheme="minorHAnsi" w:hAnsiTheme="minorHAnsi" w:cstheme="minorHAnsi"/>
                <w:b/>
                <w:sz w:val="22"/>
                <w:szCs w:val="22"/>
              </w:rPr>
              <w:t xml:space="preserve"> og </w:t>
            </w:r>
            <w:proofErr w:type="gramStart"/>
            <w:r w:rsidRPr="00567326">
              <w:rPr>
                <w:rFonts w:asciiTheme="minorHAnsi" w:hAnsiTheme="minorHAnsi" w:cstheme="minorHAnsi"/>
                <w:b/>
                <w:sz w:val="22"/>
                <w:szCs w:val="22"/>
              </w:rPr>
              <w:t>Fe(</w:t>
            </w:r>
            <w:proofErr w:type="gramEnd"/>
            <w:r w:rsidRPr="00567326">
              <w:rPr>
                <w:rFonts w:asciiTheme="minorHAnsi" w:hAnsiTheme="minorHAnsi" w:cstheme="minorHAnsi"/>
                <w:b/>
                <w:sz w:val="22"/>
                <w:szCs w:val="22"/>
              </w:rPr>
              <w:t>NO</w:t>
            </w:r>
            <w:r w:rsidRPr="00567326">
              <w:rPr>
                <w:rFonts w:asciiTheme="minorHAnsi" w:hAnsiTheme="minorHAnsi" w:cstheme="minorHAnsi"/>
                <w:b/>
                <w:sz w:val="22"/>
                <w:szCs w:val="22"/>
                <w:vertAlign w:val="subscript"/>
              </w:rPr>
              <w:t>3</w:t>
            </w:r>
            <w:r w:rsidRPr="00567326">
              <w:rPr>
                <w:rFonts w:asciiTheme="minorHAnsi" w:hAnsiTheme="minorHAnsi" w:cstheme="minorHAnsi"/>
                <w:b/>
                <w:sz w:val="22"/>
                <w:szCs w:val="22"/>
              </w:rPr>
              <w:t>)</w:t>
            </w:r>
            <w:r w:rsidRPr="00567326">
              <w:rPr>
                <w:rFonts w:asciiTheme="minorHAnsi" w:hAnsiTheme="minorHAnsi" w:cstheme="minorHAnsi"/>
                <w:b/>
                <w:sz w:val="22"/>
                <w:szCs w:val="22"/>
                <w:vertAlign w:val="subscript"/>
              </w:rPr>
              <w:t>3</w:t>
            </w:r>
          </w:p>
        </w:tc>
        <w:tc>
          <w:tcPr>
            <w:tcW w:w="4889" w:type="dxa"/>
          </w:tcPr>
          <w:p w14:paraId="3336F225" w14:textId="77777777" w:rsidR="00147EC2" w:rsidRPr="00567326" w:rsidRDefault="00147EC2" w:rsidP="004873F5">
            <w:pPr>
              <w:spacing w:line="276" w:lineRule="auto"/>
              <w:rPr>
                <w:rFonts w:asciiTheme="minorHAnsi" w:hAnsiTheme="minorHAnsi" w:cstheme="minorHAnsi"/>
                <w:sz w:val="22"/>
                <w:szCs w:val="22"/>
              </w:rPr>
            </w:pPr>
          </w:p>
        </w:tc>
      </w:tr>
      <w:tr w:rsidR="00147EC2" w:rsidRPr="00567326" w14:paraId="61558275" w14:textId="77777777" w:rsidTr="004873F5">
        <w:tc>
          <w:tcPr>
            <w:tcW w:w="4889" w:type="dxa"/>
          </w:tcPr>
          <w:p w14:paraId="7F5EBCAA" w14:textId="38D1C7EB" w:rsidR="00147EC2" w:rsidRPr="00567326" w:rsidRDefault="00147EC2" w:rsidP="004873F5">
            <w:pPr>
              <w:spacing w:line="276" w:lineRule="auto"/>
              <w:rPr>
                <w:rFonts w:asciiTheme="minorHAnsi" w:hAnsiTheme="minorHAnsi" w:cstheme="minorHAnsi"/>
                <w:b/>
                <w:sz w:val="22"/>
                <w:szCs w:val="22"/>
              </w:rPr>
            </w:pPr>
            <w:r>
              <w:rPr>
                <w:rFonts w:asciiTheme="minorHAnsi" w:hAnsiTheme="minorHAnsi" w:cstheme="minorHAnsi"/>
                <w:b/>
                <w:sz w:val="22"/>
                <w:szCs w:val="22"/>
              </w:rPr>
              <w:t xml:space="preserve">Negativ kontrol: </w:t>
            </w:r>
            <w:r w:rsidRPr="00567326">
              <w:rPr>
                <w:rFonts w:asciiTheme="minorHAnsi" w:hAnsiTheme="minorHAnsi" w:cstheme="minorHAnsi"/>
                <w:b/>
                <w:sz w:val="22"/>
                <w:szCs w:val="22"/>
              </w:rPr>
              <w:t xml:space="preserve">Farvereaktion ved sammenblanding af det rent acetylsalicylsyre og </w:t>
            </w:r>
            <w:proofErr w:type="gramStart"/>
            <w:r w:rsidRPr="00567326">
              <w:rPr>
                <w:rFonts w:asciiTheme="minorHAnsi" w:hAnsiTheme="minorHAnsi" w:cstheme="minorHAnsi"/>
                <w:b/>
                <w:sz w:val="22"/>
                <w:szCs w:val="22"/>
              </w:rPr>
              <w:t>Fe(</w:t>
            </w:r>
            <w:proofErr w:type="gramEnd"/>
            <w:r w:rsidRPr="00567326">
              <w:rPr>
                <w:rFonts w:asciiTheme="minorHAnsi" w:hAnsiTheme="minorHAnsi" w:cstheme="minorHAnsi"/>
                <w:b/>
                <w:sz w:val="22"/>
                <w:szCs w:val="22"/>
              </w:rPr>
              <w:t>NO</w:t>
            </w:r>
            <w:r w:rsidRPr="00567326">
              <w:rPr>
                <w:rFonts w:asciiTheme="minorHAnsi" w:hAnsiTheme="minorHAnsi" w:cstheme="minorHAnsi"/>
                <w:b/>
                <w:sz w:val="22"/>
                <w:szCs w:val="22"/>
                <w:vertAlign w:val="subscript"/>
              </w:rPr>
              <w:t>3</w:t>
            </w:r>
            <w:r w:rsidRPr="00567326">
              <w:rPr>
                <w:rFonts w:asciiTheme="minorHAnsi" w:hAnsiTheme="minorHAnsi" w:cstheme="minorHAnsi"/>
                <w:b/>
                <w:sz w:val="22"/>
                <w:szCs w:val="22"/>
              </w:rPr>
              <w:t>)</w:t>
            </w:r>
          </w:p>
        </w:tc>
        <w:tc>
          <w:tcPr>
            <w:tcW w:w="4889" w:type="dxa"/>
          </w:tcPr>
          <w:p w14:paraId="7078B21A" w14:textId="77777777" w:rsidR="00147EC2" w:rsidRPr="00567326" w:rsidRDefault="00147EC2" w:rsidP="004873F5">
            <w:pPr>
              <w:spacing w:line="276" w:lineRule="auto"/>
              <w:rPr>
                <w:rFonts w:asciiTheme="minorHAnsi" w:hAnsiTheme="minorHAnsi" w:cstheme="minorHAnsi"/>
                <w:sz w:val="22"/>
                <w:szCs w:val="22"/>
              </w:rPr>
            </w:pPr>
          </w:p>
        </w:tc>
      </w:tr>
      <w:tr w:rsidR="00147EC2" w:rsidRPr="00567326" w14:paraId="6CB4000B" w14:textId="77777777" w:rsidTr="004873F5">
        <w:tc>
          <w:tcPr>
            <w:tcW w:w="4889" w:type="dxa"/>
          </w:tcPr>
          <w:p w14:paraId="287ABBD1" w14:textId="77777777" w:rsidR="00147EC2" w:rsidRPr="00567326" w:rsidRDefault="00147EC2" w:rsidP="004873F5">
            <w:pPr>
              <w:spacing w:line="276" w:lineRule="auto"/>
              <w:rPr>
                <w:rFonts w:asciiTheme="minorHAnsi" w:hAnsiTheme="minorHAnsi" w:cstheme="minorHAnsi"/>
                <w:b/>
                <w:sz w:val="22"/>
                <w:szCs w:val="22"/>
              </w:rPr>
            </w:pPr>
            <w:r w:rsidRPr="00567326">
              <w:rPr>
                <w:rFonts w:asciiTheme="minorHAnsi" w:hAnsiTheme="minorHAnsi" w:cstheme="minorHAnsi"/>
                <w:b/>
                <w:sz w:val="22"/>
                <w:szCs w:val="22"/>
              </w:rPr>
              <w:t xml:space="preserve">Farvereaktion ved sammenblanding af </w:t>
            </w:r>
            <w:r>
              <w:rPr>
                <w:rFonts w:asciiTheme="minorHAnsi" w:hAnsiTheme="minorHAnsi" w:cstheme="minorHAnsi"/>
                <w:b/>
                <w:sz w:val="22"/>
                <w:szCs w:val="22"/>
              </w:rPr>
              <w:t xml:space="preserve">råproduktet </w:t>
            </w:r>
            <w:r w:rsidRPr="00567326">
              <w:rPr>
                <w:rFonts w:asciiTheme="minorHAnsi" w:hAnsiTheme="minorHAnsi" w:cstheme="minorHAnsi"/>
                <w:b/>
                <w:sz w:val="22"/>
                <w:szCs w:val="22"/>
              </w:rPr>
              <w:t xml:space="preserve">og </w:t>
            </w:r>
            <w:proofErr w:type="gramStart"/>
            <w:r w:rsidRPr="00567326">
              <w:rPr>
                <w:rFonts w:asciiTheme="minorHAnsi" w:hAnsiTheme="minorHAnsi" w:cstheme="minorHAnsi"/>
                <w:b/>
                <w:sz w:val="22"/>
                <w:szCs w:val="22"/>
              </w:rPr>
              <w:t>Fe(</w:t>
            </w:r>
            <w:proofErr w:type="gramEnd"/>
            <w:r w:rsidRPr="00567326">
              <w:rPr>
                <w:rFonts w:asciiTheme="minorHAnsi" w:hAnsiTheme="minorHAnsi" w:cstheme="minorHAnsi"/>
                <w:b/>
                <w:sz w:val="22"/>
                <w:szCs w:val="22"/>
              </w:rPr>
              <w:t>NO</w:t>
            </w:r>
            <w:r w:rsidRPr="00567326">
              <w:rPr>
                <w:rFonts w:asciiTheme="minorHAnsi" w:hAnsiTheme="minorHAnsi" w:cstheme="minorHAnsi"/>
                <w:b/>
                <w:sz w:val="22"/>
                <w:szCs w:val="22"/>
                <w:vertAlign w:val="subscript"/>
              </w:rPr>
              <w:t>3</w:t>
            </w:r>
            <w:r w:rsidRPr="00567326">
              <w:rPr>
                <w:rFonts w:asciiTheme="minorHAnsi" w:hAnsiTheme="minorHAnsi" w:cstheme="minorHAnsi"/>
                <w:b/>
                <w:sz w:val="22"/>
                <w:szCs w:val="22"/>
              </w:rPr>
              <w:t>)</w:t>
            </w:r>
            <w:r w:rsidRPr="00567326">
              <w:rPr>
                <w:rFonts w:asciiTheme="minorHAnsi" w:hAnsiTheme="minorHAnsi" w:cstheme="minorHAnsi"/>
                <w:b/>
                <w:sz w:val="22"/>
                <w:szCs w:val="22"/>
                <w:vertAlign w:val="subscript"/>
              </w:rPr>
              <w:t>3</w:t>
            </w:r>
          </w:p>
        </w:tc>
        <w:tc>
          <w:tcPr>
            <w:tcW w:w="4889" w:type="dxa"/>
          </w:tcPr>
          <w:p w14:paraId="0783F754" w14:textId="77777777" w:rsidR="00147EC2" w:rsidRPr="00567326" w:rsidRDefault="00147EC2" w:rsidP="004873F5">
            <w:pPr>
              <w:spacing w:line="276" w:lineRule="auto"/>
              <w:rPr>
                <w:rFonts w:asciiTheme="minorHAnsi" w:hAnsiTheme="minorHAnsi" w:cstheme="minorHAnsi"/>
                <w:sz w:val="22"/>
                <w:szCs w:val="22"/>
              </w:rPr>
            </w:pPr>
          </w:p>
        </w:tc>
      </w:tr>
    </w:tbl>
    <w:p w14:paraId="4CD4F0AE" w14:textId="77777777" w:rsidR="00147EC2" w:rsidRPr="00567326" w:rsidRDefault="00147EC2" w:rsidP="0011343E">
      <w:pPr>
        <w:spacing w:line="276" w:lineRule="auto"/>
        <w:rPr>
          <w:rFonts w:asciiTheme="minorHAnsi" w:hAnsiTheme="minorHAnsi" w:cstheme="minorHAnsi"/>
          <w:sz w:val="22"/>
        </w:rPr>
      </w:pPr>
    </w:p>
    <w:p w14:paraId="213DB6B5" w14:textId="77777777" w:rsidR="00F7276A" w:rsidRPr="00567326" w:rsidRDefault="00F7276A" w:rsidP="0011343E">
      <w:pPr>
        <w:spacing w:line="276" w:lineRule="auto"/>
        <w:rPr>
          <w:rFonts w:asciiTheme="minorHAnsi" w:hAnsiTheme="minorHAnsi" w:cstheme="minorHAnsi"/>
          <w:b/>
          <w:sz w:val="22"/>
          <w:u w:val="single"/>
        </w:rPr>
      </w:pPr>
      <w:r w:rsidRPr="00567326">
        <w:rPr>
          <w:rFonts w:asciiTheme="minorHAnsi" w:hAnsiTheme="minorHAnsi" w:cstheme="minorHAnsi"/>
          <w:b/>
          <w:sz w:val="22"/>
          <w:u w:val="single"/>
        </w:rPr>
        <w:t>Diskussion</w:t>
      </w:r>
    </w:p>
    <w:p w14:paraId="56A83F79" w14:textId="79196482" w:rsidR="00F7276A" w:rsidRDefault="00DE435B" w:rsidP="0011343E">
      <w:pPr>
        <w:pStyle w:val="Listeafsnit"/>
        <w:numPr>
          <w:ilvl w:val="0"/>
          <w:numId w:val="5"/>
        </w:numPr>
        <w:spacing w:line="276" w:lineRule="auto"/>
        <w:rPr>
          <w:rFonts w:asciiTheme="minorHAnsi" w:hAnsiTheme="minorHAnsi" w:cstheme="minorHAnsi"/>
          <w:sz w:val="22"/>
        </w:rPr>
      </w:pPr>
      <w:r>
        <w:rPr>
          <w:rFonts w:asciiTheme="minorHAnsi" w:hAnsiTheme="minorHAnsi" w:cstheme="minorHAnsi"/>
          <w:sz w:val="22"/>
        </w:rPr>
        <w:t>Angiv og forklar reaktionstypen for syntesen af ASA</w:t>
      </w:r>
      <w:r w:rsidR="00F7276A" w:rsidRPr="00567326">
        <w:rPr>
          <w:rFonts w:asciiTheme="minorHAnsi" w:hAnsiTheme="minorHAnsi" w:cstheme="minorHAnsi"/>
          <w:sz w:val="22"/>
        </w:rPr>
        <w:t>.</w:t>
      </w:r>
    </w:p>
    <w:p w14:paraId="0F97E611" w14:textId="7251897A" w:rsidR="00F7276A" w:rsidRDefault="00F7276A" w:rsidP="0011343E">
      <w:pPr>
        <w:pStyle w:val="Listeafsnit"/>
        <w:numPr>
          <w:ilvl w:val="0"/>
          <w:numId w:val="5"/>
        </w:numPr>
        <w:spacing w:line="276" w:lineRule="auto"/>
        <w:rPr>
          <w:rFonts w:asciiTheme="minorHAnsi" w:hAnsiTheme="minorHAnsi" w:cstheme="minorHAnsi"/>
          <w:sz w:val="22"/>
        </w:rPr>
      </w:pPr>
      <w:r w:rsidRPr="00567326">
        <w:rPr>
          <w:rFonts w:asciiTheme="minorHAnsi" w:hAnsiTheme="minorHAnsi" w:cstheme="minorHAnsi"/>
          <w:sz w:val="22"/>
        </w:rPr>
        <w:t xml:space="preserve">Angiv hvilke funktionelle grupper der findes i salicylsyre og </w:t>
      </w:r>
      <w:r w:rsidR="00DE435B">
        <w:rPr>
          <w:rFonts w:asciiTheme="minorHAnsi" w:hAnsiTheme="minorHAnsi" w:cstheme="minorHAnsi"/>
          <w:sz w:val="22"/>
        </w:rPr>
        <w:t xml:space="preserve">ASA og angiv </w:t>
      </w:r>
      <w:r w:rsidR="008E14EB">
        <w:rPr>
          <w:rFonts w:asciiTheme="minorHAnsi" w:hAnsiTheme="minorHAnsi" w:cstheme="minorHAnsi"/>
          <w:sz w:val="22"/>
        </w:rPr>
        <w:t>tilhørende stofklasse</w:t>
      </w:r>
      <w:r w:rsidRPr="00567326">
        <w:rPr>
          <w:rFonts w:asciiTheme="minorHAnsi" w:hAnsiTheme="minorHAnsi" w:cstheme="minorHAnsi"/>
          <w:sz w:val="22"/>
        </w:rPr>
        <w:t>.</w:t>
      </w:r>
    </w:p>
    <w:p w14:paraId="3B4D3950" w14:textId="79BCA2E7" w:rsidR="005A7A0F" w:rsidRPr="00B67E59" w:rsidRDefault="008E14EB" w:rsidP="00B67E59">
      <w:pPr>
        <w:pStyle w:val="Listeafsnit"/>
        <w:numPr>
          <w:ilvl w:val="0"/>
          <w:numId w:val="5"/>
        </w:numPr>
        <w:spacing w:line="276" w:lineRule="auto"/>
        <w:rPr>
          <w:rFonts w:asciiTheme="minorHAnsi" w:hAnsiTheme="minorHAnsi" w:cstheme="minorHAnsi"/>
          <w:b/>
          <w:sz w:val="22"/>
          <w:u w:val="single"/>
        </w:rPr>
      </w:pPr>
      <w:r>
        <w:rPr>
          <w:rFonts w:asciiTheme="minorHAnsi" w:hAnsiTheme="minorHAnsi" w:cstheme="minorHAnsi"/>
          <w:sz w:val="22"/>
        </w:rPr>
        <w:t xml:space="preserve">Forklar hvorfor der anvendes </w:t>
      </w:r>
      <w:proofErr w:type="spellStart"/>
      <w:r>
        <w:rPr>
          <w:rFonts w:asciiTheme="minorHAnsi" w:hAnsiTheme="minorHAnsi" w:cstheme="minorHAnsi"/>
          <w:sz w:val="22"/>
        </w:rPr>
        <w:t>ethansyreanhydrid</w:t>
      </w:r>
      <w:proofErr w:type="spellEnd"/>
      <w:r>
        <w:rPr>
          <w:rFonts w:asciiTheme="minorHAnsi" w:hAnsiTheme="minorHAnsi" w:cstheme="minorHAnsi"/>
          <w:sz w:val="22"/>
        </w:rPr>
        <w:t xml:space="preserve"> frem</w:t>
      </w:r>
      <w:r w:rsidR="00FC3766">
        <w:rPr>
          <w:rFonts w:asciiTheme="minorHAnsi" w:hAnsiTheme="minorHAnsi" w:cstheme="minorHAnsi"/>
          <w:sz w:val="22"/>
        </w:rPr>
        <w:t xml:space="preserve"> </w:t>
      </w:r>
      <w:r>
        <w:rPr>
          <w:rFonts w:asciiTheme="minorHAnsi" w:hAnsiTheme="minorHAnsi" w:cstheme="minorHAnsi"/>
          <w:sz w:val="22"/>
        </w:rPr>
        <w:t>for ethansyre i syntesen.</w:t>
      </w:r>
    </w:p>
    <w:p w14:paraId="32713671" w14:textId="3FAF3867" w:rsidR="00F7276A" w:rsidRPr="00E41465" w:rsidRDefault="007B16D5" w:rsidP="00E41465">
      <w:pPr>
        <w:pStyle w:val="Listeafsnit"/>
        <w:numPr>
          <w:ilvl w:val="0"/>
          <w:numId w:val="5"/>
        </w:numPr>
        <w:spacing w:line="276" w:lineRule="auto"/>
        <w:rPr>
          <w:rFonts w:asciiTheme="minorHAnsi" w:hAnsiTheme="minorHAnsi" w:cstheme="minorHAnsi"/>
          <w:sz w:val="22"/>
        </w:rPr>
      </w:pPr>
      <w:r w:rsidRPr="005B6DA8">
        <w:rPr>
          <w:rFonts w:asciiTheme="minorHAnsi" w:hAnsiTheme="minorHAnsi" w:cstheme="minorHAnsi"/>
          <w:sz w:val="22"/>
        </w:rPr>
        <w:t xml:space="preserve">Forklar hvorfor opløsningen skal afkøles til sidst i fremgangsmåden? </w:t>
      </w:r>
    </w:p>
    <w:p w14:paraId="0216EDD6" w14:textId="3ECA5B3B" w:rsidR="007B16D5" w:rsidRPr="005355E4" w:rsidRDefault="00F7276A" w:rsidP="005355E4">
      <w:pPr>
        <w:pStyle w:val="Listeafsnit"/>
        <w:numPr>
          <w:ilvl w:val="0"/>
          <w:numId w:val="5"/>
        </w:numPr>
        <w:spacing w:line="276" w:lineRule="auto"/>
        <w:rPr>
          <w:rFonts w:asciiTheme="minorHAnsi" w:hAnsiTheme="minorHAnsi" w:cstheme="minorHAnsi"/>
          <w:sz w:val="22"/>
        </w:rPr>
      </w:pPr>
      <w:r w:rsidRPr="00567326">
        <w:rPr>
          <w:rFonts w:asciiTheme="minorHAnsi" w:hAnsiTheme="minorHAnsi" w:cstheme="minorHAnsi"/>
          <w:sz w:val="22"/>
        </w:rPr>
        <w:lastRenderedPageBreak/>
        <w:t xml:space="preserve">Diskuter, hvorfor der ikke anvendes ækvivalente mængder ved reaktionen. </w:t>
      </w:r>
      <w:r w:rsidR="00B67E59">
        <w:rPr>
          <w:rFonts w:asciiTheme="minorHAnsi" w:hAnsiTheme="minorHAnsi" w:cstheme="minorHAnsi"/>
          <w:sz w:val="22"/>
        </w:rPr>
        <w:t>H</w:t>
      </w:r>
      <w:r w:rsidR="00070C84" w:rsidRPr="00567326">
        <w:rPr>
          <w:rFonts w:asciiTheme="minorHAnsi" w:hAnsiTheme="minorHAnsi" w:cstheme="minorHAnsi"/>
          <w:sz w:val="22"/>
        </w:rPr>
        <w:t>vilken er den begrænsende faktor og hvorfor?</w:t>
      </w:r>
    </w:p>
    <w:p w14:paraId="11B61A9D" w14:textId="77777777" w:rsidR="005355E4" w:rsidRDefault="0011343E" w:rsidP="005355E4">
      <w:pPr>
        <w:pStyle w:val="Listeafsnit"/>
        <w:numPr>
          <w:ilvl w:val="0"/>
          <w:numId w:val="5"/>
        </w:numPr>
        <w:spacing w:line="276" w:lineRule="auto"/>
        <w:rPr>
          <w:rFonts w:asciiTheme="minorHAnsi" w:hAnsiTheme="minorHAnsi" w:cstheme="minorHAnsi"/>
          <w:sz w:val="22"/>
        </w:rPr>
      </w:pPr>
      <w:r>
        <w:rPr>
          <w:rFonts w:asciiTheme="minorHAnsi" w:hAnsiTheme="minorHAnsi" w:cstheme="minorHAnsi"/>
          <w:sz w:val="22"/>
        </w:rPr>
        <w:t>Ko</w:t>
      </w:r>
      <w:r w:rsidR="00F7276A" w:rsidRPr="00567326">
        <w:rPr>
          <w:rFonts w:asciiTheme="minorHAnsi" w:hAnsiTheme="minorHAnsi" w:cstheme="minorHAnsi"/>
          <w:sz w:val="22"/>
        </w:rPr>
        <w:t xml:space="preserve">mmenter udbytteprocenten.  </w:t>
      </w:r>
    </w:p>
    <w:p w14:paraId="7A8AA1A5" w14:textId="04632175" w:rsidR="0011343E" w:rsidRPr="005355E4" w:rsidRDefault="002B5DD5" w:rsidP="005355E4">
      <w:pPr>
        <w:pStyle w:val="Listeafsnit"/>
        <w:numPr>
          <w:ilvl w:val="0"/>
          <w:numId w:val="5"/>
        </w:numPr>
        <w:spacing w:line="276" w:lineRule="auto"/>
        <w:rPr>
          <w:rFonts w:asciiTheme="minorHAnsi" w:hAnsiTheme="minorHAnsi" w:cstheme="minorHAnsi"/>
          <w:sz w:val="22"/>
        </w:rPr>
      </w:pPr>
      <w:r w:rsidRPr="005355E4">
        <w:rPr>
          <w:rFonts w:asciiTheme="minorHAnsi" w:hAnsiTheme="minorHAnsi" w:cstheme="minorHAnsi"/>
          <w:sz w:val="22"/>
        </w:rPr>
        <w:t>Hvad viser renhedstesten med Fe</w:t>
      </w:r>
      <w:r w:rsidRPr="005355E4">
        <w:rPr>
          <w:rFonts w:asciiTheme="minorHAnsi" w:hAnsiTheme="minorHAnsi" w:cstheme="minorHAnsi"/>
          <w:sz w:val="22"/>
          <w:vertAlign w:val="superscript"/>
        </w:rPr>
        <w:t>3+</w:t>
      </w:r>
      <w:r w:rsidRPr="005355E4">
        <w:rPr>
          <w:rFonts w:asciiTheme="minorHAnsi" w:hAnsiTheme="minorHAnsi" w:cstheme="minorHAnsi"/>
          <w:sz w:val="22"/>
        </w:rPr>
        <w:t>-opløsningen? Indeholder det fremstillede stof salicylsyre</w:t>
      </w:r>
      <w:r w:rsidR="0086302C" w:rsidRPr="005355E4">
        <w:rPr>
          <w:rFonts w:asciiTheme="minorHAnsi" w:hAnsiTheme="minorHAnsi" w:cstheme="minorHAnsi"/>
          <w:sz w:val="22"/>
        </w:rPr>
        <w:t>?</w:t>
      </w:r>
    </w:p>
    <w:p w14:paraId="775379F2" w14:textId="34815DA6" w:rsidR="005355E4" w:rsidRPr="00460FDB" w:rsidRDefault="00D419B2" w:rsidP="00460FDB">
      <w:pPr>
        <w:pStyle w:val="Listeafsnit"/>
        <w:numPr>
          <w:ilvl w:val="0"/>
          <w:numId w:val="5"/>
        </w:numPr>
        <w:spacing w:line="276" w:lineRule="auto"/>
        <w:rPr>
          <w:rFonts w:asciiTheme="minorHAnsi" w:hAnsiTheme="minorHAnsi" w:cstheme="minorHAnsi"/>
          <w:sz w:val="22"/>
        </w:rPr>
      </w:pPr>
      <w:r>
        <w:rPr>
          <w:rFonts w:asciiTheme="minorHAnsi" w:hAnsiTheme="minorHAnsi" w:cstheme="minorHAnsi"/>
          <w:sz w:val="22"/>
        </w:rPr>
        <w:t xml:space="preserve">Forklar hvorfor </w:t>
      </w:r>
      <w:r w:rsidR="003826DB" w:rsidRPr="00567326">
        <w:rPr>
          <w:rFonts w:asciiTheme="minorHAnsi" w:hAnsiTheme="minorHAnsi" w:cstheme="minorHAnsi"/>
          <w:sz w:val="22"/>
        </w:rPr>
        <w:t>Fe</w:t>
      </w:r>
      <w:r w:rsidR="003826DB" w:rsidRPr="00567326">
        <w:rPr>
          <w:rFonts w:asciiTheme="minorHAnsi" w:hAnsiTheme="minorHAnsi" w:cstheme="minorHAnsi"/>
          <w:sz w:val="22"/>
          <w:vertAlign w:val="superscript"/>
        </w:rPr>
        <w:t>3+</w:t>
      </w:r>
      <w:r w:rsidR="003826DB" w:rsidRPr="00567326">
        <w:rPr>
          <w:rFonts w:asciiTheme="minorHAnsi" w:hAnsiTheme="minorHAnsi" w:cstheme="minorHAnsi"/>
          <w:sz w:val="22"/>
        </w:rPr>
        <w:t>-opløsningen</w:t>
      </w:r>
      <w:r w:rsidR="003826DB">
        <w:rPr>
          <w:rFonts w:asciiTheme="minorHAnsi" w:hAnsiTheme="minorHAnsi" w:cstheme="minorHAnsi"/>
          <w:sz w:val="22"/>
        </w:rPr>
        <w:t xml:space="preserve"> skifter farve med salicylsyre men ikke med acetylsalicylsyre.</w:t>
      </w:r>
    </w:p>
    <w:sectPr w:rsidR="005355E4" w:rsidRPr="00460FDB" w:rsidSect="00B703D7">
      <w:headerReference w:type="default" r:id="rId21"/>
      <w:pgSz w:w="11906" w:h="16838"/>
      <w:pgMar w:top="1418"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1728E" w14:textId="77777777" w:rsidR="006D2F33" w:rsidRDefault="006D2F33" w:rsidP="00B703D7">
      <w:r>
        <w:separator/>
      </w:r>
    </w:p>
  </w:endnote>
  <w:endnote w:type="continuationSeparator" w:id="0">
    <w:p w14:paraId="64B4E993" w14:textId="77777777" w:rsidR="006D2F33" w:rsidRDefault="006D2F33" w:rsidP="00B7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6A507" w14:textId="77777777" w:rsidR="006D2F33" w:rsidRDefault="006D2F33" w:rsidP="00B703D7">
      <w:r>
        <w:separator/>
      </w:r>
    </w:p>
  </w:footnote>
  <w:footnote w:type="continuationSeparator" w:id="0">
    <w:p w14:paraId="7DCDC2BD" w14:textId="77777777" w:rsidR="006D2F33" w:rsidRDefault="006D2F33" w:rsidP="00B70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AACF" w14:textId="77777777" w:rsidR="00B703D7" w:rsidRDefault="00B703D7">
    <w:pPr>
      <w:pStyle w:val="Sidehoved"/>
    </w:pPr>
    <w:r>
      <w:rPr>
        <w:noProof/>
        <w:lang w:eastAsia="da-DK"/>
      </w:rPr>
      <mc:AlternateContent>
        <mc:Choice Requires="wps">
          <w:drawing>
            <wp:anchor distT="0" distB="0" distL="114300" distR="114300" simplePos="0" relativeHeight="251660288" behindDoc="0" locked="0" layoutInCell="0" allowOverlap="1" wp14:anchorId="05181A3F" wp14:editId="08B39CF6">
              <wp:simplePos x="0" y="0"/>
              <wp:positionH relativeFrom="margin">
                <wp:align>left</wp:align>
              </wp:positionH>
              <wp:positionV relativeFrom="topMargin">
                <wp:align>center</wp:align>
              </wp:positionV>
              <wp:extent cx="5943600" cy="170815"/>
              <wp:effectExtent l="0" t="0" r="0" b="1905"/>
              <wp:wrapNone/>
              <wp:docPr id="473" name="Tekstfelt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inorHAnsi" w:hAnsiTheme="minorHAnsi"/>
                              <w:b/>
                              <w:sz w:val="28"/>
                            </w:rPr>
                            <w:alias w:val="Titel"/>
                            <w:id w:val="78679243"/>
                            <w:dataBinding w:prefixMappings="xmlns:ns0='http://schemas.openxmlformats.org/package/2006/metadata/core-properties' xmlns:ns1='http://purl.org/dc/elements/1.1/'" w:xpath="/ns0:coreProperties[1]/ns1:title[1]" w:storeItemID="{6C3C8BC8-F283-45AE-878A-BAB7291924A1}"/>
                            <w:text/>
                          </w:sdtPr>
                          <w:sdtEndPr/>
                          <w:sdtContent>
                            <w:p w14:paraId="0A9EBDE6" w14:textId="19CEFCE4" w:rsidR="00B703D7" w:rsidRDefault="00141115">
                              <w:r>
                                <w:rPr>
                                  <w:rFonts w:asciiTheme="minorHAnsi" w:hAnsiTheme="minorHAnsi"/>
                                  <w:b/>
                                  <w:sz w:val="28"/>
                                </w:rPr>
                                <w:t>Syntese af Acetylsalicylsyre</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5181A3F" id="_x0000_t202" coordsize="21600,21600" o:spt="202" path="m,l,21600r21600,l21600,xe">
              <v:stroke joinstyle="miter"/>
              <v:path gradientshapeok="t" o:connecttype="rect"/>
            </v:shapetype>
            <v:shape id="Tekstfelt 473"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" o:allowincell="f" filled="f" stroked="f">
              <v:textbox style="mso-fit-shape-to-text:t" inset=",0,,0">
                <w:txbxContent>
                  <w:sdt>
                    <w:sdtPr>
                      <w:rPr>
                        <w:rFonts w:asciiTheme="minorHAnsi" w:hAnsiTheme="minorHAnsi"/>
                        <w:b/>
                        <w:sz w:val="28"/>
                      </w:rPr>
                      <w:alias w:val="Titel"/>
                      <w:id w:val="78679243"/>
                      <w:dataBinding w:prefixMappings="xmlns:ns0='http://schemas.openxmlformats.org/package/2006/metadata/core-properties' xmlns:ns1='http://purl.org/dc/elements/1.1/'" w:xpath="/ns0:coreProperties[1]/ns1:title[1]" w:storeItemID="{6C3C8BC8-F283-45AE-878A-BAB7291924A1}"/>
                      <w:text/>
                    </w:sdtPr>
                    <w:sdtEndPr/>
                    <w:sdtContent>
                      <w:p w14:paraId="0A9EBDE6" w14:textId="19CEFCE4" w:rsidR="00B703D7" w:rsidRDefault="00141115">
                        <w:r>
                          <w:rPr>
                            <w:rFonts w:asciiTheme="minorHAnsi" w:hAnsiTheme="minorHAnsi"/>
                            <w:b/>
                            <w:sz w:val="28"/>
                          </w:rPr>
                          <w:t>Syntese af Acetylsalicylsyre</w:t>
                        </w:r>
                      </w:p>
                    </w:sdtContent>
                  </w:sdt>
                </w:txbxContent>
              </v:textbox>
              <w10:wrap anchorx="margin" anchory="margin"/>
            </v:shape>
          </w:pict>
        </mc:Fallback>
      </mc:AlternateContent>
    </w:r>
    <w:r>
      <w:rPr>
        <w:noProof/>
        <w:lang w:eastAsia="da-DK"/>
      </w:rPr>
      <mc:AlternateContent>
        <mc:Choice Requires="wps">
          <w:drawing>
            <wp:anchor distT="0" distB="0" distL="114300" distR="114300" simplePos="0" relativeHeight="251659264" behindDoc="0" locked="0" layoutInCell="0" allowOverlap="1" wp14:anchorId="6D993413" wp14:editId="296FAB46">
              <wp:simplePos x="0" y="0"/>
              <wp:positionH relativeFrom="page">
                <wp:align>left</wp:align>
              </wp:positionH>
              <wp:positionV relativeFrom="topMargin">
                <wp:align>center</wp:align>
              </wp:positionV>
              <wp:extent cx="914400" cy="170815"/>
              <wp:effectExtent l="0" t="0" r="0" b="0"/>
              <wp:wrapNone/>
              <wp:docPr id="474" name="Tekstfelt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wps:spPr>
                    <wps:txbx>
                      <w:txbxContent>
                        <w:p w14:paraId="0986E882" w14:textId="77777777" w:rsidR="00B703D7" w:rsidRDefault="00B703D7">
                          <w:pPr>
                            <w:jc w:val="right"/>
                            <w:rPr>
                              <w:color w:val="FFFFFF" w:themeColor="background1"/>
                              <w14:numForm w14:val="lining"/>
                            </w:rPr>
                          </w:pPr>
                          <w:r>
                            <w:rPr>
                              <w14:numForm w14:val="lining"/>
                            </w:rPr>
                            <w:fldChar w:fldCharType="begin"/>
                          </w:r>
                          <w:r>
                            <w:rPr>
                              <w14:numForm w14:val="lining"/>
                            </w:rPr>
                            <w:instrText>PAGE   \* MERGEFORMAT</w:instrText>
                          </w:r>
                          <w:r>
                            <w:rPr>
                              <w14:numForm w14:val="lining"/>
                            </w:rPr>
                            <w:fldChar w:fldCharType="separate"/>
                          </w:r>
                          <w:r w:rsidR="00C94519" w:rsidRPr="00C94519">
                            <w:rPr>
                              <w:noProof/>
                              <w:color w:val="FFFFFF" w:themeColor="background1"/>
                              <w14:numForm w14:val="lining"/>
                            </w:rPr>
                            <w:t>10</w:t>
                          </w:r>
                          <w:r>
                            <w:rPr>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6D993413" id="Tekstfelt 474"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" o:allowincell="f" fillcolor="#4f81bd [3204]" stroked="f">
              <v:textbox style="mso-fit-shape-to-text:t" inset=",0,,0">
                <w:txbxContent>
                  <w:p w14:paraId="0986E882" w14:textId="77777777" w:rsidR="00B703D7" w:rsidRDefault="00B703D7">
                    <w:pPr>
                      <w:jc w:val="right"/>
                      <w:rPr>
                        <w:color w:val="FFFFFF" w:themeColor="background1"/>
                        <w14:numForm w14:val="lining"/>
                      </w:rPr>
                    </w:pPr>
                    <w:r>
                      <w:rPr>
                        <w14:numForm w14:val="lining"/>
                      </w:rPr>
                      <w:fldChar w:fldCharType="begin"/>
                    </w:r>
                    <w:r>
                      <w:rPr>
                        <w14:numForm w14:val="lining"/>
                      </w:rPr>
                      <w:instrText>PAGE   \* MERGEFORMAT</w:instrText>
                    </w:r>
                    <w:r>
                      <w:rPr>
                        <w14:numForm w14:val="lining"/>
                      </w:rPr>
                      <w:fldChar w:fldCharType="separate"/>
                    </w:r>
                    <w:r w:rsidR="00C94519" w:rsidRPr="00C94519">
                      <w:rPr>
                        <w:noProof/>
                        <w:color w:val="FFFFFF" w:themeColor="background1"/>
                        <w14:numForm w14:val="lining"/>
                      </w:rPr>
                      <w:t>10</w:t>
                    </w:r>
                    <w:r>
                      <w:rPr>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6C49"/>
    <w:multiLevelType w:val="hybridMultilevel"/>
    <w:tmpl w:val="F14A59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9446DD"/>
    <w:multiLevelType w:val="hybridMultilevel"/>
    <w:tmpl w:val="F398D1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66F4730"/>
    <w:multiLevelType w:val="hybridMultilevel"/>
    <w:tmpl w:val="F1B2CE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B9A2177"/>
    <w:multiLevelType w:val="hybridMultilevel"/>
    <w:tmpl w:val="26EA2A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E4B5B9A"/>
    <w:multiLevelType w:val="hybridMultilevel"/>
    <w:tmpl w:val="B442CF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B050C91"/>
    <w:multiLevelType w:val="hybridMultilevel"/>
    <w:tmpl w:val="7876C3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E257336"/>
    <w:multiLevelType w:val="hybridMultilevel"/>
    <w:tmpl w:val="E30A9ADC"/>
    <w:lvl w:ilvl="0" w:tplc="EA486FEE">
      <w:start w:val="1"/>
      <w:numFmt w:val="upperLetter"/>
      <w:lvlText w:val="%1."/>
      <w:lvlJc w:val="left"/>
      <w:pPr>
        <w:tabs>
          <w:tab w:val="num" w:pos="720"/>
        </w:tabs>
        <w:ind w:left="720" w:hanging="360"/>
      </w:pPr>
      <w:rPr>
        <w:rFonts w:hint="default"/>
      </w:rPr>
    </w:lvl>
    <w:lvl w:ilvl="1" w:tplc="989043DE">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104244"/>
    <w:multiLevelType w:val="hybridMultilevel"/>
    <w:tmpl w:val="B3BE04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5D72D51"/>
    <w:multiLevelType w:val="hybridMultilevel"/>
    <w:tmpl w:val="B21ED8F2"/>
    <w:lvl w:ilvl="0" w:tplc="989043DE">
      <w:start w:val="1"/>
      <w:numFmt w:val="bullet"/>
      <w:lvlText w:val=""/>
      <w:lvlJc w:val="left"/>
      <w:pPr>
        <w:tabs>
          <w:tab w:val="num" w:pos="720"/>
        </w:tabs>
        <w:ind w:left="720" w:hanging="360"/>
      </w:pPr>
      <w:rPr>
        <w:rFonts w:ascii="Symbol" w:hAnsi="Symbol" w:hint="default"/>
      </w:rPr>
    </w:lvl>
    <w:lvl w:ilvl="1" w:tplc="C4A476B6">
      <w:start w:val="1"/>
      <w:numFmt w:val="lowerLetter"/>
      <w:lvlText w:val="%2)"/>
      <w:lvlJc w:val="left"/>
      <w:pPr>
        <w:tabs>
          <w:tab w:val="num" w:pos="720"/>
        </w:tabs>
        <w:ind w:left="720" w:hanging="360"/>
      </w:pPr>
      <w:rPr>
        <w:rFonts w:hint="default"/>
      </w:rPr>
    </w:lvl>
    <w:lvl w:ilvl="2" w:tplc="989043DE">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38D030E6"/>
    <w:multiLevelType w:val="hybridMultilevel"/>
    <w:tmpl w:val="D51870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D2D236D"/>
    <w:multiLevelType w:val="hybridMultilevel"/>
    <w:tmpl w:val="7ECE0B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DEB30D1"/>
    <w:multiLevelType w:val="hybridMultilevel"/>
    <w:tmpl w:val="EDF6B7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5CA14D0"/>
    <w:multiLevelType w:val="multilevel"/>
    <w:tmpl w:val="8164375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9F61DBF"/>
    <w:multiLevelType w:val="hybridMultilevel"/>
    <w:tmpl w:val="D5D2799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4DE5144B"/>
    <w:multiLevelType w:val="hybridMultilevel"/>
    <w:tmpl w:val="4926B0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06169E2"/>
    <w:multiLevelType w:val="hybridMultilevel"/>
    <w:tmpl w:val="A030D5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2217A67"/>
    <w:multiLevelType w:val="singleLevel"/>
    <w:tmpl w:val="0406000F"/>
    <w:lvl w:ilvl="0">
      <w:start w:val="1"/>
      <w:numFmt w:val="decimal"/>
      <w:lvlText w:val="%1."/>
      <w:lvlJc w:val="left"/>
      <w:pPr>
        <w:tabs>
          <w:tab w:val="num" w:pos="360"/>
        </w:tabs>
        <w:ind w:left="360" w:hanging="360"/>
      </w:pPr>
    </w:lvl>
  </w:abstractNum>
  <w:abstractNum w:abstractNumId="17" w15:restartNumberingAfterBreak="0">
    <w:nsid w:val="59F600BF"/>
    <w:multiLevelType w:val="hybridMultilevel"/>
    <w:tmpl w:val="CCB60F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09F06C7"/>
    <w:multiLevelType w:val="hybridMultilevel"/>
    <w:tmpl w:val="41C45AD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64EB478D"/>
    <w:multiLevelType w:val="hybridMultilevel"/>
    <w:tmpl w:val="5EBCE0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6BE1C4E"/>
    <w:multiLevelType w:val="hybridMultilevel"/>
    <w:tmpl w:val="1E864B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84361FC"/>
    <w:multiLevelType w:val="hybridMultilevel"/>
    <w:tmpl w:val="AF98D5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FEB2C38"/>
    <w:multiLevelType w:val="hybridMultilevel"/>
    <w:tmpl w:val="57BA0A7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618488614">
    <w:abstractNumId w:val="17"/>
  </w:num>
  <w:num w:numId="2" w16cid:durableId="993030172">
    <w:abstractNumId w:val="19"/>
  </w:num>
  <w:num w:numId="3" w16cid:durableId="331300779">
    <w:abstractNumId w:val="1"/>
  </w:num>
  <w:num w:numId="4" w16cid:durableId="1468161780">
    <w:abstractNumId w:val="2"/>
  </w:num>
  <w:num w:numId="5" w16cid:durableId="1976569060">
    <w:abstractNumId w:val="9"/>
  </w:num>
  <w:num w:numId="6" w16cid:durableId="202206883">
    <w:abstractNumId w:val="3"/>
  </w:num>
  <w:num w:numId="7" w16cid:durableId="1404764364">
    <w:abstractNumId w:val="12"/>
  </w:num>
  <w:num w:numId="8" w16cid:durableId="407385003">
    <w:abstractNumId w:val="16"/>
  </w:num>
  <w:num w:numId="9" w16cid:durableId="929049241">
    <w:abstractNumId w:val="4"/>
  </w:num>
  <w:num w:numId="10" w16cid:durableId="1491289235">
    <w:abstractNumId w:val="0"/>
  </w:num>
  <w:num w:numId="11" w16cid:durableId="1151749100">
    <w:abstractNumId w:val="8"/>
  </w:num>
  <w:num w:numId="12" w16cid:durableId="167838939">
    <w:abstractNumId w:val="6"/>
  </w:num>
  <w:num w:numId="13" w16cid:durableId="716707103">
    <w:abstractNumId w:val="21"/>
  </w:num>
  <w:num w:numId="14" w16cid:durableId="1976526343">
    <w:abstractNumId w:val="20"/>
  </w:num>
  <w:num w:numId="15" w16cid:durableId="1892225558">
    <w:abstractNumId w:val="18"/>
  </w:num>
  <w:num w:numId="16" w16cid:durableId="1381049702">
    <w:abstractNumId w:val="13"/>
  </w:num>
  <w:num w:numId="17" w16cid:durableId="1959950545">
    <w:abstractNumId w:val="22"/>
  </w:num>
  <w:num w:numId="18" w16cid:durableId="130176588">
    <w:abstractNumId w:val="15"/>
  </w:num>
  <w:num w:numId="19" w16cid:durableId="1373769576">
    <w:abstractNumId w:val="10"/>
  </w:num>
  <w:num w:numId="20" w16cid:durableId="333802992">
    <w:abstractNumId w:val="14"/>
  </w:num>
  <w:num w:numId="21" w16cid:durableId="163205223">
    <w:abstractNumId w:val="11"/>
  </w:num>
  <w:num w:numId="22" w16cid:durableId="2043164382">
    <w:abstractNumId w:val="5"/>
  </w:num>
  <w:num w:numId="23" w16cid:durableId="18626276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0E"/>
    <w:rsid w:val="000004D2"/>
    <w:rsid w:val="000171C7"/>
    <w:rsid w:val="00022365"/>
    <w:rsid w:val="000478E7"/>
    <w:rsid w:val="00054F15"/>
    <w:rsid w:val="00064352"/>
    <w:rsid w:val="00070C84"/>
    <w:rsid w:val="00097C1F"/>
    <w:rsid w:val="000A115F"/>
    <w:rsid w:val="000A74F1"/>
    <w:rsid w:val="000B1583"/>
    <w:rsid w:val="000B5597"/>
    <w:rsid w:val="000E41FA"/>
    <w:rsid w:val="000E4F48"/>
    <w:rsid w:val="000F634F"/>
    <w:rsid w:val="0011330A"/>
    <w:rsid w:val="0011343E"/>
    <w:rsid w:val="00133904"/>
    <w:rsid w:val="00134B4C"/>
    <w:rsid w:val="00141115"/>
    <w:rsid w:val="001455DC"/>
    <w:rsid w:val="00147EC2"/>
    <w:rsid w:val="001547C6"/>
    <w:rsid w:val="00154C82"/>
    <w:rsid w:val="00157929"/>
    <w:rsid w:val="00165EAD"/>
    <w:rsid w:val="0017756C"/>
    <w:rsid w:val="00181181"/>
    <w:rsid w:val="00194B95"/>
    <w:rsid w:val="001A38D2"/>
    <w:rsid w:val="001A41D8"/>
    <w:rsid w:val="001B0F56"/>
    <w:rsid w:val="001B5477"/>
    <w:rsid w:val="001C3924"/>
    <w:rsid w:val="001C464D"/>
    <w:rsid w:val="001C79AF"/>
    <w:rsid w:val="001D1EB0"/>
    <w:rsid w:val="001E31B6"/>
    <w:rsid w:val="001F22F9"/>
    <w:rsid w:val="001F38B1"/>
    <w:rsid w:val="001F4382"/>
    <w:rsid w:val="00200179"/>
    <w:rsid w:val="00202A42"/>
    <w:rsid w:val="00203752"/>
    <w:rsid w:val="00207A27"/>
    <w:rsid w:val="00211572"/>
    <w:rsid w:val="002211F0"/>
    <w:rsid w:val="00224CA0"/>
    <w:rsid w:val="002256AC"/>
    <w:rsid w:val="00232364"/>
    <w:rsid w:val="00245646"/>
    <w:rsid w:val="00252D0A"/>
    <w:rsid w:val="0026625D"/>
    <w:rsid w:val="00280B76"/>
    <w:rsid w:val="002850A9"/>
    <w:rsid w:val="00287BA6"/>
    <w:rsid w:val="00293443"/>
    <w:rsid w:val="00293CA7"/>
    <w:rsid w:val="002A025D"/>
    <w:rsid w:val="002B50AC"/>
    <w:rsid w:val="002B5DD5"/>
    <w:rsid w:val="002C3905"/>
    <w:rsid w:val="002C593B"/>
    <w:rsid w:val="002C6B90"/>
    <w:rsid w:val="002D140A"/>
    <w:rsid w:val="002D4987"/>
    <w:rsid w:val="002E25D6"/>
    <w:rsid w:val="002E5C0A"/>
    <w:rsid w:val="002F5514"/>
    <w:rsid w:val="003036ED"/>
    <w:rsid w:val="00305C99"/>
    <w:rsid w:val="00306DDC"/>
    <w:rsid w:val="003116D9"/>
    <w:rsid w:val="00316C6D"/>
    <w:rsid w:val="003208B9"/>
    <w:rsid w:val="003235A9"/>
    <w:rsid w:val="00331DF7"/>
    <w:rsid w:val="003426D3"/>
    <w:rsid w:val="00353A22"/>
    <w:rsid w:val="00354006"/>
    <w:rsid w:val="0035694D"/>
    <w:rsid w:val="003649C3"/>
    <w:rsid w:val="003665B9"/>
    <w:rsid w:val="003826DB"/>
    <w:rsid w:val="0039686D"/>
    <w:rsid w:val="003A3C6C"/>
    <w:rsid w:val="003A524A"/>
    <w:rsid w:val="003A5D4F"/>
    <w:rsid w:val="003A5EE1"/>
    <w:rsid w:val="003B5059"/>
    <w:rsid w:val="003B7508"/>
    <w:rsid w:val="003D2EA3"/>
    <w:rsid w:val="003E6AF9"/>
    <w:rsid w:val="003F07F5"/>
    <w:rsid w:val="003F5F43"/>
    <w:rsid w:val="003F7A83"/>
    <w:rsid w:val="004012F7"/>
    <w:rsid w:val="004025F0"/>
    <w:rsid w:val="0040682A"/>
    <w:rsid w:val="0041173D"/>
    <w:rsid w:val="00413FDE"/>
    <w:rsid w:val="00416510"/>
    <w:rsid w:val="004334CA"/>
    <w:rsid w:val="00435FBD"/>
    <w:rsid w:val="00457209"/>
    <w:rsid w:val="00460FDB"/>
    <w:rsid w:val="0046125F"/>
    <w:rsid w:val="00466A5D"/>
    <w:rsid w:val="00487BBA"/>
    <w:rsid w:val="00494BBB"/>
    <w:rsid w:val="00496AE6"/>
    <w:rsid w:val="004B79BE"/>
    <w:rsid w:val="004C12E8"/>
    <w:rsid w:val="004D1F01"/>
    <w:rsid w:val="004E1E6D"/>
    <w:rsid w:val="004E326C"/>
    <w:rsid w:val="004E38F7"/>
    <w:rsid w:val="004F28F8"/>
    <w:rsid w:val="004F3EAB"/>
    <w:rsid w:val="004F6457"/>
    <w:rsid w:val="004F677E"/>
    <w:rsid w:val="005062BB"/>
    <w:rsid w:val="00522B8B"/>
    <w:rsid w:val="00523B88"/>
    <w:rsid w:val="00525E3C"/>
    <w:rsid w:val="005355E4"/>
    <w:rsid w:val="005541C0"/>
    <w:rsid w:val="00561C88"/>
    <w:rsid w:val="00566820"/>
    <w:rsid w:val="00567326"/>
    <w:rsid w:val="00570D22"/>
    <w:rsid w:val="005921AE"/>
    <w:rsid w:val="00594D37"/>
    <w:rsid w:val="005A7A0F"/>
    <w:rsid w:val="005B38EA"/>
    <w:rsid w:val="005B4A9F"/>
    <w:rsid w:val="005B6DA8"/>
    <w:rsid w:val="005D2A29"/>
    <w:rsid w:val="005D4ABB"/>
    <w:rsid w:val="005D4D14"/>
    <w:rsid w:val="005D6CFC"/>
    <w:rsid w:val="005F056E"/>
    <w:rsid w:val="005F3297"/>
    <w:rsid w:val="005F46F6"/>
    <w:rsid w:val="005F51B7"/>
    <w:rsid w:val="005F61A5"/>
    <w:rsid w:val="0060080E"/>
    <w:rsid w:val="00601AD0"/>
    <w:rsid w:val="006059B1"/>
    <w:rsid w:val="006107A4"/>
    <w:rsid w:val="0061633A"/>
    <w:rsid w:val="00617260"/>
    <w:rsid w:val="006355B4"/>
    <w:rsid w:val="00644275"/>
    <w:rsid w:val="006467CC"/>
    <w:rsid w:val="00650514"/>
    <w:rsid w:val="006646F1"/>
    <w:rsid w:val="00664EF6"/>
    <w:rsid w:val="00665B7D"/>
    <w:rsid w:val="006678D5"/>
    <w:rsid w:val="0068234B"/>
    <w:rsid w:val="00683A19"/>
    <w:rsid w:val="006843B4"/>
    <w:rsid w:val="006865FA"/>
    <w:rsid w:val="006929F8"/>
    <w:rsid w:val="00696674"/>
    <w:rsid w:val="006A540C"/>
    <w:rsid w:val="006B275E"/>
    <w:rsid w:val="006B39A0"/>
    <w:rsid w:val="006B5E89"/>
    <w:rsid w:val="006C2290"/>
    <w:rsid w:val="006C2796"/>
    <w:rsid w:val="006D249A"/>
    <w:rsid w:val="006D2F33"/>
    <w:rsid w:val="006D762E"/>
    <w:rsid w:val="006E2EE1"/>
    <w:rsid w:val="006E39D0"/>
    <w:rsid w:val="006E5295"/>
    <w:rsid w:val="006E666E"/>
    <w:rsid w:val="006F4F9B"/>
    <w:rsid w:val="00702D6E"/>
    <w:rsid w:val="00706884"/>
    <w:rsid w:val="007101ED"/>
    <w:rsid w:val="00713D4E"/>
    <w:rsid w:val="00715A32"/>
    <w:rsid w:val="007252A9"/>
    <w:rsid w:val="0073238F"/>
    <w:rsid w:val="00740A8E"/>
    <w:rsid w:val="007411BB"/>
    <w:rsid w:val="00742573"/>
    <w:rsid w:val="00764B3D"/>
    <w:rsid w:val="0077614F"/>
    <w:rsid w:val="007811B0"/>
    <w:rsid w:val="00795E0A"/>
    <w:rsid w:val="00797A47"/>
    <w:rsid w:val="007A1E37"/>
    <w:rsid w:val="007A3822"/>
    <w:rsid w:val="007A43C3"/>
    <w:rsid w:val="007B16D5"/>
    <w:rsid w:val="007C43F1"/>
    <w:rsid w:val="007E29B4"/>
    <w:rsid w:val="007E5ADB"/>
    <w:rsid w:val="007E79CC"/>
    <w:rsid w:val="007F2887"/>
    <w:rsid w:val="007F3FB6"/>
    <w:rsid w:val="007F450A"/>
    <w:rsid w:val="007F730F"/>
    <w:rsid w:val="00804576"/>
    <w:rsid w:val="00814C0B"/>
    <w:rsid w:val="008164ED"/>
    <w:rsid w:val="00822C78"/>
    <w:rsid w:val="00834434"/>
    <w:rsid w:val="008407AD"/>
    <w:rsid w:val="0084276E"/>
    <w:rsid w:val="008453B2"/>
    <w:rsid w:val="00845A8E"/>
    <w:rsid w:val="00845D2A"/>
    <w:rsid w:val="00847CD1"/>
    <w:rsid w:val="00860C73"/>
    <w:rsid w:val="00861A91"/>
    <w:rsid w:val="0086302C"/>
    <w:rsid w:val="008637B9"/>
    <w:rsid w:val="00865C80"/>
    <w:rsid w:val="00866651"/>
    <w:rsid w:val="008734F1"/>
    <w:rsid w:val="008736F7"/>
    <w:rsid w:val="00873746"/>
    <w:rsid w:val="008773D4"/>
    <w:rsid w:val="00887592"/>
    <w:rsid w:val="008B37C6"/>
    <w:rsid w:val="008B3C16"/>
    <w:rsid w:val="008C07B3"/>
    <w:rsid w:val="008E14EB"/>
    <w:rsid w:val="008F6943"/>
    <w:rsid w:val="00916B81"/>
    <w:rsid w:val="00917C51"/>
    <w:rsid w:val="009210AE"/>
    <w:rsid w:val="00940FB1"/>
    <w:rsid w:val="00943BAE"/>
    <w:rsid w:val="00953361"/>
    <w:rsid w:val="00953ED1"/>
    <w:rsid w:val="00955BEE"/>
    <w:rsid w:val="00962E59"/>
    <w:rsid w:val="00976A6B"/>
    <w:rsid w:val="00977F2E"/>
    <w:rsid w:val="00981D53"/>
    <w:rsid w:val="009A1067"/>
    <w:rsid w:val="009A41D0"/>
    <w:rsid w:val="009A4BDD"/>
    <w:rsid w:val="009B1D2C"/>
    <w:rsid w:val="009B53D2"/>
    <w:rsid w:val="009B5B3D"/>
    <w:rsid w:val="009C565C"/>
    <w:rsid w:val="009D3BEF"/>
    <w:rsid w:val="009F20BE"/>
    <w:rsid w:val="009F3661"/>
    <w:rsid w:val="009F6CA5"/>
    <w:rsid w:val="00A07D00"/>
    <w:rsid w:val="00A22E94"/>
    <w:rsid w:val="00A42C82"/>
    <w:rsid w:val="00A62BF3"/>
    <w:rsid w:val="00A7105B"/>
    <w:rsid w:val="00A72E45"/>
    <w:rsid w:val="00A7387F"/>
    <w:rsid w:val="00A753F8"/>
    <w:rsid w:val="00A77169"/>
    <w:rsid w:val="00A81CED"/>
    <w:rsid w:val="00AA0E97"/>
    <w:rsid w:val="00AA5F10"/>
    <w:rsid w:val="00AB072F"/>
    <w:rsid w:val="00AB21D8"/>
    <w:rsid w:val="00AB29C4"/>
    <w:rsid w:val="00AB355A"/>
    <w:rsid w:val="00AE106B"/>
    <w:rsid w:val="00AE507B"/>
    <w:rsid w:val="00AF6422"/>
    <w:rsid w:val="00AF70CB"/>
    <w:rsid w:val="00B07C0B"/>
    <w:rsid w:val="00B13AFF"/>
    <w:rsid w:val="00B151B7"/>
    <w:rsid w:val="00B17CD9"/>
    <w:rsid w:val="00B17D0F"/>
    <w:rsid w:val="00B27AB8"/>
    <w:rsid w:val="00B36F14"/>
    <w:rsid w:val="00B46B53"/>
    <w:rsid w:val="00B50CCA"/>
    <w:rsid w:val="00B67E59"/>
    <w:rsid w:val="00B703D7"/>
    <w:rsid w:val="00B801D8"/>
    <w:rsid w:val="00B905B2"/>
    <w:rsid w:val="00B97C86"/>
    <w:rsid w:val="00BA1C6C"/>
    <w:rsid w:val="00BB6BE0"/>
    <w:rsid w:val="00BC088E"/>
    <w:rsid w:val="00BC578E"/>
    <w:rsid w:val="00BD6986"/>
    <w:rsid w:val="00BE7C97"/>
    <w:rsid w:val="00BF42CB"/>
    <w:rsid w:val="00BF6F20"/>
    <w:rsid w:val="00C02A08"/>
    <w:rsid w:val="00C07441"/>
    <w:rsid w:val="00C1237D"/>
    <w:rsid w:val="00C22240"/>
    <w:rsid w:val="00C367A0"/>
    <w:rsid w:val="00C37D8E"/>
    <w:rsid w:val="00C41D4B"/>
    <w:rsid w:val="00C454F9"/>
    <w:rsid w:val="00C556D8"/>
    <w:rsid w:val="00C576E0"/>
    <w:rsid w:val="00C6269A"/>
    <w:rsid w:val="00C6700E"/>
    <w:rsid w:val="00C75229"/>
    <w:rsid w:val="00C907EE"/>
    <w:rsid w:val="00C93D3D"/>
    <w:rsid w:val="00C94519"/>
    <w:rsid w:val="00CB44F0"/>
    <w:rsid w:val="00CB5860"/>
    <w:rsid w:val="00CC1274"/>
    <w:rsid w:val="00CD28CE"/>
    <w:rsid w:val="00CD2F5C"/>
    <w:rsid w:val="00CD7390"/>
    <w:rsid w:val="00CF7081"/>
    <w:rsid w:val="00D107DD"/>
    <w:rsid w:val="00D25D19"/>
    <w:rsid w:val="00D263AF"/>
    <w:rsid w:val="00D327AD"/>
    <w:rsid w:val="00D356DC"/>
    <w:rsid w:val="00D35D26"/>
    <w:rsid w:val="00D419B2"/>
    <w:rsid w:val="00D443FA"/>
    <w:rsid w:val="00D51387"/>
    <w:rsid w:val="00D63006"/>
    <w:rsid w:val="00D67963"/>
    <w:rsid w:val="00D95708"/>
    <w:rsid w:val="00D95A3B"/>
    <w:rsid w:val="00D975EE"/>
    <w:rsid w:val="00DA4C0A"/>
    <w:rsid w:val="00DC41D9"/>
    <w:rsid w:val="00DC5B36"/>
    <w:rsid w:val="00DD36FA"/>
    <w:rsid w:val="00DE1CF9"/>
    <w:rsid w:val="00DE435B"/>
    <w:rsid w:val="00DF7364"/>
    <w:rsid w:val="00E0317C"/>
    <w:rsid w:val="00E051E2"/>
    <w:rsid w:val="00E114FF"/>
    <w:rsid w:val="00E148C3"/>
    <w:rsid w:val="00E15BF4"/>
    <w:rsid w:val="00E25F34"/>
    <w:rsid w:val="00E26C9B"/>
    <w:rsid w:val="00E305DC"/>
    <w:rsid w:val="00E3348C"/>
    <w:rsid w:val="00E41465"/>
    <w:rsid w:val="00E4183D"/>
    <w:rsid w:val="00E5387C"/>
    <w:rsid w:val="00E53F20"/>
    <w:rsid w:val="00E56939"/>
    <w:rsid w:val="00E601D7"/>
    <w:rsid w:val="00E73F41"/>
    <w:rsid w:val="00E74F7C"/>
    <w:rsid w:val="00E83EE5"/>
    <w:rsid w:val="00E86A46"/>
    <w:rsid w:val="00EA116C"/>
    <w:rsid w:val="00EB0896"/>
    <w:rsid w:val="00EB32EE"/>
    <w:rsid w:val="00EC266A"/>
    <w:rsid w:val="00ED4EEB"/>
    <w:rsid w:val="00EE6BC2"/>
    <w:rsid w:val="00EF275A"/>
    <w:rsid w:val="00EF3F97"/>
    <w:rsid w:val="00EF4C8C"/>
    <w:rsid w:val="00EF60B8"/>
    <w:rsid w:val="00F02056"/>
    <w:rsid w:val="00F02062"/>
    <w:rsid w:val="00F06ABE"/>
    <w:rsid w:val="00F07950"/>
    <w:rsid w:val="00F14AF0"/>
    <w:rsid w:val="00F27023"/>
    <w:rsid w:val="00F338CC"/>
    <w:rsid w:val="00F33BD7"/>
    <w:rsid w:val="00F37575"/>
    <w:rsid w:val="00F41F48"/>
    <w:rsid w:val="00F46B61"/>
    <w:rsid w:val="00F5583F"/>
    <w:rsid w:val="00F63840"/>
    <w:rsid w:val="00F63FA2"/>
    <w:rsid w:val="00F6458F"/>
    <w:rsid w:val="00F64D25"/>
    <w:rsid w:val="00F65E87"/>
    <w:rsid w:val="00F70C86"/>
    <w:rsid w:val="00F7276A"/>
    <w:rsid w:val="00F73B1B"/>
    <w:rsid w:val="00F73CDC"/>
    <w:rsid w:val="00F8680C"/>
    <w:rsid w:val="00F87F98"/>
    <w:rsid w:val="00F939AE"/>
    <w:rsid w:val="00FA0336"/>
    <w:rsid w:val="00FA578C"/>
    <w:rsid w:val="00FA7353"/>
    <w:rsid w:val="00FB3CF9"/>
    <w:rsid w:val="00FB4246"/>
    <w:rsid w:val="00FB6DD6"/>
    <w:rsid w:val="00FC0F27"/>
    <w:rsid w:val="00FC3563"/>
    <w:rsid w:val="00FC3766"/>
    <w:rsid w:val="00FC3EFA"/>
    <w:rsid w:val="00FD51E9"/>
    <w:rsid w:val="00FE19E9"/>
    <w:rsid w:val="00FE380A"/>
    <w:rsid w:val="00FF7F5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1F148"/>
  <w15:docId w15:val="{7FB794D0-603E-45AE-93C9-E1E247C7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80E"/>
    <w:pPr>
      <w:spacing w:after="0" w:line="240" w:lineRule="auto"/>
    </w:pPr>
    <w:rPr>
      <w:rFonts w:ascii="Times New Roman" w:eastAsia="Times New Roman" w:hAnsi="Times New Roman" w:cs="Times New Roman"/>
      <w:sz w:val="20"/>
      <w:szCs w:val="20"/>
    </w:rPr>
  </w:style>
  <w:style w:type="paragraph" w:styleId="Overskrift1">
    <w:name w:val="heading 1"/>
    <w:basedOn w:val="Normal"/>
    <w:next w:val="Normal"/>
    <w:link w:val="Overskrift1Tegn"/>
    <w:qFormat/>
    <w:rsid w:val="004B79BE"/>
    <w:pPr>
      <w:keepNext/>
      <w:ind w:right="140"/>
      <w:outlineLvl w:val="0"/>
    </w:pPr>
    <w:rPr>
      <w:rFonts w:ascii="Century Schoolbook" w:hAnsi="Century Schoolbook"/>
      <w:b/>
      <w:bCs/>
      <w:sz w:val="24"/>
      <w:lang w:eastAsia="da-DK"/>
    </w:rPr>
  </w:style>
  <w:style w:type="paragraph" w:styleId="Overskrift3">
    <w:name w:val="heading 3"/>
    <w:basedOn w:val="Normal"/>
    <w:next w:val="Normal"/>
    <w:link w:val="Overskrift3Tegn"/>
    <w:qFormat/>
    <w:rsid w:val="004B79BE"/>
    <w:pPr>
      <w:keepNext/>
      <w:ind w:left="2410" w:right="-143"/>
      <w:outlineLvl w:val="2"/>
    </w:pPr>
    <w:rPr>
      <w:rFonts w:ascii="Century Schoolbook" w:hAnsi="Century Schoolbook"/>
      <w:b/>
      <w:sz w:val="4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0080E"/>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0080E"/>
    <w:rPr>
      <w:rFonts w:ascii="Tahoma" w:eastAsia="Times New Roman" w:hAnsi="Tahoma" w:cs="Tahoma"/>
      <w:sz w:val="16"/>
      <w:szCs w:val="16"/>
    </w:rPr>
  </w:style>
  <w:style w:type="paragraph" w:styleId="Listeafsnit">
    <w:name w:val="List Paragraph"/>
    <w:basedOn w:val="Normal"/>
    <w:uiPriority w:val="34"/>
    <w:qFormat/>
    <w:rsid w:val="00354006"/>
    <w:pPr>
      <w:ind w:left="720"/>
      <w:contextualSpacing/>
    </w:pPr>
  </w:style>
  <w:style w:type="paragraph" w:styleId="Fodnotetekst">
    <w:name w:val="footnote text"/>
    <w:basedOn w:val="Normal"/>
    <w:link w:val="FodnotetekstTegn"/>
    <w:semiHidden/>
    <w:rsid w:val="00FB3CF9"/>
    <w:rPr>
      <w:lang w:eastAsia="da-DK"/>
    </w:rPr>
  </w:style>
  <w:style w:type="character" w:customStyle="1" w:styleId="FodnotetekstTegn">
    <w:name w:val="Fodnotetekst Tegn"/>
    <w:basedOn w:val="Standardskrifttypeiafsnit"/>
    <w:link w:val="Fodnotetekst"/>
    <w:semiHidden/>
    <w:rsid w:val="00FB3CF9"/>
    <w:rPr>
      <w:rFonts w:ascii="Times New Roman" w:eastAsia="Times New Roman" w:hAnsi="Times New Roman" w:cs="Times New Roman"/>
      <w:sz w:val="20"/>
      <w:szCs w:val="20"/>
      <w:lang w:eastAsia="da-DK"/>
    </w:rPr>
  </w:style>
  <w:style w:type="paragraph" w:styleId="Sidefod">
    <w:name w:val="footer"/>
    <w:basedOn w:val="Normal"/>
    <w:link w:val="SidefodTegn"/>
    <w:rsid w:val="00861A91"/>
    <w:pPr>
      <w:tabs>
        <w:tab w:val="center" w:pos="4819"/>
        <w:tab w:val="right" w:pos="9638"/>
      </w:tabs>
    </w:pPr>
  </w:style>
  <w:style w:type="character" w:customStyle="1" w:styleId="SidefodTegn">
    <w:name w:val="Sidefod Tegn"/>
    <w:basedOn w:val="Standardskrifttypeiafsnit"/>
    <w:link w:val="Sidefod"/>
    <w:rsid w:val="00861A91"/>
    <w:rPr>
      <w:rFonts w:ascii="Times New Roman" w:eastAsia="Times New Roman" w:hAnsi="Times New Roman" w:cs="Times New Roman"/>
      <w:sz w:val="20"/>
      <w:szCs w:val="20"/>
    </w:rPr>
  </w:style>
  <w:style w:type="paragraph" w:styleId="Sidehoved">
    <w:name w:val="header"/>
    <w:basedOn w:val="Normal"/>
    <w:link w:val="SidehovedTegn"/>
    <w:unhideWhenUsed/>
    <w:rsid w:val="00B703D7"/>
    <w:pPr>
      <w:tabs>
        <w:tab w:val="center" w:pos="4819"/>
        <w:tab w:val="right" w:pos="9638"/>
      </w:tabs>
    </w:pPr>
  </w:style>
  <w:style w:type="character" w:customStyle="1" w:styleId="SidehovedTegn">
    <w:name w:val="Sidehoved Tegn"/>
    <w:basedOn w:val="Standardskrifttypeiafsnit"/>
    <w:link w:val="Sidehoved"/>
    <w:uiPriority w:val="99"/>
    <w:rsid w:val="00B703D7"/>
    <w:rPr>
      <w:rFonts w:ascii="Times New Roman" w:eastAsia="Times New Roman" w:hAnsi="Times New Roman" w:cs="Times New Roman"/>
      <w:sz w:val="20"/>
      <w:szCs w:val="20"/>
    </w:rPr>
  </w:style>
  <w:style w:type="character" w:customStyle="1" w:styleId="Overskrift1Tegn">
    <w:name w:val="Overskrift 1 Tegn"/>
    <w:basedOn w:val="Standardskrifttypeiafsnit"/>
    <w:link w:val="Overskrift1"/>
    <w:rsid w:val="004B79BE"/>
    <w:rPr>
      <w:rFonts w:ascii="Century Schoolbook" w:eastAsia="Times New Roman" w:hAnsi="Century Schoolbook" w:cs="Times New Roman"/>
      <w:b/>
      <w:bCs/>
      <w:sz w:val="24"/>
      <w:szCs w:val="20"/>
      <w:lang w:eastAsia="da-DK"/>
    </w:rPr>
  </w:style>
  <w:style w:type="character" w:customStyle="1" w:styleId="Overskrift3Tegn">
    <w:name w:val="Overskrift 3 Tegn"/>
    <w:basedOn w:val="Standardskrifttypeiafsnit"/>
    <w:link w:val="Overskrift3"/>
    <w:rsid w:val="004B79BE"/>
    <w:rPr>
      <w:rFonts w:ascii="Century Schoolbook" w:eastAsia="Times New Roman" w:hAnsi="Century Schoolbook" w:cs="Times New Roman"/>
      <w:b/>
      <w:sz w:val="40"/>
      <w:szCs w:val="20"/>
      <w:lang w:eastAsia="da-DK"/>
    </w:rPr>
  </w:style>
  <w:style w:type="paragraph" w:customStyle="1" w:styleId="Default">
    <w:name w:val="Default"/>
    <w:rsid w:val="007B16D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customXml" Target="ink/ink2.xm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theme" Target="theme/theme1.xml"/><Relationship Id="rId10" Type="http://schemas.openxmlformats.org/officeDocument/2006/relationships/customXml" Target="ink/ink1.xml"/><Relationship Id="rId19" Type="http://schemas.openxmlformats.org/officeDocument/2006/relationships/image" Target="media/image10.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5T11:33:59.828"/>
    </inkml:context>
    <inkml:brush xml:id="br0">
      <inkml:brushProperty name="width" value="0.035" units="cm"/>
      <inkml:brushProperty name="height" value="0.035" units="cm"/>
      <inkml:brushProperty name="color" value="#7030A0"/>
    </inkml:brush>
  </inkml:definitions>
  <inkml:trace contextRef="#ctx0" brushRef="#br0">2130 709 24514,'-1'28'0,"-1"0"0,-2-1 0,-2 1 0,-1-1 0,-2 1 0,-2-1 0,-1-1 0,-2 0 0,-1 0 0,-2 0 0,-1-1 0,-2-1 0,-1 1 0,-1-2 0,-2 0 0,-1-1 0,-2-1 0,-1 0 0,-1-1 0,-1 0 0,-1-2 0,-1 0 0,-2-1 0,0-1 0,-1-1 0,-1-1 0,-1-1 0,-1-1 0,0-1 0,-1-1 0,-1-1 0,0-1 0,0-1 0,-1-1 0,0-1 0,-1-1 0,1-1 0,-1-2 0,0 0 0,0-2 0,1 0 0,-1-2 0,1-1 0,-1-1 0,2-1 0,-1-1 0,1-1 0,1-1 0,0-1 0,0-1 0,2-1 0,0-1 0,1-1 0,1-1 0,0-1 0,2-1 0,1-1 0,0 0 0,2-2 0,1 0 0,1-1 0,2 0 0,1-1 0,1-1 0,1 0 0,2-2 0,1 1 0,2-1 0,1-1 0,2 0 0,1 0 0,2 0 0,2-1 0,1-1 0,1 1 0,3-1 0,1 1 0,1-1 0,2 0 0,2 0 0,2 1 0,1-1 0,1 0 0,3 1 0,1 0 0,1 0 0,2 0 0,2 1 0,1 0 0,2 0 0,1 1 0,2 1 0,1 0 0,2 0 0,1 2 0,1-1 0,1 2 0,2 0 0,1 1 0,1 1 0,2 0 0,0 2 0,1 0 0,2 1 0,0 1 0,1 1 0,1 1 0,0 0 0,2 2 0,0 1 0,0 1 0,1 1 0,1 1 0,-1 1 0,2 1 0,-1 1 0,1 2 0,-1 0 0,1 1 0,0 2 0,0 1 0,-1 0 0,1 2 0,-1 1 0,0 1 0,-1 1 0,0 1 0,0 1 0,-1 1 0,-1 1 0,0 2 0,-1 0 0,-1 1 0,-1 1 0,-1 1 0,0 1 0,-2 0 0,-1 2 0,-1 0 0,-1 1 0,-1 1 0,-1 0 0,-2 2 0,-1-1 0,-2 2 0,-1 0 0,-1 0 0,-2 1 0,-1 1 0,-2 0 0,-1 0 0,-2 1 0,-1 0 0,-2 0 0,-2 0 0,-1 1 0,-2 0 0,-2-1 0,-1 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5T11:34:02.510"/>
    </inkml:context>
    <inkml:brush xml:id="br0">
      <inkml:brushProperty name="width" value="0.035" units="cm"/>
      <inkml:brushProperty name="height" value="0.035" units="cm"/>
      <inkml:brushProperty name="color" value="#E71224"/>
    </inkml:brush>
  </inkml:definitions>
  <inkml:trace contextRef="#ctx0" brushRef="#br0">1 0 24575,'0'0'-8191</inkml:trace>
</inkml:ink>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Pages>
  <Words>1169</Words>
  <Characters>7133</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Acetylsalicylsyre</vt:lpstr>
    </vt:vector>
  </TitlesOfParts>
  <Company>BG</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Syntese af Acetylsalicylsyre</dc:title>
  <dc:creator>Els Duyvejonck</dc:creator>
  <cp:lastModifiedBy>Mette Lützen Hoff Sørensen</cp:lastModifiedBy>
  <cp:revision>41</cp:revision>
  <cp:lastPrinted>2026-02-05T12:47:00Z</cp:lastPrinted>
  <dcterms:created xsi:type="dcterms:W3CDTF">2026-02-05T14:03:00Z</dcterms:created>
  <dcterms:modified xsi:type="dcterms:W3CDTF">2026-02-17T11:07:00Z</dcterms:modified>
</cp:coreProperties>
</file>