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334" w:rsidRDefault="00B76600">
      <w:pPr>
        <w:rPr>
          <w:rFonts w:ascii="Calibri" w:eastAsia="Calibri" w:hAnsi="Calibri" w:cs="Calibri"/>
          <w:b/>
          <w:color w:val="0A2850"/>
          <w:sz w:val="36"/>
          <w:szCs w:val="36"/>
        </w:rPr>
      </w:pPr>
      <w:bookmarkStart w:id="0" w:name="_GoBack"/>
      <w:bookmarkEnd w:id="0"/>
      <w:r>
        <w:rPr>
          <w:rFonts w:ascii="Calibri" w:eastAsia="Calibri" w:hAnsi="Calibri" w:cs="Calibri"/>
          <w:b/>
          <w:color w:val="0A2850"/>
          <w:sz w:val="56"/>
          <w:szCs w:val="56"/>
        </w:rPr>
        <w:t xml:space="preserve">SRO i SRP-progressionen </w:t>
      </w:r>
      <w:r>
        <w:rPr>
          <w:rFonts w:ascii="Calibri" w:eastAsia="Calibri" w:hAnsi="Calibri" w:cs="Calibri"/>
          <w:b/>
          <w:color w:val="0A2850"/>
          <w:sz w:val="36"/>
          <w:szCs w:val="36"/>
        </w:rPr>
        <w:t>Vinter 2023-2024</w:t>
      </w:r>
      <w:r>
        <w:rPr>
          <w:noProof/>
        </w:rPr>
        <w:drawing>
          <wp:anchor distT="0" distB="0" distL="114300" distR="114300" simplePos="0" relativeHeight="251658240" behindDoc="0" locked="0" layoutInCell="1" hidden="0" allowOverlap="1">
            <wp:simplePos x="0" y="0"/>
            <wp:positionH relativeFrom="column">
              <wp:posOffset>4114800</wp:posOffset>
            </wp:positionH>
            <wp:positionV relativeFrom="paragraph">
              <wp:posOffset>-111121</wp:posOffset>
            </wp:positionV>
            <wp:extent cx="2186305" cy="980440"/>
            <wp:effectExtent l="0" t="0" r="0" b="0"/>
            <wp:wrapSquare wrapText="bothSides" distT="0" distB="0" distL="114300" distR="114300"/>
            <wp:docPr id="1" name="image1.jpg" descr="Y:\Design Konstantyner\Nyt design 2014\HG_logo_Blue.jpg"/>
            <wp:cNvGraphicFramePr/>
            <a:graphic xmlns:a="http://schemas.openxmlformats.org/drawingml/2006/main">
              <a:graphicData uri="http://schemas.openxmlformats.org/drawingml/2006/picture">
                <pic:pic xmlns:pic="http://schemas.openxmlformats.org/drawingml/2006/picture">
                  <pic:nvPicPr>
                    <pic:cNvPr id="0" name="image1.jpg" descr="Y:\Design Konstantyner\Nyt design 2014\HG_logo_Blue.jpg"/>
                    <pic:cNvPicPr preferRelativeResize="0"/>
                  </pic:nvPicPr>
                  <pic:blipFill>
                    <a:blip r:embed="rId6"/>
                    <a:srcRect/>
                    <a:stretch>
                      <a:fillRect/>
                    </a:stretch>
                  </pic:blipFill>
                  <pic:spPr>
                    <a:xfrm>
                      <a:off x="0" y="0"/>
                      <a:ext cx="2186305" cy="980440"/>
                    </a:xfrm>
                    <a:prstGeom prst="rect">
                      <a:avLst/>
                    </a:prstGeom>
                    <a:ln/>
                  </pic:spPr>
                </pic:pic>
              </a:graphicData>
            </a:graphic>
          </wp:anchor>
        </w:drawing>
      </w:r>
    </w:p>
    <w:tbl>
      <w:tblPr>
        <w:tblStyle w:val="a"/>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0"/>
        <w:gridCol w:w="5708"/>
      </w:tblGrid>
      <w:tr w:rsidR="00294334">
        <w:trPr>
          <w:trHeight w:val="840"/>
        </w:trPr>
        <w:tc>
          <w:tcPr>
            <w:tcW w:w="9628" w:type="dxa"/>
            <w:gridSpan w:val="2"/>
            <w:vAlign w:val="center"/>
          </w:tcPr>
          <w:p w:rsidR="00294334" w:rsidRDefault="00B76600">
            <w:pPr>
              <w:rPr>
                <w:rFonts w:ascii="Calibri" w:eastAsia="Calibri" w:hAnsi="Calibri" w:cs="Calibri"/>
                <w:sz w:val="28"/>
                <w:szCs w:val="28"/>
              </w:rPr>
            </w:pPr>
            <w:r>
              <w:rPr>
                <w:rFonts w:ascii="Calibri" w:eastAsia="Calibri" w:hAnsi="Calibri" w:cs="Calibri"/>
                <w:sz w:val="28"/>
                <w:szCs w:val="28"/>
              </w:rPr>
              <w:t>Navn og klasse: 2.z</w:t>
            </w:r>
          </w:p>
        </w:tc>
      </w:tr>
      <w:tr w:rsidR="00294334">
        <w:tc>
          <w:tcPr>
            <w:tcW w:w="9628" w:type="dxa"/>
            <w:gridSpan w:val="2"/>
            <w:tcBorders>
              <w:left w:val="nil"/>
              <w:right w:val="nil"/>
            </w:tcBorders>
          </w:tcPr>
          <w:p w:rsidR="00294334" w:rsidRDefault="00294334">
            <w:pPr>
              <w:rPr>
                <w:rFonts w:ascii="Calibri" w:eastAsia="Calibri" w:hAnsi="Calibri" w:cs="Calibri"/>
                <w:sz w:val="28"/>
                <w:szCs w:val="28"/>
              </w:rPr>
            </w:pPr>
          </w:p>
        </w:tc>
      </w:tr>
      <w:tr w:rsidR="00294334">
        <w:trPr>
          <w:trHeight w:val="510"/>
        </w:trPr>
        <w:tc>
          <w:tcPr>
            <w:tcW w:w="3920" w:type="dxa"/>
          </w:tcPr>
          <w:p w:rsidR="00294334" w:rsidRDefault="00B76600">
            <w:pPr>
              <w:tabs>
                <w:tab w:val="right" w:pos="3720"/>
              </w:tabs>
              <w:rPr>
                <w:rFonts w:ascii="Calibri" w:eastAsia="Calibri" w:hAnsi="Calibri" w:cs="Calibri"/>
                <w:sz w:val="28"/>
                <w:szCs w:val="28"/>
              </w:rPr>
            </w:pPr>
            <w:r>
              <w:rPr>
                <w:rFonts w:ascii="Calibri" w:eastAsia="Calibri" w:hAnsi="Calibri" w:cs="Calibri"/>
                <w:sz w:val="28"/>
                <w:szCs w:val="28"/>
              </w:rPr>
              <w:t xml:space="preserve">Fag: </w:t>
            </w:r>
            <w:r>
              <w:rPr>
                <w:rFonts w:ascii="Calibri" w:eastAsia="Calibri" w:hAnsi="Calibri" w:cs="Calibri"/>
                <w:sz w:val="28"/>
                <w:szCs w:val="28"/>
              </w:rPr>
              <w:tab/>
            </w:r>
          </w:p>
        </w:tc>
        <w:tc>
          <w:tcPr>
            <w:tcW w:w="5708" w:type="dxa"/>
          </w:tcPr>
          <w:p w:rsidR="00294334" w:rsidRDefault="00B76600">
            <w:pPr>
              <w:rPr>
                <w:rFonts w:ascii="Calibri" w:eastAsia="Calibri" w:hAnsi="Calibri" w:cs="Calibri"/>
                <w:sz w:val="28"/>
                <w:szCs w:val="28"/>
              </w:rPr>
            </w:pPr>
            <w:r>
              <w:rPr>
                <w:rFonts w:ascii="Calibri" w:eastAsia="Calibri" w:hAnsi="Calibri" w:cs="Calibri"/>
                <w:sz w:val="28"/>
                <w:szCs w:val="28"/>
              </w:rPr>
              <w:t>Vejleder:</w:t>
            </w:r>
          </w:p>
          <w:p w:rsidR="00294334" w:rsidRDefault="00294334">
            <w:pPr>
              <w:rPr>
                <w:rFonts w:ascii="Calibri" w:eastAsia="Calibri" w:hAnsi="Calibri" w:cs="Calibri"/>
                <w:sz w:val="28"/>
                <w:szCs w:val="28"/>
              </w:rPr>
            </w:pPr>
          </w:p>
        </w:tc>
      </w:tr>
      <w:tr w:rsidR="00294334">
        <w:trPr>
          <w:trHeight w:val="705"/>
        </w:trPr>
        <w:tc>
          <w:tcPr>
            <w:tcW w:w="3920" w:type="dxa"/>
            <w:vAlign w:val="center"/>
          </w:tcPr>
          <w:p w:rsidR="00294334" w:rsidRDefault="00B76600">
            <w:pPr>
              <w:rPr>
                <w:rFonts w:ascii="Calibri" w:eastAsia="Calibri" w:hAnsi="Calibri" w:cs="Calibri"/>
                <w:sz w:val="28"/>
                <w:szCs w:val="28"/>
              </w:rPr>
            </w:pPr>
            <w:r>
              <w:rPr>
                <w:rFonts w:ascii="Calibri" w:eastAsia="Calibri" w:hAnsi="Calibri" w:cs="Calibri"/>
                <w:sz w:val="28"/>
                <w:szCs w:val="28"/>
              </w:rPr>
              <w:t>Kemi B</w:t>
            </w:r>
          </w:p>
        </w:tc>
        <w:tc>
          <w:tcPr>
            <w:tcW w:w="5708" w:type="dxa"/>
            <w:vAlign w:val="center"/>
          </w:tcPr>
          <w:p w:rsidR="00294334" w:rsidRDefault="00B76600">
            <w:pPr>
              <w:rPr>
                <w:rFonts w:ascii="Calibri" w:eastAsia="Calibri" w:hAnsi="Calibri" w:cs="Calibri"/>
                <w:sz w:val="28"/>
                <w:szCs w:val="28"/>
              </w:rPr>
            </w:pPr>
            <w:r>
              <w:rPr>
                <w:rFonts w:ascii="Calibri" w:eastAsia="Calibri" w:hAnsi="Calibri" w:cs="Calibri"/>
                <w:sz w:val="28"/>
                <w:szCs w:val="28"/>
              </w:rPr>
              <w:t>Stine Beenfeldt Weber sw@hels.gym.dk</w:t>
            </w:r>
          </w:p>
        </w:tc>
      </w:tr>
      <w:tr w:rsidR="00294334">
        <w:trPr>
          <w:trHeight w:val="840"/>
        </w:trPr>
        <w:tc>
          <w:tcPr>
            <w:tcW w:w="3920" w:type="dxa"/>
            <w:vAlign w:val="center"/>
          </w:tcPr>
          <w:p w:rsidR="00294334" w:rsidRDefault="00294334">
            <w:pPr>
              <w:rPr>
                <w:rFonts w:ascii="Calibri" w:eastAsia="Calibri" w:hAnsi="Calibri" w:cs="Calibri"/>
                <w:sz w:val="28"/>
                <w:szCs w:val="28"/>
              </w:rPr>
            </w:pPr>
          </w:p>
          <w:p w:rsidR="00294334" w:rsidRDefault="00B76600">
            <w:pPr>
              <w:rPr>
                <w:rFonts w:ascii="Calibri" w:eastAsia="Calibri" w:hAnsi="Calibri" w:cs="Calibri"/>
                <w:sz w:val="28"/>
                <w:szCs w:val="28"/>
              </w:rPr>
            </w:pPr>
            <w:r>
              <w:rPr>
                <w:rFonts w:ascii="Calibri" w:eastAsia="Calibri" w:hAnsi="Calibri" w:cs="Calibri"/>
                <w:sz w:val="28"/>
                <w:szCs w:val="28"/>
              </w:rPr>
              <w:t>Biologi A</w:t>
            </w:r>
          </w:p>
          <w:p w:rsidR="00294334" w:rsidRDefault="00294334">
            <w:pPr>
              <w:rPr>
                <w:rFonts w:ascii="Calibri" w:eastAsia="Calibri" w:hAnsi="Calibri" w:cs="Calibri"/>
                <w:sz w:val="28"/>
                <w:szCs w:val="28"/>
              </w:rPr>
            </w:pPr>
          </w:p>
        </w:tc>
        <w:tc>
          <w:tcPr>
            <w:tcW w:w="5708" w:type="dxa"/>
            <w:vAlign w:val="center"/>
          </w:tcPr>
          <w:p w:rsidR="00294334" w:rsidRDefault="00B76600">
            <w:pPr>
              <w:rPr>
                <w:rFonts w:ascii="Calibri" w:eastAsia="Calibri" w:hAnsi="Calibri" w:cs="Calibri"/>
                <w:sz w:val="28"/>
                <w:szCs w:val="28"/>
              </w:rPr>
            </w:pPr>
            <w:r>
              <w:rPr>
                <w:rFonts w:ascii="Calibri" w:eastAsia="Calibri" w:hAnsi="Calibri" w:cs="Calibri"/>
                <w:sz w:val="28"/>
                <w:szCs w:val="28"/>
              </w:rPr>
              <w:t>Maria Steinhausen ms@hels-gym.dk</w:t>
            </w:r>
          </w:p>
        </w:tc>
      </w:tr>
    </w:tbl>
    <w:p w:rsidR="00294334" w:rsidRDefault="00294334">
      <w:pPr>
        <w:spacing w:after="0" w:line="240" w:lineRule="auto"/>
        <w:rPr>
          <w:rFonts w:ascii="Calibri" w:eastAsia="Calibri" w:hAnsi="Calibri" w:cs="Calibri"/>
          <w:b/>
          <w:sz w:val="28"/>
          <w:szCs w:val="28"/>
        </w:rPr>
      </w:pPr>
    </w:p>
    <w:p w:rsidR="00294334" w:rsidRDefault="00B76600">
      <w:pPr>
        <w:spacing w:after="0" w:line="240" w:lineRule="auto"/>
        <w:rPr>
          <w:rFonts w:ascii="Calibri" w:eastAsia="Calibri" w:hAnsi="Calibri" w:cs="Calibri"/>
          <w:sz w:val="28"/>
          <w:szCs w:val="28"/>
        </w:rPr>
      </w:pPr>
      <w:r>
        <w:rPr>
          <w:rFonts w:ascii="Calibri" w:eastAsia="Calibri" w:hAnsi="Calibri" w:cs="Calibri"/>
          <w:sz w:val="28"/>
          <w:szCs w:val="28"/>
        </w:rPr>
        <w:t>Opgaven afleveres fredag d. 12. januar 2024 kl. 15.00 via link på elevens forside i Lectio.</w:t>
      </w:r>
    </w:p>
    <w:p w:rsidR="00294334" w:rsidRDefault="00294334">
      <w:pPr>
        <w:spacing w:after="0" w:line="240" w:lineRule="auto"/>
        <w:rPr>
          <w:rFonts w:ascii="Calibri" w:eastAsia="Calibri" w:hAnsi="Calibri" w:cs="Calibri"/>
          <w:sz w:val="28"/>
          <w:szCs w:val="28"/>
        </w:rPr>
      </w:pPr>
    </w:p>
    <w:tbl>
      <w:tblPr>
        <w:tblStyle w:val="a0"/>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94334">
        <w:tc>
          <w:tcPr>
            <w:tcW w:w="9628" w:type="dxa"/>
          </w:tcPr>
          <w:p w:rsidR="00294334" w:rsidRDefault="00B76600">
            <w:pPr>
              <w:rPr>
                <w:rFonts w:ascii="Calibri" w:eastAsia="Calibri" w:hAnsi="Calibri" w:cs="Calibri"/>
                <w:sz w:val="28"/>
                <w:szCs w:val="28"/>
              </w:rPr>
            </w:pPr>
            <w:r>
              <w:rPr>
                <w:rFonts w:ascii="Calibri" w:eastAsia="Calibri" w:hAnsi="Calibri" w:cs="Calibri"/>
                <w:sz w:val="28"/>
                <w:szCs w:val="28"/>
              </w:rPr>
              <w:t>Opgaveformulering:</w:t>
            </w:r>
          </w:p>
          <w:p w:rsidR="00294334" w:rsidRDefault="00B76600">
            <w:pPr>
              <w:pStyle w:val="Overskrift2"/>
              <w:spacing w:after="120" w:line="276" w:lineRule="auto"/>
              <w:outlineLvl w:val="1"/>
              <w:rPr>
                <w:rFonts w:ascii="Arial" w:eastAsia="Arial" w:hAnsi="Arial" w:cs="Arial"/>
                <w:b w:val="0"/>
                <w:sz w:val="32"/>
                <w:szCs w:val="32"/>
              </w:rPr>
            </w:pPr>
            <w:bookmarkStart w:id="1" w:name="_xy0obrxckzn0" w:colFirst="0" w:colLast="0"/>
            <w:bookmarkEnd w:id="1"/>
            <w:r>
              <w:rPr>
                <w:rFonts w:ascii="Arial" w:eastAsia="Arial" w:hAnsi="Arial" w:cs="Arial"/>
                <w:b w:val="0"/>
                <w:sz w:val="32"/>
                <w:szCs w:val="32"/>
              </w:rPr>
              <w:t>Hvordan bekæmpes bakterier og hvilke udfordringer giver det?</w:t>
            </w:r>
          </w:p>
          <w:p w:rsidR="00294334" w:rsidRDefault="00294334">
            <w:pPr>
              <w:spacing w:line="276" w:lineRule="auto"/>
              <w:rPr>
                <w:rFonts w:ascii="Arial" w:eastAsia="Arial" w:hAnsi="Arial" w:cs="Arial"/>
                <w:sz w:val="22"/>
                <w:szCs w:val="22"/>
              </w:rPr>
            </w:pPr>
          </w:p>
          <w:p w:rsidR="00294334" w:rsidRDefault="00B76600">
            <w:pPr>
              <w:spacing w:line="276" w:lineRule="auto"/>
              <w:rPr>
                <w:rFonts w:ascii="Arial" w:eastAsia="Arial" w:hAnsi="Arial" w:cs="Arial"/>
                <w:sz w:val="22"/>
                <w:szCs w:val="22"/>
              </w:rPr>
            </w:pPr>
            <w:r>
              <w:rPr>
                <w:rFonts w:ascii="Arial" w:eastAsia="Arial" w:hAnsi="Arial" w:cs="Arial"/>
                <w:sz w:val="22"/>
                <w:szCs w:val="22"/>
              </w:rPr>
              <w:t xml:space="preserve">Redegør generelt for bakteriers opbygning og vækst, og forklar hvordan bakterier kan begrænses og bekæmpes. Redegør også for den kemiske opbygning af penicillin og varianter heraf. Kom herunder ind på funktionelle grupper. </w:t>
            </w:r>
          </w:p>
          <w:p w:rsidR="00294334" w:rsidRDefault="00294334">
            <w:pPr>
              <w:spacing w:line="276" w:lineRule="auto"/>
              <w:rPr>
                <w:rFonts w:ascii="Arial" w:eastAsia="Arial" w:hAnsi="Arial" w:cs="Arial"/>
                <w:sz w:val="22"/>
                <w:szCs w:val="22"/>
              </w:rPr>
            </w:pPr>
          </w:p>
          <w:p w:rsidR="00294334" w:rsidRDefault="00B76600">
            <w:pPr>
              <w:spacing w:line="276" w:lineRule="auto"/>
              <w:rPr>
                <w:rFonts w:ascii="Arial" w:eastAsia="Arial" w:hAnsi="Arial" w:cs="Arial"/>
                <w:sz w:val="22"/>
                <w:szCs w:val="22"/>
              </w:rPr>
            </w:pPr>
            <w:r>
              <w:rPr>
                <w:rFonts w:ascii="Arial" w:eastAsia="Arial" w:hAnsi="Arial" w:cs="Arial"/>
                <w:sz w:val="22"/>
                <w:szCs w:val="22"/>
              </w:rPr>
              <w:t xml:space="preserve">Udfør en syntese af penicillin </w:t>
            </w:r>
            <w:r>
              <w:rPr>
                <w:rFonts w:ascii="Arial" w:eastAsia="Arial" w:hAnsi="Arial" w:cs="Arial"/>
                <w:sz w:val="22"/>
                <w:szCs w:val="22"/>
              </w:rPr>
              <w:t>og forklar hvorfor de forskellige syntesetrin er nødvendige for at sikre det færdige produkt. Kom herunder fx. ind på polaritet, opløselighed og udbytteprocent.</w:t>
            </w:r>
          </w:p>
          <w:p w:rsidR="00294334" w:rsidRDefault="00B76600">
            <w:pPr>
              <w:spacing w:line="276" w:lineRule="auto"/>
              <w:rPr>
                <w:rFonts w:ascii="Arial" w:eastAsia="Arial" w:hAnsi="Arial" w:cs="Arial"/>
                <w:sz w:val="22"/>
                <w:szCs w:val="22"/>
              </w:rPr>
            </w:pPr>
            <w:r>
              <w:rPr>
                <w:rFonts w:ascii="Arial" w:eastAsia="Arial" w:hAnsi="Arial" w:cs="Arial"/>
                <w:sz w:val="22"/>
                <w:szCs w:val="22"/>
              </w:rPr>
              <w:t xml:space="preserve">  </w:t>
            </w:r>
          </w:p>
          <w:p w:rsidR="00294334" w:rsidRDefault="00B76600">
            <w:pPr>
              <w:spacing w:line="276" w:lineRule="auto"/>
              <w:rPr>
                <w:rFonts w:ascii="Arial" w:eastAsia="Arial" w:hAnsi="Arial" w:cs="Arial"/>
                <w:sz w:val="22"/>
                <w:szCs w:val="22"/>
              </w:rPr>
            </w:pPr>
            <w:r>
              <w:rPr>
                <w:rFonts w:ascii="Arial" w:eastAsia="Arial" w:hAnsi="Arial" w:cs="Arial"/>
                <w:sz w:val="22"/>
                <w:szCs w:val="22"/>
              </w:rPr>
              <w:t>Analysér væksten af to forskellige bakteriestammer der er udsat for det syntetiserede penici</w:t>
            </w:r>
            <w:r>
              <w:rPr>
                <w:rFonts w:ascii="Arial" w:eastAsia="Arial" w:hAnsi="Arial" w:cs="Arial"/>
                <w:sz w:val="22"/>
                <w:szCs w:val="22"/>
              </w:rPr>
              <w:t xml:space="preserve">llin, andre typer af antibiotika samt selvvalgte bakteriehæmmende stoffer. </w:t>
            </w:r>
          </w:p>
          <w:p w:rsidR="00294334" w:rsidRDefault="00294334">
            <w:pPr>
              <w:spacing w:line="276" w:lineRule="auto"/>
              <w:rPr>
                <w:rFonts w:ascii="Arial" w:eastAsia="Arial" w:hAnsi="Arial" w:cs="Arial"/>
                <w:sz w:val="22"/>
                <w:szCs w:val="22"/>
              </w:rPr>
            </w:pPr>
          </w:p>
          <w:p w:rsidR="00294334" w:rsidRDefault="00B76600">
            <w:pPr>
              <w:spacing w:line="276" w:lineRule="auto"/>
              <w:rPr>
                <w:rFonts w:ascii="Calibri" w:eastAsia="Calibri" w:hAnsi="Calibri" w:cs="Calibri"/>
                <w:b/>
              </w:rPr>
            </w:pPr>
            <w:r>
              <w:rPr>
                <w:rFonts w:ascii="Arial" w:eastAsia="Arial" w:hAnsi="Arial" w:cs="Arial"/>
                <w:sz w:val="22"/>
                <w:szCs w:val="22"/>
              </w:rPr>
              <w:t>Med udgangspunkt i egne forsøgsresultater vurderes fordele og ulemper ved de forskellige midler til at bekæmpe bakterier. Diskutér slutteligt konsekvenserne ved udvikling af antib</w:t>
            </w:r>
            <w:r>
              <w:rPr>
                <w:rFonts w:ascii="Arial" w:eastAsia="Arial" w:hAnsi="Arial" w:cs="Arial"/>
                <w:sz w:val="22"/>
                <w:szCs w:val="22"/>
              </w:rPr>
              <w:t>iotikaresistens hos bakterier.</w:t>
            </w:r>
          </w:p>
          <w:p w:rsidR="00294334" w:rsidRDefault="00294334">
            <w:pPr>
              <w:spacing w:line="276" w:lineRule="auto"/>
              <w:rPr>
                <w:rFonts w:ascii="Calibri" w:eastAsia="Calibri" w:hAnsi="Calibri" w:cs="Calibri"/>
                <w:b/>
              </w:rPr>
            </w:pPr>
          </w:p>
          <w:p w:rsidR="00294334" w:rsidRDefault="00294334">
            <w:pPr>
              <w:spacing w:line="276" w:lineRule="auto"/>
              <w:rPr>
                <w:rFonts w:ascii="Calibri" w:eastAsia="Calibri" w:hAnsi="Calibri" w:cs="Calibri"/>
                <w:b/>
              </w:rPr>
            </w:pPr>
          </w:p>
          <w:p w:rsidR="00294334" w:rsidRDefault="00294334">
            <w:pPr>
              <w:spacing w:line="276" w:lineRule="auto"/>
              <w:rPr>
                <w:rFonts w:ascii="Calibri" w:eastAsia="Calibri" w:hAnsi="Calibri" w:cs="Calibri"/>
                <w:b/>
              </w:rPr>
            </w:pPr>
          </w:p>
          <w:p w:rsidR="00294334" w:rsidRDefault="00294334">
            <w:pPr>
              <w:spacing w:line="276" w:lineRule="auto"/>
              <w:rPr>
                <w:rFonts w:ascii="Calibri" w:eastAsia="Calibri" w:hAnsi="Calibri" w:cs="Calibri"/>
                <w:b/>
              </w:rPr>
            </w:pPr>
          </w:p>
        </w:tc>
      </w:tr>
    </w:tbl>
    <w:p w:rsidR="00294334" w:rsidRDefault="00B76600">
      <w:pPr>
        <w:spacing w:after="0" w:line="240" w:lineRule="auto"/>
        <w:rPr>
          <w:rFonts w:ascii="Calibri" w:eastAsia="Calibri" w:hAnsi="Calibri" w:cs="Calibri"/>
        </w:rPr>
      </w:pPr>
      <w:r>
        <w:rPr>
          <w:rFonts w:ascii="Calibri" w:eastAsia="Calibri" w:hAnsi="Calibri" w:cs="Calibri"/>
        </w:rPr>
        <w:t>Omfang: 6-8 sider (</w:t>
      </w:r>
      <w:proofErr w:type="gramStart"/>
      <w:r>
        <w:rPr>
          <w:rFonts w:ascii="Calibri" w:eastAsia="Calibri" w:hAnsi="Calibri" w:cs="Calibri"/>
        </w:rPr>
        <w:t>eksklusiv</w:t>
      </w:r>
      <w:proofErr w:type="gramEnd"/>
      <w:r>
        <w:rPr>
          <w:rFonts w:ascii="Calibri" w:eastAsia="Calibri" w:hAnsi="Calibri" w:cs="Calibri"/>
        </w:rPr>
        <w:t xml:space="preserve"> forside, indholdsfortegnelse, figurer, grafer, billeder, noter, litteraturfortegnelse, bilag etc.) </w:t>
      </w:r>
    </w:p>
    <w:sectPr w:rsidR="00294334">
      <w:footerReference w:type="default" r:id="rId7"/>
      <w:pgSz w:w="11906" w:h="16838"/>
      <w:pgMar w:top="851" w:right="1134" w:bottom="851"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00" w:rsidRDefault="00B76600">
      <w:pPr>
        <w:spacing w:after="0" w:line="240" w:lineRule="auto"/>
      </w:pPr>
      <w:r>
        <w:separator/>
      </w:r>
    </w:p>
  </w:endnote>
  <w:endnote w:type="continuationSeparator" w:id="0">
    <w:p w:rsidR="00B76600" w:rsidRDefault="00B7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334" w:rsidRDefault="00B76600">
    <w:pPr>
      <w:tabs>
        <w:tab w:val="center" w:pos="4819"/>
        <w:tab w:val="right" w:pos="9638"/>
      </w:tabs>
      <w:spacing w:after="0" w:line="240" w:lineRule="auto"/>
      <w:jc w:val="center"/>
      <w:rPr>
        <w:color w:val="0A2850"/>
      </w:rPr>
    </w:pPr>
    <w:r>
      <w:rPr>
        <w:rFonts w:ascii="Calibri" w:eastAsia="Calibri" w:hAnsi="Calibri" w:cs="Calibri"/>
        <w:color w:val="0A2850"/>
      </w:rPr>
      <w:t xml:space="preserve">Borgmester P. </w:t>
    </w:r>
    <w:proofErr w:type="spellStart"/>
    <w:r>
      <w:rPr>
        <w:rFonts w:ascii="Calibri" w:eastAsia="Calibri" w:hAnsi="Calibri" w:cs="Calibri"/>
        <w:color w:val="0A2850"/>
      </w:rPr>
      <w:t>Christensensvej</w:t>
    </w:r>
    <w:proofErr w:type="spellEnd"/>
    <w:r>
      <w:rPr>
        <w:rFonts w:ascii="Calibri" w:eastAsia="Calibri" w:hAnsi="Calibri" w:cs="Calibri"/>
        <w:color w:val="0A2850"/>
      </w:rPr>
      <w:t xml:space="preserve"> 3, 3000 Helsingør –   4922 4100 – post@hels-gym.dk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00" w:rsidRDefault="00B76600">
      <w:pPr>
        <w:spacing w:after="0" w:line="240" w:lineRule="auto"/>
      </w:pPr>
      <w:r>
        <w:separator/>
      </w:r>
    </w:p>
  </w:footnote>
  <w:footnote w:type="continuationSeparator" w:id="0">
    <w:p w:rsidR="00B76600" w:rsidRDefault="00B76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34"/>
    <w:rsid w:val="00294334"/>
    <w:rsid w:val="00590A28"/>
    <w:rsid w:val="00B766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69B72-AAF8-407A-9DB5-9B247381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Undertitel">
    <w:name w:val="Subtitle"/>
    <w:basedOn w:val="Normal"/>
    <w:next w:val="Normal"/>
    <w:uiPriority w:val="11"/>
    <w:qFormat/>
    <w:rPr>
      <w:rFonts w:ascii="Cambria" w:eastAsia="Cambria" w:hAnsi="Cambria" w:cs="Cambria"/>
      <w:i/>
      <w:color w:val="4F81BD"/>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Steinhausen</dc:creator>
  <cp:lastModifiedBy>Maria Steinhausen</cp:lastModifiedBy>
  <cp:revision>2</cp:revision>
  <dcterms:created xsi:type="dcterms:W3CDTF">2023-12-18T09:49:00Z</dcterms:created>
  <dcterms:modified xsi:type="dcterms:W3CDTF">2023-12-18T09:49:00Z</dcterms:modified>
</cp:coreProperties>
</file>