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F4F61" w:rsidRDefault="00266449">
      <w:pPr>
        <w:rPr>
          <w:rFonts w:ascii="Calibri" w:eastAsia="Calibri" w:hAnsi="Calibri" w:cs="Calibri"/>
          <w:b/>
          <w:sz w:val="32"/>
          <w:szCs w:val="32"/>
        </w:rPr>
      </w:pPr>
      <w:bookmarkStart w:id="0" w:name="_GoBack"/>
      <w:bookmarkEnd w:id="0"/>
      <w:r>
        <w:rPr>
          <w:rFonts w:ascii="Calibri" w:eastAsia="Calibri" w:hAnsi="Calibri" w:cs="Calibri"/>
          <w:b/>
          <w:sz w:val="32"/>
          <w:szCs w:val="32"/>
        </w:rPr>
        <w:t xml:space="preserve">Under folkedrabet. </w:t>
      </w:r>
    </w:p>
    <w:p w14:paraId="00000002" w14:textId="77777777" w:rsidR="00AF4F61" w:rsidRDefault="00AF4F61">
      <w:pPr>
        <w:rPr>
          <w:rFonts w:ascii="Calibri" w:eastAsia="Calibri" w:hAnsi="Calibri" w:cs="Calibri"/>
          <w:b/>
          <w:sz w:val="28"/>
          <w:szCs w:val="28"/>
        </w:rPr>
      </w:pPr>
    </w:p>
    <w:p w14:paraId="00000003" w14:textId="77777777" w:rsidR="00AF4F61" w:rsidRDefault="00266449">
      <w:pPr>
        <w:rPr>
          <w:rFonts w:ascii="Calibri" w:eastAsia="Calibri" w:hAnsi="Calibri" w:cs="Calibri"/>
          <w:b/>
          <w:sz w:val="28"/>
          <w:szCs w:val="28"/>
        </w:rPr>
      </w:pPr>
      <w:r>
        <w:rPr>
          <w:rFonts w:ascii="Calibri" w:eastAsia="Calibri" w:hAnsi="Calibri" w:cs="Calibri"/>
          <w:b/>
        </w:rPr>
        <w:t xml:space="preserve">Arbejdsspørgsmål </w:t>
      </w:r>
      <w:proofErr w:type="gramStart"/>
      <w:r>
        <w:rPr>
          <w:rFonts w:ascii="Calibri" w:eastAsia="Calibri" w:hAnsi="Calibri" w:cs="Calibri"/>
          <w:b/>
        </w:rPr>
        <w:t>til  ”</w:t>
      </w:r>
      <w:proofErr w:type="spellStart"/>
      <w:proofErr w:type="gramEnd"/>
      <w:r>
        <w:rPr>
          <w:rFonts w:ascii="Calibri" w:eastAsia="Calibri" w:hAnsi="Calibri" w:cs="Calibri"/>
          <w:b/>
        </w:rPr>
        <w:t>Wannsee</w:t>
      </w:r>
      <w:proofErr w:type="spellEnd"/>
      <w:r>
        <w:rPr>
          <w:rFonts w:ascii="Calibri" w:eastAsia="Calibri" w:hAnsi="Calibri" w:cs="Calibri"/>
          <w:b/>
        </w:rPr>
        <w:t>-protokollen”, 20. januar 1942, Berlin</w:t>
      </w:r>
      <w:r>
        <w:rPr>
          <w:rFonts w:ascii="Calibri" w:eastAsia="Calibri" w:hAnsi="Calibri" w:cs="Calibri"/>
          <w:b/>
          <w:sz w:val="28"/>
          <w:szCs w:val="28"/>
        </w:rPr>
        <w:t>.</w:t>
      </w:r>
    </w:p>
    <w:p w14:paraId="00000004" w14:textId="77777777" w:rsidR="00AF4F61" w:rsidRDefault="00AF4F61">
      <w:pPr>
        <w:rPr>
          <w:rFonts w:ascii="Calibri" w:eastAsia="Calibri" w:hAnsi="Calibri" w:cs="Calibri"/>
          <w:b/>
          <w:sz w:val="28"/>
          <w:szCs w:val="28"/>
        </w:rPr>
      </w:pPr>
    </w:p>
    <w:p w14:paraId="00000005" w14:textId="77777777" w:rsidR="00AF4F61" w:rsidRDefault="00266449">
      <w:pPr>
        <w:rPr>
          <w:rFonts w:ascii="Calibri" w:eastAsia="Calibri" w:hAnsi="Calibri" w:cs="Calibri"/>
          <w:b/>
        </w:rPr>
      </w:pPr>
      <w:r>
        <w:rPr>
          <w:rFonts w:ascii="Calibri" w:eastAsia="Calibri" w:hAnsi="Calibri" w:cs="Calibri"/>
          <w:b/>
        </w:rPr>
        <w:t>Start med at svare på de 5 H’er:</w:t>
      </w:r>
    </w:p>
    <w:p w14:paraId="00000006" w14:textId="77777777" w:rsidR="00AF4F61" w:rsidRDefault="00266449">
      <w:pPr>
        <w:rPr>
          <w:rFonts w:ascii="Calibri" w:eastAsia="Calibri" w:hAnsi="Calibri" w:cs="Calibri"/>
        </w:rPr>
      </w:pPr>
      <w:r>
        <w:rPr>
          <w:rFonts w:ascii="Calibri" w:eastAsia="Calibri" w:hAnsi="Calibri" w:cs="Calibri"/>
        </w:rPr>
        <w:t>Hvem er kildens afsender?</w:t>
      </w:r>
    </w:p>
    <w:p w14:paraId="00000007" w14:textId="77777777" w:rsidR="00AF4F61" w:rsidRDefault="00266449">
      <w:pPr>
        <w:rPr>
          <w:rFonts w:ascii="Calibri" w:eastAsia="Calibri" w:hAnsi="Calibri" w:cs="Calibri"/>
        </w:rPr>
      </w:pPr>
      <w:r>
        <w:rPr>
          <w:rFonts w:ascii="Calibri" w:eastAsia="Calibri" w:hAnsi="Calibri" w:cs="Calibri"/>
        </w:rPr>
        <w:t>Hvornår er kilden fra?</w:t>
      </w:r>
    </w:p>
    <w:p w14:paraId="00000008" w14:textId="77777777" w:rsidR="00AF4F61" w:rsidRDefault="00266449">
      <w:pPr>
        <w:rPr>
          <w:rFonts w:ascii="Calibri" w:eastAsia="Calibri" w:hAnsi="Calibri" w:cs="Calibri"/>
        </w:rPr>
      </w:pPr>
      <w:r>
        <w:rPr>
          <w:rFonts w:ascii="Calibri" w:eastAsia="Calibri" w:hAnsi="Calibri" w:cs="Calibri"/>
        </w:rPr>
        <w:t>Hvad er det for en slags kilde?</w:t>
      </w:r>
    </w:p>
    <w:p w14:paraId="00000009" w14:textId="77777777" w:rsidR="00AF4F61" w:rsidRDefault="00266449">
      <w:pPr>
        <w:rPr>
          <w:rFonts w:ascii="Calibri" w:eastAsia="Calibri" w:hAnsi="Calibri" w:cs="Calibri"/>
        </w:rPr>
      </w:pPr>
      <w:r>
        <w:rPr>
          <w:rFonts w:ascii="Calibri" w:eastAsia="Calibri" w:hAnsi="Calibri" w:cs="Calibri"/>
        </w:rPr>
        <w:t>Hvem er modtageren?</w:t>
      </w:r>
    </w:p>
    <w:p w14:paraId="0000000A" w14:textId="77777777" w:rsidR="00AF4F61" w:rsidRDefault="00266449">
      <w:pPr>
        <w:rPr>
          <w:rFonts w:ascii="Calibri" w:eastAsia="Calibri" w:hAnsi="Calibri" w:cs="Calibri"/>
        </w:rPr>
      </w:pPr>
      <w:r>
        <w:rPr>
          <w:rFonts w:ascii="Calibri" w:eastAsia="Calibri" w:hAnsi="Calibri" w:cs="Calibri"/>
        </w:rPr>
        <w:t>Hvorfor er kilden blevet til?</w:t>
      </w:r>
    </w:p>
    <w:p w14:paraId="0000000B" w14:textId="77777777" w:rsidR="00AF4F61" w:rsidRDefault="00AF4F61">
      <w:pPr>
        <w:rPr>
          <w:rFonts w:ascii="Calibri" w:eastAsia="Calibri" w:hAnsi="Calibri" w:cs="Calibri"/>
        </w:rPr>
      </w:pPr>
    </w:p>
    <w:p w14:paraId="0000000C" w14:textId="77777777" w:rsidR="00AF4F61" w:rsidRDefault="00266449">
      <w:pPr>
        <w:rPr>
          <w:rFonts w:ascii="Calibri" w:eastAsia="Calibri" w:hAnsi="Calibri" w:cs="Calibri"/>
          <w:b/>
        </w:rPr>
      </w:pPr>
      <w:r>
        <w:rPr>
          <w:rFonts w:ascii="Calibri" w:eastAsia="Calibri" w:hAnsi="Calibri" w:cs="Calibri"/>
          <w:b/>
        </w:rPr>
        <w:t xml:space="preserve">Svar derefter på følgende spørgsmål: </w:t>
      </w:r>
    </w:p>
    <w:p w14:paraId="0000000D" w14:textId="77777777" w:rsidR="00AF4F61" w:rsidRDefault="00AF4F61">
      <w:pPr>
        <w:ind w:left="720"/>
        <w:rPr>
          <w:rFonts w:ascii="Calibri" w:eastAsia="Calibri" w:hAnsi="Calibri" w:cs="Calibri"/>
        </w:rPr>
      </w:pPr>
    </w:p>
    <w:p w14:paraId="0000000E" w14:textId="77777777" w:rsidR="00AF4F61" w:rsidRDefault="00266449">
      <w:pPr>
        <w:numPr>
          <w:ilvl w:val="0"/>
          <w:numId w:val="1"/>
        </w:numPr>
        <w:ind w:left="284"/>
        <w:rPr>
          <w:rFonts w:ascii="Calibri" w:eastAsia="Calibri" w:hAnsi="Calibri" w:cs="Calibri"/>
        </w:rPr>
      </w:pPr>
      <w:r>
        <w:rPr>
          <w:rFonts w:ascii="Calibri" w:eastAsia="Calibri" w:hAnsi="Calibri" w:cs="Calibri"/>
        </w:rPr>
        <w:t>Analyser nærmere følgende citat fra protokollen:</w:t>
      </w:r>
    </w:p>
    <w:p w14:paraId="0000000F" w14:textId="77777777" w:rsidR="00AF4F61" w:rsidRDefault="00AF4F61">
      <w:pPr>
        <w:ind w:left="284"/>
        <w:rPr>
          <w:rFonts w:ascii="Calibri" w:eastAsia="Calibri" w:hAnsi="Calibri" w:cs="Calibri"/>
        </w:rPr>
      </w:pPr>
      <w:bookmarkStart w:id="1" w:name="_heading=h.gjdgxs" w:colFirst="0" w:colLast="0"/>
      <w:bookmarkEnd w:id="1"/>
    </w:p>
    <w:p w14:paraId="00000010" w14:textId="77777777" w:rsidR="00AF4F61" w:rsidRDefault="00266449">
      <w:pPr>
        <w:ind w:left="284"/>
        <w:rPr>
          <w:rFonts w:ascii="Calibri" w:eastAsia="Calibri" w:hAnsi="Calibri" w:cs="Calibri"/>
          <w:i/>
          <w:sz w:val="22"/>
          <w:szCs w:val="22"/>
        </w:rPr>
      </w:pPr>
      <w:r>
        <w:rPr>
          <w:rFonts w:ascii="Calibri" w:eastAsia="Calibri" w:hAnsi="Calibri" w:cs="Calibri"/>
          <w:i/>
          <w:sz w:val="22"/>
          <w:szCs w:val="22"/>
        </w:rPr>
        <w:t>”I stedet for emigration er der nu, med Førerens indhentede billigelse, som en anden mulighed for en løsning trådt evakueringen af jøderne til Østeuropa. Disse aktio</w:t>
      </w:r>
      <w:r>
        <w:rPr>
          <w:rFonts w:ascii="Calibri" w:eastAsia="Calibri" w:hAnsi="Calibri" w:cs="Calibri"/>
          <w:i/>
          <w:sz w:val="22"/>
          <w:szCs w:val="22"/>
        </w:rPr>
        <w:t>ner bør dog udelukkende betragtes som en slags reservemuligheder, men man høster dog allerede ved dem de praktiske erfaringer, som er af så stor betydning med henblik på den forestående endelige løsning af jødespørgsmålet … ”</w:t>
      </w:r>
    </w:p>
    <w:p w14:paraId="00000011" w14:textId="77777777" w:rsidR="00AF4F61" w:rsidRDefault="00AF4F61">
      <w:pPr>
        <w:pBdr>
          <w:top w:val="nil"/>
          <w:left w:val="nil"/>
          <w:bottom w:val="nil"/>
          <w:right w:val="nil"/>
          <w:between w:val="nil"/>
        </w:pBdr>
        <w:ind w:left="284"/>
        <w:rPr>
          <w:rFonts w:ascii="Calibri" w:eastAsia="Calibri" w:hAnsi="Calibri" w:cs="Calibri"/>
          <w:color w:val="000000"/>
        </w:rPr>
      </w:pPr>
    </w:p>
    <w:p w14:paraId="00000012" w14:textId="77777777" w:rsidR="00AF4F61" w:rsidRDefault="00266449">
      <w:pPr>
        <w:pBdr>
          <w:top w:val="nil"/>
          <w:left w:val="nil"/>
          <w:bottom w:val="nil"/>
          <w:right w:val="nil"/>
          <w:between w:val="nil"/>
        </w:pBdr>
        <w:ind w:left="284"/>
        <w:rPr>
          <w:rFonts w:ascii="Calibri" w:eastAsia="Calibri" w:hAnsi="Calibri" w:cs="Calibri"/>
          <w:color w:val="000000"/>
        </w:rPr>
      </w:pPr>
      <w:r>
        <w:rPr>
          <w:rFonts w:ascii="Calibri" w:eastAsia="Calibri" w:hAnsi="Calibri" w:cs="Calibri"/>
          <w:color w:val="000000"/>
        </w:rPr>
        <w:t>Hvad menes der her?</w:t>
      </w:r>
      <w:r>
        <w:rPr>
          <w:rFonts w:ascii="Calibri" w:eastAsia="Calibri" w:hAnsi="Calibri" w:cs="Calibri"/>
          <w:color w:val="000000"/>
        </w:rPr>
        <w:br/>
      </w:r>
    </w:p>
    <w:p w14:paraId="00000013" w14:textId="77777777" w:rsidR="00AF4F61" w:rsidRDefault="00AF4F61">
      <w:pPr>
        <w:pBdr>
          <w:top w:val="nil"/>
          <w:left w:val="nil"/>
          <w:bottom w:val="nil"/>
          <w:right w:val="nil"/>
          <w:between w:val="nil"/>
        </w:pBdr>
        <w:ind w:left="284"/>
        <w:rPr>
          <w:rFonts w:ascii="Calibri" w:eastAsia="Calibri" w:hAnsi="Calibri" w:cs="Calibri"/>
          <w:color w:val="000000"/>
        </w:rPr>
      </w:pPr>
    </w:p>
    <w:p w14:paraId="00000014" w14:textId="77777777" w:rsidR="00AF4F61" w:rsidRDefault="00266449">
      <w:pPr>
        <w:numPr>
          <w:ilvl w:val="0"/>
          <w:numId w:val="1"/>
        </w:numPr>
        <w:ind w:left="284"/>
        <w:rPr>
          <w:rFonts w:ascii="Calibri" w:eastAsia="Calibri" w:hAnsi="Calibri" w:cs="Calibri"/>
        </w:rPr>
      </w:pPr>
      <w:r>
        <w:rPr>
          <w:rFonts w:ascii="Calibri" w:eastAsia="Calibri" w:hAnsi="Calibri" w:cs="Calibri"/>
        </w:rPr>
        <w:t>Hvad går ”den endelige løsning” på jødespørgsmålet ud på?</w:t>
      </w:r>
    </w:p>
    <w:p w14:paraId="00000015" w14:textId="77777777" w:rsidR="00AF4F61" w:rsidRDefault="00AF4F61">
      <w:pPr>
        <w:ind w:left="284"/>
        <w:rPr>
          <w:rFonts w:ascii="Calibri" w:eastAsia="Calibri" w:hAnsi="Calibri" w:cs="Calibri"/>
        </w:rPr>
      </w:pPr>
    </w:p>
    <w:p w14:paraId="00000016" w14:textId="77777777" w:rsidR="00AF4F61" w:rsidRDefault="00AF4F61">
      <w:pPr>
        <w:ind w:left="284"/>
        <w:rPr>
          <w:rFonts w:ascii="Calibri" w:eastAsia="Calibri" w:hAnsi="Calibri" w:cs="Calibri"/>
        </w:rPr>
      </w:pPr>
    </w:p>
    <w:p w14:paraId="00000017" w14:textId="77777777" w:rsidR="00AF4F61" w:rsidRDefault="00266449">
      <w:pPr>
        <w:numPr>
          <w:ilvl w:val="0"/>
          <w:numId w:val="1"/>
        </w:numPr>
        <w:ind w:left="284"/>
        <w:rPr>
          <w:rFonts w:ascii="Calibri" w:eastAsia="Calibri" w:hAnsi="Calibri" w:cs="Calibri"/>
        </w:rPr>
      </w:pPr>
      <w:r>
        <w:rPr>
          <w:rFonts w:ascii="Calibri" w:eastAsia="Calibri" w:hAnsi="Calibri" w:cs="Calibri"/>
        </w:rPr>
        <w:t>Hvordan kan løsningen med at evakuere jøderne til Østeuropa kombineres med ”den endelige løsning”?</w:t>
      </w:r>
    </w:p>
    <w:p w14:paraId="00000018" w14:textId="77777777" w:rsidR="00AF4F61" w:rsidRDefault="00AF4F61">
      <w:pPr>
        <w:ind w:left="720"/>
        <w:rPr>
          <w:rFonts w:ascii="Calibri" w:eastAsia="Calibri" w:hAnsi="Calibri" w:cs="Calibri"/>
        </w:rPr>
      </w:pPr>
    </w:p>
    <w:p w14:paraId="00000019" w14:textId="77777777" w:rsidR="00AF4F61" w:rsidRDefault="00AF4F61">
      <w:pPr>
        <w:ind w:left="284"/>
        <w:rPr>
          <w:rFonts w:ascii="Calibri" w:eastAsia="Calibri" w:hAnsi="Calibri" w:cs="Calibri"/>
        </w:rPr>
      </w:pPr>
    </w:p>
    <w:p w14:paraId="0000001A" w14:textId="77777777" w:rsidR="00AF4F61" w:rsidRDefault="00AF4F61">
      <w:pPr>
        <w:ind w:left="284"/>
        <w:rPr>
          <w:rFonts w:ascii="Calibri" w:eastAsia="Calibri" w:hAnsi="Calibri" w:cs="Calibri"/>
        </w:rPr>
      </w:pPr>
    </w:p>
    <w:p w14:paraId="0000001B" w14:textId="77777777" w:rsidR="00AF4F61" w:rsidRDefault="00266449">
      <w:pPr>
        <w:numPr>
          <w:ilvl w:val="0"/>
          <w:numId w:val="1"/>
        </w:numPr>
        <w:ind w:left="284"/>
        <w:rPr>
          <w:rFonts w:ascii="Calibri" w:eastAsia="Calibri" w:hAnsi="Calibri" w:cs="Calibri"/>
        </w:rPr>
      </w:pPr>
      <w:r>
        <w:rPr>
          <w:rFonts w:ascii="Calibri" w:eastAsia="Calibri" w:hAnsi="Calibri" w:cs="Calibri"/>
        </w:rPr>
        <w:t xml:space="preserve">Analyser nærmere følgende citat og tag stilling til hvorfor nazisterne ikke kunne nøjes med at sende jøderne i arbejdslejre: </w:t>
      </w:r>
    </w:p>
    <w:p w14:paraId="0000001C" w14:textId="77777777" w:rsidR="00AF4F61" w:rsidRDefault="00AF4F61">
      <w:pPr>
        <w:ind w:left="284"/>
        <w:rPr>
          <w:rFonts w:ascii="Calibri" w:eastAsia="Calibri" w:hAnsi="Calibri" w:cs="Calibri"/>
        </w:rPr>
      </w:pPr>
    </w:p>
    <w:p w14:paraId="0000001D" w14:textId="77777777" w:rsidR="00AF4F61" w:rsidRDefault="00266449">
      <w:pPr>
        <w:ind w:left="284"/>
        <w:rPr>
          <w:rFonts w:ascii="Calibri" w:eastAsia="Calibri" w:hAnsi="Calibri" w:cs="Calibri"/>
          <w:i/>
          <w:sz w:val="22"/>
          <w:szCs w:val="22"/>
        </w:rPr>
      </w:pPr>
      <w:r>
        <w:rPr>
          <w:rFonts w:ascii="Calibri" w:eastAsia="Calibri" w:hAnsi="Calibri" w:cs="Calibri"/>
          <w:i/>
          <w:sz w:val="22"/>
          <w:szCs w:val="22"/>
        </w:rPr>
        <w:t>De, som eventuelt er blevet tilbage, må, da det uden tvivl drejer sig om den mest modstandsdygtige del, behandles i overensstemme</w:t>
      </w:r>
      <w:r>
        <w:rPr>
          <w:rFonts w:ascii="Calibri" w:eastAsia="Calibri" w:hAnsi="Calibri" w:cs="Calibri"/>
          <w:i/>
          <w:sz w:val="22"/>
          <w:szCs w:val="22"/>
        </w:rPr>
        <w:t xml:space="preserve">lse hermed, da de, som repræsenterende en naturlig </w:t>
      </w:r>
      <w:proofErr w:type="spellStart"/>
      <w:r>
        <w:rPr>
          <w:rFonts w:ascii="Calibri" w:eastAsia="Calibri" w:hAnsi="Calibri" w:cs="Calibri"/>
          <w:i/>
          <w:sz w:val="22"/>
          <w:szCs w:val="22"/>
        </w:rPr>
        <w:t>élite</w:t>
      </w:r>
      <w:proofErr w:type="spellEnd"/>
      <w:r>
        <w:rPr>
          <w:rFonts w:ascii="Calibri" w:eastAsia="Calibri" w:hAnsi="Calibri" w:cs="Calibri"/>
          <w:i/>
          <w:sz w:val="22"/>
          <w:szCs w:val="22"/>
        </w:rPr>
        <w:t>, ved frigivelse måtte betragtes som en kimcelle til en ny jødisk opbygning (jfr. historiske erfaringer).</w:t>
      </w:r>
    </w:p>
    <w:p w14:paraId="0000001E" w14:textId="77777777" w:rsidR="00AF4F61" w:rsidRDefault="00AF4F61">
      <w:pPr>
        <w:ind w:left="284"/>
        <w:rPr>
          <w:rFonts w:ascii="Calibri" w:eastAsia="Calibri" w:hAnsi="Calibri" w:cs="Calibri"/>
        </w:rPr>
      </w:pPr>
    </w:p>
    <w:p w14:paraId="0000001F" w14:textId="77777777" w:rsidR="00AF4F61" w:rsidRDefault="00266449">
      <w:pPr>
        <w:numPr>
          <w:ilvl w:val="0"/>
          <w:numId w:val="1"/>
        </w:numPr>
        <w:ind w:left="284"/>
        <w:rPr>
          <w:rFonts w:ascii="Calibri" w:eastAsia="Calibri" w:hAnsi="Calibri" w:cs="Calibri"/>
        </w:rPr>
      </w:pPr>
      <w:r>
        <w:rPr>
          <w:rFonts w:ascii="Calibri" w:eastAsia="Calibri" w:hAnsi="Calibri" w:cs="Calibri"/>
        </w:rPr>
        <w:t xml:space="preserve">Hvorfor ønskede Hitler / nazisterne at udrydde jøderne? Hvilke mulige motiver kan du komme i </w:t>
      </w:r>
      <w:r>
        <w:rPr>
          <w:rFonts w:ascii="Calibri" w:eastAsia="Calibri" w:hAnsi="Calibri" w:cs="Calibri"/>
        </w:rPr>
        <w:t>tanke om?</w:t>
      </w:r>
    </w:p>
    <w:sectPr w:rsidR="00AF4F61">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06F5D"/>
    <w:multiLevelType w:val="multilevel"/>
    <w:tmpl w:val="3EB62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61"/>
    <w:rsid w:val="00266449"/>
    <w:rsid w:val="00AF4F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B74E9-B563-4CE6-8DB4-2A37D2BC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EC7"/>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Listeafsnit">
    <w:name w:val="List Paragraph"/>
    <w:basedOn w:val="Normal"/>
    <w:uiPriority w:val="34"/>
    <w:qFormat/>
    <w:rsid w:val="00C51EC7"/>
    <w:pPr>
      <w:ind w:left="1304"/>
    </w:p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gPgoU330YVUV0dlwva6Ry1sYEA==">AMUW2mVuYyU3vNnjkfcwb8vO1V8lR/JtLhg0bey+nOpaVDmZUfW8//8TA1zTIIjRYfH3guTJ54nTNP52bsXhLx/sWcsHJEA+LBr4GCTKrqhkWorB/OIw4e+ZO0hvNFSMWGJ2zUbHo3TH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Bøggild Høymark</dc:creator>
  <cp:lastModifiedBy>Mie Wegener Hansen</cp:lastModifiedBy>
  <cp:revision>2</cp:revision>
  <dcterms:created xsi:type="dcterms:W3CDTF">2024-02-26T10:21:00Z</dcterms:created>
  <dcterms:modified xsi:type="dcterms:W3CDTF">2024-02-26T10:21:00Z</dcterms:modified>
</cp:coreProperties>
</file>