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835EE" w14:textId="77777777" w:rsidR="007564E1" w:rsidRDefault="00386969" w:rsidP="00F40576">
      <w:pPr>
        <w:pStyle w:val="Titel"/>
      </w:pPr>
      <w:r>
        <w:t>Opskrift på</w:t>
      </w:r>
      <w:r w:rsidR="00A851B9">
        <w:t xml:space="preserve"> Q-værdi</w:t>
      </w:r>
    </w:p>
    <w:p w14:paraId="7721D25F" w14:textId="1D3ED0D8" w:rsidR="001B252A" w:rsidRDefault="00A851B9" w:rsidP="00E91379">
      <w:r>
        <w:t xml:space="preserve">Dette er en </w:t>
      </w:r>
      <w:r w:rsidR="00386969">
        <w:t xml:space="preserve">opskrift til </w:t>
      </w:r>
      <w:r>
        <w:t xml:space="preserve">beregning af Q-værdi. </w:t>
      </w:r>
      <w:r w:rsidR="001B252A">
        <w:t xml:space="preserve">Fremgangsmåden vises ud fra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1B252A">
        <w:t xml:space="preserve">-henfald af </w:t>
      </w:r>
      <w:r w:rsidR="001B252A" w:rsidRPr="001B252A">
        <w:rPr>
          <w:vertAlign w:val="superscript"/>
        </w:rPr>
        <w:t>210</w:t>
      </w:r>
      <w:r w:rsidR="001B252A">
        <w:t>Bi.</w:t>
      </w:r>
    </w:p>
    <w:p w14:paraId="0DDEAA6A" w14:textId="023F9263" w:rsidR="002F516A" w:rsidRDefault="002F516A" w:rsidP="002F516A">
      <w:pPr>
        <w:pStyle w:val="Listeafsnit"/>
        <w:numPr>
          <w:ilvl w:val="0"/>
          <w:numId w:val="6"/>
        </w:numPr>
      </w:pPr>
      <w:r>
        <w:t>Reaktionsskema</w:t>
      </w:r>
    </w:p>
    <w:p w14:paraId="5BDF87AD" w14:textId="462CB82F" w:rsidR="002F516A" w:rsidRPr="002F516A" w:rsidRDefault="002F516A" w:rsidP="002F516A">
      <w:r>
        <w:t xml:space="preserve">Reaktionsskemaet for henfaldet er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83</m:t>
            </m:r>
          </m:sub>
          <m:sup>
            <m:r>
              <w:rPr>
                <w:rFonts w:ascii="Cambria Math" w:hAnsi="Cambria Math"/>
              </w:rPr>
              <m:t>210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Bi</m:t>
            </m:r>
            <m:r>
              <w:rPr>
                <w:rFonts w:ascii="Cambria Math" w:hAnsi="Cambria Math"/>
              </w:rPr>
              <m:t>→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>84</m:t>
                </m:r>
              </m:sub>
              <m:sup>
                <m:r>
                  <w:rPr>
                    <w:rFonts w:ascii="Cambria Math" w:hAnsi="Cambria Math"/>
                  </w:rPr>
                  <m:t>210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Po</m:t>
                </m:r>
                <m:r>
                  <w:rPr>
                    <w:rFonts w:ascii="Cambria Math" w:hAnsi="Cambria Math"/>
                  </w:rPr>
                  <m:t>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e>
                    </m:acc>
                  </m:e>
                </m:sPre>
              </m:e>
            </m:sPre>
          </m:e>
        </m:sPre>
      </m:oMath>
    </w:p>
    <w:p w14:paraId="06893590" w14:textId="41B1AFAF" w:rsidR="002F516A" w:rsidRDefault="002F516A" w:rsidP="002F516A">
      <w:pPr>
        <w:pStyle w:val="Listeafsnit"/>
        <w:numPr>
          <w:ilvl w:val="0"/>
          <w:numId w:val="6"/>
        </w:numPr>
      </w:pPr>
      <w:r>
        <w:t>Masse af kerner</w:t>
      </w:r>
    </w:p>
    <w:p w14:paraId="58AD9255" w14:textId="1E42A38D" w:rsidR="002F516A" w:rsidRDefault="002F516A" w:rsidP="002F516A">
      <w:r>
        <w:t>Det er kernene der indgår i henfaldet, men det er massen af atomerne man slår op i databogen. Massen af kernerne er altså:</w:t>
      </w:r>
    </w:p>
    <w:p w14:paraId="6E31802E" w14:textId="766677EE" w:rsidR="002F516A" w:rsidRDefault="002F516A" w:rsidP="002F516A">
      <w:r>
        <w:t xml:space="preserve">Bi: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kerne</m:t>
            </m:r>
          </m:sub>
        </m:sSub>
        <m:r>
          <w:rPr>
            <w:rFonts w:ascii="Cambria Math" w:hAnsi="Cambria Math"/>
          </w:rPr>
          <m:t>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Bi</m:t>
            </m:r>
          </m:e>
        </m:d>
        <m:r>
          <w:rPr>
            <w:rFonts w:ascii="Cambria Math" w:hAnsi="Cambria Math"/>
          </w:rPr>
          <m:t>-83·m(</m:t>
        </m:r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)</m:t>
        </m:r>
      </m:oMath>
    </w:p>
    <w:p w14:paraId="67E91AAF" w14:textId="2AADF1F5" w:rsidR="002F516A" w:rsidRPr="002F516A" w:rsidRDefault="002F516A" w:rsidP="002F516A">
      <w:r>
        <w:t xml:space="preserve">Po: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kerne</m:t>
            </m:r>
          </m:sub>
        </m:sSub>
        <m:r>
          <w:rPr>
            <w:rFonts w:ascii="Cambria Math" w:hAnsi="Cambria Math"/>
          </w:rPr>
          <m:t>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Po</m:t>
            </m:r>
          </m:e>
        </m:d>
        <m:r>
          <w:rPr>
            <w:rFonts w:ascii="Cambria Math" w:hAnsi="Cambria Math"/>
          </w:rPr>
          <m:t>-84·m(</m:t>
        </m:r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)</m:t>
        </m:r>
      </m:oMath>
    </w:p>
    <w:p w14:paraId="5622538C" w14:textId="11A34D85" w:rsidR="002F516A" w:rsidRDefault="002F516A" w:rsidP="002F516A">
      <w:pPr>
        <w:pStyle w:val="Listeafsnit"/>
        <w:numPr>
          <w:ilvl w:val="0"/>
          <w:numId w:val="6"/>
        </w:numPr>
      </w:pPr>
      <w:r>
        <w:t>Massetilvækst med symboler</w:t>
      </w:r>
    </w:p>
    <w:p w14:paraId="40E1A44F" w14:textId="4C2061C2" w:rsidR="002F516A" w:rsidRDefault="002F516A" w:rsidP="002F516A">
      <w:r>
        <w:t>Massetilvæksten ops</w:t>
      </w:r>
      <w:r w:rsidR="004F27C6">
        <w:t xml:space="preserve">krives med symboler. Neutrinoen og antineutrinoen er den eneste partikel man kan se bort fra. </w:t>
      </w:r>
    </w:p>
    <w:p w14:paraId="168D6C36" w14:textId="3FB1C554" w:rsidR="00FA4073" w:rsidRDefault="00FA4073" w:rsidP="002F516A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højre</m:t>
              </m:r>
            </m:e>
          </m:d>
          <m:r>
            <w:rPr>
              <w:rFonts w:ascii="Cambria Math" w:hAnsi="Cambria Math"/>
            </w:rPr>
            <m:t>-m(</m:t>
          </m:r>
          <m:r>
            <m:rPr>
              <m:sty m:val="p"/>
            </m:rPr>
            <w:rPr>
              <w:rFonts w:ascii="Cambria Math" w:hAnsi="Cambria Math"/>
            </w:rPr>
            <m:t>venstre</m:t>
          </m:r>
          <m:r>
            <w:rPr>
              <w:rFonts w:ascii="Cambria Math" w:hAnsi="Cambria Math"/>
            </w:rPr>
            <m:t>)</m:t>
          </m:r>
        </m:oMath>
      </m:oMathPara>
    </w:p>
    <w:p w14:paraId="1686B73D" w14:textId="36164BD2" w:rsidR="002F516A" w:rsidRPr="002F516A" w:rsidRDefault="002F516A" w:rsidP="002F516A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kerne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Po</m:t>
                  </m:r>
                </m:e>
              </m:d>
              <m:r>
                <w:rPr>
                  <w:rFonts w:ascii="Cambria Math" w:hAnsi="Cambria Math"/>
                </w:rPr>
                <m:t>+m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d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kerne</m:t>
              </m:r>
            </m:sub>
          </m:sSub>
          <m:r>
            <w:rPr>
              <w:rFonts w:ascii="Cambria Math" w:hAnsi="Cambria Math"/>
            </w:rPr>
            <m:t>(</m:t>
          </m:r>
          <m:r>
            <m:rPr>
              <m:sty m:val="p"/>
            </m:rPr>
            <w:rPr>
              <w:rFonts w:ascii="Cambria Math" w:hAnsi="Cambria Math"/>
            </w:rPr>
            <m:t>Bi</m:t>
          </m:r>
          <m:r>
            <w:rPr>
              <w:rFonts w:ascii="Cambria Math" w:hAnsi="Cambria Math"/>
            </w:rPr>
            <m:t>)</m:t>
          </m:r>
        </m:oMath>
      </m:oMathPara>
    </w:p>
    <w:p w14:paraId="645F6A0A" w14:textId="0677BB2D" w:rsidR="002F516A" w:rsidRPr="002F516A" w:rsidRDefault="002F516A" w:rsidP="002F516A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Po</m:t>
                  </m:r>
                </m:e>
              </m:d>
              <m:r>
                <w:rPr>
                  <w:rFonts w:ascii="Cambria Math" w:hAnsi="Cambria Math"/>
                </w:rPr>
                <m:t>-84·m(e)+m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Bi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-83·m(e)</m:t>
              </m:r>
            </m:e>
          </m:d>
        </m:oMath>
      </m:oMathPara>
    </w:p>
    <w:p w14:paraId="08491830" w14:textId="54C70765" w:rsidR="002F516A" w:rsidRPr="004F27C6" w:rsidRDefault="002F516A" w:rsidP="002F516A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Po</m:t>
              </m:r>
            </m:e>
          </m:d>
          <m:r>
            <w:rPr>
              <w:rFonts w:ascii="Cambria Math" w:hAnsi="Cambria Math"/>
            </w:rPr>
            <m:t>-84·m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+m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m(</m:t>
          </m:r>
          <m:r>
            <m:rPr>
              <m:sty m:val="p"/>
            </m:rPr>
            <w:rPr>
              <w:rFonts w:ascii="Cambria Math" w:hAnsi="Cambria Math"/>
            </w:rPr>
            <m:t>Bi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83·m(e)</m:t>
          </m:r>
        </m:oMath>
      </m:oMathPara>
    </w:p>
    <w:p w14:paraId="79DAD6EE" w14:textId="644A2D26" w:rsidR="004F27C6" w:rsidRPr="00FA4073" w:rsidRDefault="004F27C6" w:rsidP="002F516A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Po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Bi</m:t>
              </m:r>
            </m:e>
          </m:d>
        </m:oMath>
      </m:oMathPara>
    </w:p>
    <w:p w14:paraId="3E5F1A5B" w14:textId="7BA5D601" w:rsidR="00FA4073" w:rsidRPr="002F516A" w:rsidRDefault="00FA4073" w:rsidP="002F516A">
      <w:r>
        <w:t xml:space="preserve">Man </w:t>
      </w:r>
      <w:r w:rsidRPr="005C7C84">
        <w:rPr>
          <w:i/>
        </w:rPr>
        <w:t>behøver</w:t>
      </w:r>
      <w:r>
        <w:t xml:space="preserve"> ikke lave elektron-regnskabet med symboler. I dette tilfælde kunne man i stedet </w:t>
      </w:r>
      <w:r w:rsidRPr="005C7C84">
        <w:rPr>
          <w:i/>
        </w:rPr>
        <w:t>skrive</w:t>
      </w:r>
      <w:r>
        <w:t xml:space="preserve"> at </w:t>
      </w:r>
      <w:r w:rsidR="00FF16A6">
        <w:t xml:space="preserve">når massen er kernene beregnes, skal skal man trække én elektron </w:t>
      </w:r>
      <w:r w:rsidR="00FF16A6" w:rsidRPr="00FF16A6">
        <w:rPr>
          <w:i/>
        </w:rPr>
        <w:t>mere</w:t>
      </w:r>
      <w:r w:rsidR="00FF16A6">
        <w:t xml:space="preserve"> fra på højre side end på venstre side. Dette opvejes af betaminus-elektronen.</w:t>
      </w:r>
      <w:bookmarkStart w:id="0" w:name="_GoBack"/>
      <w:bookmarkEnd w:id="0"/>
    </w:p>
    <w:p w14:paraId="3D94B641" w14:textId="3C292942" w:rsidR="002F516A" w:rsidRDefault="004F27C6" w:rsidP="002F516A">
      <w:pPr>
        <w:pStyle w:val="Listeafsnit"/>
        <w:numPr>
          <w:ilvl w:val="0"/>
          <w:numId w:val="6"/>
        </w:numPr>
      </w:pPr>
      <w:r>
        <w:t>Find masserne i Databogen, husk alle decimaler</w:t>
      </w:r>
    </w:p>
    <w:p w14:paraId="5791C930" w14:textId="0BC810AF" w:rsidR="004F27C6" w:rsidRPr="004F27C6" w:rsidRDefault="004F27C6" w:rsidP="004F27C6"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Po</m:t>
              </m:r>
            </m:e>
          </m:d>
          <m:r>
            <w:rPr>
              <w:rFonts w:ascii="Cambria Math" w:hAnsi="Cambria Math"/>
            </w:rPr>
            <m:t xml:space="preserve">=209,982848 </m:t>
          </m:r>
          <m:r>
            <m:rPr>
              <m:sty m:val="p"/>
            </m:rPr>
            <w:rPr>
              <w:rFonts w:ascii="Cambria Math" w:hAnsi="Cambria Math"/>
            </w:rPr>
            <m:t>u</m:t>
          </m:r>
        </m:oMath>
      </m:oMathPara>
    </w:p>
    <w:p w14:paraId="08E40923" w14:textId="4043FFDA" w:rsidR="004F27C6" w:rsidRPr="004F27C6" w:rsidRDefault="004F27C6" w:rsidP="004F27C6"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Bi</m:t>
              </m:r>
            </m:e>
          </m:d>
          <m:r>
            <w:rPr>
              <w:rFonts w:ascii="Cambria Math" w:hAnsi="Cambria Math"/>
            </w:rPr>
            <m:t xml:space="preserve">=209,984095 </m:t>
          </m:r>
          <m:r>
            <m:rPr>
              <m:sty m:val="p"/>
            </m:rPr>
            <w:rPr>
              <w:rFonts w:ascii="Cambria Math" w:hAnsi="Cambria Math"/>
            </w:rPr>
            <m:t>u</m:t>
          </m:r>
        </m:oMath>
      </m:oMathPara>
    </w:p>
    <w:p w14:paraId="578781E4" w14:textId="2DC4C7A8" w:rsidR="004F27C6" w:rsidRDefault="00FA4073" w:rsidP="002F516A">
      <w:pPr>
        <w:pStyle w:val="Listeafsnit"/>
        <w:numPr>
          <w:ilvl w:val="0"/>
          <w:numId w:val="6"/>
        </w:numPr>
      </w:pPr>
      <w:r>
        <w:t xml:space="preserve">Beregn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m</m:t>
        </m:r>
      </m:oMath>
    </w:p>
    <w:p w14:paraId="712C52EB" w14:textId="09D6053E" w:rsidR="00FA4073" w:rsidRPr="00FA4073" w:rsidRDefault="00FA4073" w:rsidP="00FA4073">
      <w:pPr>
        <w:rPr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Po</m:t>
              </m:r>
            </m:e>
          </m:d>
          <m:r>
            <w:rPr>
              <w:rFonts w:ascii="Cambria Math" w:hAnsi="Cambria Math"/>
            </w:rPr>
            <m:t>-m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Bi</m:t>
              </m:r>
            </m:e>
          </m:d>
          <m:r>
            <w:rPr>
              <w:rFonts w:ascii="Cambria Math" w:hAnsi="Cambria Math"/>
            </w:rPr>
            <m:t xml:space="preserve">=209,982848 </m:t>
          </m:r>
          <m:r>
            <m:rPr>
              <m:sty m:val="p"/>
            </m:rP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 xml:space="preserve">-209,984095 </m:t>
          </m:r>
          <m:r>
            <m:rPr>
              <m:sty m:val="p"/>
            </m:rP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 xml:space="preserve">=-0,001247 </m:t>
          </m:r>
          <m:r>
            <m:rPr>
              <m:sty m:val="p"/>
            </m:rPr>
            <w:rPr>
              <w:rFonts w:ascii="Cambria Math" w:hAnsi="Cambria Math"/>
            </w:rPr>
            <m:t>u</m:t>
          </m:r>
        </m:oMath>
      </m:oMathPara>
    </w:p>
    <w:p w14:paraId="46548CB1" w14:textId="7C33E664" w:rsidR="00FA4073" w:rsidRDefault="00FA4073" w:rsidP="00FA4073">
      <w:pPr>
        <w:pStyle w:val="Listeafsnit"/>
        <w:numPr>
          <w:ilvl w:val="0"/>
          <w:numId w:val="6"/>
        </w:numPr>
      </w:pPr>
      <w:r>
        <w:t xml:space="preserve">Beregn </w:t>
      </w:r>
      <w:r>
        <w:rPr>
          <w:lang w:val="en-US"/>
        </w:rPr>
        <w:t xml:space="preserve">Q-værdien. Benyt at </w:t>
      </w:r>
      <m:oMath>
        <m:r>
          <w:rPr>
            <w:rFonts w:ascii="Cambria Math" w:hAnsi="Cambria Math"/>
            <w:lang w:val="en-US"/>
          </w:rPr>
          <m:t>1u·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 xml:space="preserve">=149,24179 </m:t>
        </m:r>
        <m:r>
          <m:rPr>
            <m:sty m:val="p"/>
          </m:rPr>
          <w:rPr>
            <w:rFonts w:ascii="Cambria Math" w:hAnsi="Cambria Math"/>
          </w:rPr>
          <m:t>pJ</m:t>
        </m:r>
      </m:oMath>
    </w:p>
    <w:p w14:paraId="6FF604B9" w14:textId="056EC175" w:rsidR="00FA4073" w:rsidRDefault="00FA4073" w:rsidP="00FA4073">
      <m:oMathPara>
        <m:oMath>
          <m:r>
            <w:rPr>
              <w:rFonts w:ascii="Cambria Math" w:hAnsi="Cambria Math"/>
            </w:rPr>
            <m:t>Q=-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m·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=0,001247 u·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=0,001247·149,24179 </m:t>
          </m:r>
          <m:r>
            <m:rPr>
              <m:sty m:val="p"/>
            </m:rPr>
            <w:rPr>
              <w:rFonts w:ascii="Cambria Math" w:hAnsi="Cambria Math"/>
            </w:rPr>
            <m:t>pJ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 w:hint="eastAsia"/>
            </w:rPr>
            <m:t>0,1861045121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 w:hint="eastAsia"/>
            </w:rPr>
            <m:t>pJ</m:t>
          </m:r>
          <m:r>
            <w:rPr>
              <w:rFonts w:ascii="Cambria Math" w:hAnsi="Cambria Math"/>
            </w:rPr>
            <m:t>≈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 w:hint="eastAsia"/>
                </w:rPr>
                <m:t>0,1861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pJ</m:t>
              </m:r>
            </m:e>
          </m:bar>
        </m:oMath>
      </m:oMathPara>
    </w:p>
    <w:p w14:paraId="21BF92E7" w14:textId="50596E16" w:rsidR="00FA4073" w:rsidRPr="002F516A" w:rsidRDefault="00FA4073" w:rsidP="002F516A">
      <w:pPr>
        <w:pStyle w:val="Listeafsnit"/>
        <w:numPr>
          <w:ilvl w:val="0"/>
          <w:numId w:val="6"/>
        </w:numPr>
      </w:pPr>
      <w:r>
        <w:t>Tjek resultatet: Q-værdien er positiv og af størrelsesorden picojoule. Reaktioner kan godt have negativ Q-værdi, men så forløber de ikke af sig selv.</w:t>
      </w:r>
    </w:p>
    <w:p w14:paraId="22183607" w14:textId="0240ECA3" w:rsidR="00831B66" w:rsidRPr="00CE6926" w:rsidRDefault="00831B66" w:rsidP="00FA4073"/>
    <w:sectPr w:rsidR="00831B66" w:rsidRPr="00CE6926" w:rsidSect="0075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360A" w14:textId="77777777" w:rsidR="00C16249" w:rsidRDefault="00C16249" w:rsidP="00B353FA">
      <w:pPr>
        <w:spacing w:after="0" w:line="240" w:lineRule="auto"/>
      </w:pPr>
      <w:r>
        <w:separator/>
      </w:r>
    </w:p>
  </w:endnote>
  <w:endnote w:type="continuationSeparator" w:id="0">
    <w:p w14:paraId="2218360B" w14:textId="77777777" w:rsidR="00C16249" w:rsidRDefault="00C16249" w:rsidP="00B3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360E" w14:textId="77777777" w:rsidR="00B353FA" w:rsidRDefault="00B353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360F" w14:textId="77777777" w:rsidR="00B353FA" w:rsidRDefault="00B353F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3611" w14:textId="77777777" w:rsidR="00B353FA" w:rsidRDefault="00B353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3608" w14:textId="77777777" w:rsidR="00C16249" w:rsidRDefault="00C16249" w:rsidP="00B353FA">
      <w:pPr>
        <w:spacing w:after="0" w:line="240" w:lineRule="auto"/>
      </w:pPr>
      <w:r>
        <w:separator/>
      </w:r>
    </w:p>
  </w:footnote>
  <w:footnote w:type="continuationSeparator" w:id="0">
    <w:p w14:paraId="22183609" w14:textId="77777777" w:rsidR="00C16249" w:rsidRDefault="00C16249" w:rsidP="00B3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360C" w14:textId="77777777" w:rsidR="00B353FA" w:rsidRDefault="00B353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360D" w14:textId="77777777" w:rsidR="00B353FA" w:rsidRDefault="00B353F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3610" w14:textId="77777777" w:rsidR="00B353FA" w:rsidRDefault="00B353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FCB"/>
    <w:multiLevelType w:val="hybridMultilevel"/>
    <w:tmpl w:val="16BA4A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70C"/>
    <w:multiLevelType w:val="hybridMultilevel"/>
    <w:tmpl w:val="D72A26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66AB7"/>
    <w:multiLevelType w:val="hybridMultilevel"/>
    <w:tmpl w:val="34AC23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33EC0"/>
    <w:multiLevelType w:val="hybridMultilevel"/>
    <w:tmpl w:val="B066B6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44E5"/>
    <w:multiLevelType w:val="hybridMultilevel"/>
    <w:tmpl w:val="2DDC9F7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630B8"/>
    <w:multiLevelType w:val="hybridMultilevel"/>
    <w:tmpl w:val="B96AC5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removePersonalInformation/>
  <w:removeDateAndTime/>
  <w:activeWritingStyle w:appName="MSWord" w:lang="da-DK" w:vendorID="64" w:dllVersion="131078" w:nlCheck="1" w:checkStyle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B9"/>
    <w:rsid w:val="00033EB0"/>
    <w:rsid w:val="0007234F"/>
    <w:rsid w:val="00145573"/>
    <w:rsid w:val="00155609"/>
    <w:rsid w:val="001B252A"/>
    <w:rsid w:val="00291B41"/>
    <w:rsid w:val="002C63E4"/>
    <w:rsid w:val="002F516A"/>
    <w:rsid w:val="00316E38"/>
    <w:rsid w:val="00333AD2"/>
    <w:rsid w:val="00347857"/>
    <w:rsid w:val="00386969"/>
    <w:rsid w:val="004C7E9B"/>
    <w:rsid w:val="004F27C6"/>
    <w:rsid w:val="0055419B"/>
    <w:rsid w:val="005C7C84"/>
    <w:rsid w:val="00612890"/>
    <w:rsid w:val="006A19A9"/>
    <w:rsid w:val="006B36AA"/>
    <w:rsid w:val="007564E1"/>
    <w:rsid w:val="00815FAE"/>
    <w:rsid w:val="00826794"/>
    <w:rsid w:val="00831B66"/>
    <w:rsid w:val="00846A2B"/>
    <w:rsid w:val="008E6576"/>
    <w:rsid w:val="00943D7D"/>
    <w:rsid w:val="00965416"/>
    <w:rsid w:val="009B35E7"/>
    <w:rsid w:val="009E4747"/>
    <w:rsid w:val="00A33B74"/>
    <w:rsid w:val="00A77B8C"/>
    <w:rsid w:val="00A851B9"/>
    <w:rsid w:val="00A85411"/>
    <w:rsid w:val="00B353FA"/>
    <w:rsid w:val="00B63879"/>
    <w:rsid w:val="00B83E55"/>
    <w:rsid w:val="00C16249"/>
    <w:rsid w:val="00CC7E00"/>
    <w:rsid w:val="00CE6926"/>
    <w:rsid w:val="00D971BD"/>
    <w:rsid w:val="00E7664E"/>
    <w:rsid w:val="00E91379"/>
    <w:rsid w:val="00F054F9"/>
    <w:rsid w:val="00F40576"/>
    <w:rsid w:val="00FA4073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1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ajorBidi"/>
        <w:color w:val="17365D" w:themeColor="text2" w:themeShade="BF"/>
        <w:spacing w:val="5"/>
        <w:sz w:val="40"/>
        <w:szCs w:val="5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79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1379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17365D" w:themeColor="text2" w:themeShade="BF"/>
      <w:spacing w:val="5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1379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17365D" w:themeColor="text2" w:themeShade="BF"/>
      <w:spacing w:val="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137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pacing w:val="5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379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pacing w:val="5"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379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pacing w:val="5"/>
      <w:sz w:val="4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379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pacing w:val="5"/>
      <w:sz w:val="4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379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pacing w:val="5"/>
      <w:sz w:val="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379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pacing w:val="5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379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pacing w:val="5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15FA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FA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40576"/>
    <w:pPr>
      <w:ind w:left="720"/>
      <w:contextualSpacing/>
    </w:pPr>
  </w:style>
  <w:style w:type="paragraph" w:styleId="Titel">
    <w:name w:val="Title"/>
    <w:basedOn w:val="Overskrift1"/>
    <w:next w:val="Normal"/>
    <w:link w:val="TitelTegn"/>
    <w:uiPriority w:val="10"/>
    <w:qFormat/>
    <w:rsid w:val="00E91379"/>
    <w:pPr>
      <w:pBdr>
        <w:bottom w:val="single" w:sz="8" w:space="4" w:color="4F81BD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1F497D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E91379"/>
    <w:rPr>
      <w:rFonts w:ascii="Cambria" w:eastAsiaTheme="majorEastAsia" w:hAnsi="Cambria"/>
      <w:bCs/>
      <w:color w:val="1F497D" w:themeColor="text2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B3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53FA"/>
  </w:style>
  <w:style w:type="paragraph" w:styleId="Sidefod">
    <w:name w:val="footer"/>
    <w:basedOn w:val="Normal"/>
    <w:link w:val="SidefodTegn"/>
    <w:uiPriority w:val="99"/>
    <w:unhideWhenUsed/>
    <w:rsid w:val="00B3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53FA"/>
  </w:style>
  <w:style w:type="character" w:customStyle="1" w:styleId="Overskrift1Tegn">
    <w:name w:val="Overskrift 1 Tegn"/>
    <w:basedOn w:val="Standardskrifttypeiafsnit"/>
    <w:link w:val="Overskrift1"/>
    <w:uiPriority w:val="9"/>
    <w:rsid w:val="00E91379"/>
    <w:rPr>
      <w:rFonts w:eastAsiaTheme="majorEastAsia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1379"/>
    <w:rPr>
      <w:rFonts w:eastAsiaTheme="majorEastAsia"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1379"/>
    <w:rPr>
      <w:rFonts w:eastAsiaTheme="majorEastAsia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1379"/>
    <w:rPr>
      <w:rFonts w:eastAsiaTheme="majorEastAsia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1379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1379"/>
    <w:rPr>
      <w:rFonts w:eastAsiaTheme="majorEastAsia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1379"/>
    <w:rPr>
      <w:rFonts w:eastAsiaTheme="majorEastAsia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1379"/>
    <w:rPr>
      <w:rFonts w:eastAsiaTheme="majorEastAsia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1379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913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1379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1379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91379"/>
    <w:rPr>
      <w:b/>
      <w:bCs/>
    </w:rPr>
  </w:style>
  <w:style w:type="character" w:styleId="Fremhv">
    <w:name w:val="Emphasis"/>
    <w:basedOn w:val="Standardskrifttypeiafsnit"/>
    <w:uiPriority w:val="20"/>
    <w:qFormat/>
    <w:rsid w:val="00E91379"/>
    <w:rPr>
      <w:i/>
      <w:iCs/>
    </w:rPr>
  </w:style>
  <w:style w:type="paragraph" w:styleId="Ingenafstand">
    <w:name w:val="No Spacing"/>
    <w:uiPriority w:val="1"/>
    <w:qFormat/>
    <w:rsid w:val="00E9137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91379"/>
    <w:rPr>
      <w:rFonts w:asciiTheme="majorHAnsi" w:hAnsiTheme="majorHAnsi"/>
      <w:i/>
      <w:iCs/>
      <w:color w:val="000000" w:themeColor="text1"/>
      <w:spacing w:val="5"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E913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13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pacing w:val="5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13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E913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913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E913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913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913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91379"/>
    <w:pPr>
      <w:outlineLvl w:val="9"/>
    </w:pPr>
    <w:rPr>
      <w:color w:val="auto"/>
      <w:spacing w:val="0"/>
    </w:rPr>
  </w:style>
  <w:style w:type="paragraph" w:styleId="Korrektur">
    <w:name w:val="Revision"/>
    <w:hidden/>
    <w:uiPriority w:val="99"/>
    <w:semiHidden/>
    <w:rsid w:val="00CE6926"/>
    <w:pPr>
      <w:spacing w:after="0" w:line="240" w:lineRule="auto"/>
    </w:pPr>
    <w:rPr>
      <w:rFonts w:ascii="Cambria" w:hAnsi="Cambria"/>
      <w:color w:val="auto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6888-4FF7-4A1D-953A-5928F68D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2016-07-26T06:15:00Z</dcterms:created>
  <dcterms:modified xsi:type="dcterms:W3CDTF">2020-04-18T08:50:00Z</dcterms:modified>
</cp:coreProperties>
</file>