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990F" w14:textId="01BA3B4D" w:rsidR="007739BD" w:rsidRPr="007739BD" w:rsidRDefault="007739BD">
      <w:pPr>
        <w:rPr>
          <w:b/>
          <w:bCs/>
          <w:sz w:val="32"/>
          <w:szCs w:val="32"/>
        </w:rPr>
      </w:pPr>
      <w:r w:rsidRPr="007739BD">
        <w:rPr>
          <w:b/>
          <w:bCs/>
          <w:sz w:val="32"/>
          <w:szCs w:val="32"/>
        </w:rPr>
        <w:t>Latinerforbund og latinerkrig</w:t>
      </w:r>
    </w:p>
    <w:p w14:paraId="1ABA7F40" w14:textId="77777777" w:rsidR="007739BD" w:rsidRPr="007739BD" w:rsidRDefault="007739BD" w:rsidP="007739BD">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7739BD">
        <w:rPr>
          <w:rFonts w:ascii="var(--font-content)" w:eastAsia="Times New Roman" w:hAnsi="var(--font-content)" w:cs="Noto Sans"/>
          <w:color w:val="333333"/>
          <w:sz w:val="26"/>
          <w:szCs w:val="26"/>
          <w:lang w:eastAsia="da-DK"/>
        </w:rPr>
        <w:t>På det udenrigspolitiske område var republikkens tidlige periode præget af konflikter og krige med nabofolkene. Allerede i 500-tallet f.v.t. var Rom blevet leder af et forbund af latinske byer, sandsynligvis på grund af sin centrale beliggenhed og kontrol med overgangsstederne over floden Tiberen. Forbundets krige havde forskellige årsager: strid om den bedste landbrugsjord og de gode græsningsområder, magtkampe med etruskerne mod nord, forsvar mod de græske koloniers indflydelse mod syd og overvindelse af røveriske bjergfolk øst for Rom.</w:t>
      </w:r>
    </w:p>
    <w:p w14:paraId="7FB07F1B" w14:textId="77777777" w:rsidR="007739BD" w:rsidRPr="007739BD" w:rsidRDefault="007739BD" w:rsidP="007739BD">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7739BD">
        <w:rPr>
          <w:rFonts w:ascii="var(--font-content)" w:eastAsia="Times New Roman" w:hAnsi="var(--font-content)" w:cs="Noto Sans"/>
          <w:color w:val="333333"/>
          <w:sz w:val="26"/>
          <w:szCs w:val="26"/>
          <w:lang w:eastAsia="da-DK"/>
        </w:rPr>
        <w:t xml:space="preserve">I 340 f.v.t. udbrød den såkaldte Latinerkrig, da flere latinske byer følte sig snydt af Rom, der som leder af </w:t>
      </w:r>
      <w:proofErr w:type="gramStart"/>
      <w:r w:rsidRPr="007739BD">
        <w:rPr>
          <w:rFonts w:ascii="var(--font-content)" w:eastAsia="Times New Roman" w:hAnsi="var(--font-content)" w:cs="Noto Sans"/>
          <w:color w:val="333333"/>
          <w:sz w:val="26"/>
          <w:szCs w:val="26"/>
          <w:lang w:eastAsia="da-DK"/>
        </w:rPr>
        <w:t>forbundet</w:t>
      </w:r>
      <w:proofErr w:type="gramEnd"/>
      <w:r w:rsidRPr="007739BD">
        <w:rPr>
          <w:rFonts w:ascii="var(--font-content)" w:eastAsia="Times New Roman" w:hAnsi="var(--font-content)" w:cs="Noto Sans"/>
          <w:color w:val="333333"/>
          <w:sz w:val="26"/>
          <w:szCs w:val="26"/>
          <w:lang w:eastAsia="da-DK"/>
        </w:rPr>
        <w:t xml:space="preserve"> havde tiltaget sig flere og flere fordele og privilegier. Romerne vandt krigen og forbundet blev opløst. Rom udformede i stedet forskellige traktater med de enkelte latinske byer, baseret ud fra Roms politiske og militære interesser. Mange byer fik status som forbundsfæller og blev selvstyrende latinske områder. Nogle fik konfiskeret deres jord og blev gjort til romerske kolonier, hvor romerske borgere, ofte tidligere soldater, kunne erhverve sig landbrugsjord og evt. grundlægge nye romerske byer i det erobrede område.</w:t>
      </w:r>
    </w:p>
    <w:p w14:paraId="31092C3D" w14:textId="77777777" w:rsidR="007739BD" w:rsidRPr="007739BD" w:rsidRDefault="007739BD" w:rsidP="007739BD">
      <w:pPr>
        <w:shd w:val="clear" w:color="auto" w:fill="FFFFFF"/>
        <w:spacing w:after="0" w:line="240" w:lineRule="auto"/>
        <w:rPr>
          <w:rFonts w:ascii="var(--font-content)" w:eastAsia="Times New Roman" w:hAnsi="var(--font-content)" w:cs="Noto Sans"/>
          <w:color w:val="333333"/>
          <w:sz w:val="26"/>
          <w:szCs w:val="26"/>
          <w:lang w:eastAsia="da-DK"/>
        </w:rPr>
      </w:pPr>
      <w:r w:rsidRPr="007739BD">
        <w:rPr>
          <w:rFonts w:ascii="var(--font-content)" w:eastAsia="Times New Roman" w:hAnsi="var(--font-content)" w:cs="Noto Sans"/>
          <w:color w:val="333333"/>
          <w:sz w:val="26"/>
          <w:szCs w:val="26"/>
          <w:lang w:eastAsia="da-DK"/>
        </w:rPr>
        <w:t>Andre byer fik status som romernes frie venner og opnåede, mod pligt til at gøre krigstjeneste for romerne, ret til større krigsbytte og bedre beskyttelse mod fjender. Romerne ville med denne fleksible traktatmetode med tildeling af forskellige rettigheder sikre, at de forskellige byer ikke gik sammen imod Rom. Metoden er senere blevet kendt som "del og hersk" og mange erobrere har benyttet sig af det romerske eksempel.</w:t>
      </w:r>
    </w:p>
    <w:p w14:paraId="47F2FCB2" w14:textId="77777777" w:rsidR="007739BD" w:rsidRPr="007739BD" w:rsidRDefault="007739BD" w:rsidP="007739BD">
      <w:pPr>
        <w:shd w:val="clear" w:color="auto" w:fill="FFFFFF"/>
        <w:spacing w:after="0" w:line="697" w:lineRule="atLeast"/>
        <w:outlineLvl w:val="1"/>
        <w:rPr>
          <w:rFonts w:ascii="var(--font-title)" w:eastAsia="Times New Roman" w:hAnsi="var(--font-title)" w:cs="Noto Sans"/>
          <w:b/>
          <w:bCs/>
          <w:color w:val="333333"/>
          <w:sz w:val="43"/>
          <w:szCs w:val="43"/>
          <w:lang w:eastAsia="da-DK"/>
        </w:rPr>
      </w:pPr>
      <w:r w:rsidRPr="007739BD">
        <w:rPr>
          <w:rFonts w:ascii="var(--font-title)" w:eastAsia="Times New Roman" w:hAnsi="var(--font-title)" w:cs="Noto Sans"/>
          <w:b/>
          <w:bCs/>
          <w:color w:val="333333"/>
          <w:sz w:val="43"/>
          <w:szCs w:val="43"/>
          <w:lang w:eastAsia="da-DK"/>
        </w:rPr>
        <w:t>Italiens erobring</w:t>
      </w:r>
    </w:p>
    <w:p w14:paraId="4FD51F04" w14:textId="6EBBCA53" w:rsidR="007739BD" w:rsidRPr="007739BD" w:rsidRDefault="007739BD" w:rsidP="007739BD">
      <w:pPr>
        <w:numPr>
          <w:ilvl w:val="0"/>
          <w:numId w:val="1"/>
        </w:numPr>
        <w:shd w:val="clear" w:color="auto" w:fill="FFFFFF"/>
        <w:spacing w:after="0" w:line="240" w:lineRule="auto"/>
        <w:rPr>
          <w:rFonts w:ascii="Noto Sans" w:eastAsia="Times New Roman" w:hAnsi="Noto Sans" w:cs="Noto Sans"/>
          <w:color w:val="333333"/>
          <w:sz w:val="26"/>
          <w:szCs w:val="26"/>
          <w:lang w:eastAsia="da-DK"/>
        </w:rPr>
      </w:pPr>
      <w:r w:rsidRPr="007739BD">
        <w:rPr>
          <w:rFonts w:ascii="Noto Sans" w:eastAsia="Times New Roman" w:hAnsi="Noto Sans" w:cs="Noto Sans"/>
          <w:noProof/>
          <w:color w:val="333333"/>
          <w:sz w:val="26"/>
          <w:szCs w:val="26"/>
          <w:lang w:eastAsia="da-DK"/>
        </w:rPr>
        <w:drawing>
          <wp:inline distT="0" distB="0" distL="0" distR="0" wp14:anchorId="084002DD" wp14:editId="4E2EA6A4">
            <wp:extent cx="5334000" cy="80467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8046720"/>
                    </a:xfrm>
                    <a:prstGeom prst="rect">
                      <a:avLst/>
                    </a:prstGeom>
                    <a:noFill/>
                    <a:ln>
                      <a:noFill/>
                    </a:ln>
                  </pic:spPr>
                </pic:pic>
              </a:graphicData>
            </a:graphic>
          </wp:inline>
        </w:drawing>
      </w:r>
    </w:p>
    <w:p w14:paraId="3E13BAF0" w14:textId="77777777" w:rsidR="007739BD" w:rsidRPr="007739BD" w:rsidRDefault="007739BD" w:rsidP="007739BD">
      <w:pPr>
        <w:shd w:val="clear" w:color="auto" w:fill="FFFFFF"/>
        <w:spacing w:after="0" w:line="360" w:lineRule="atLeast"/>
        <w:ind w:left="720"/>
        <w:rPr>
          <w:rFonts w:ascii="var(--font-content)" w:eastAsia="Times New Roman" w:hAnsi="var(--font-content)" w:cs="Noto Sans"/>
          <w:color w:val="555555"/>
          <w:sz w:val="23"/>
          <w:szCs w:val="23"/>
          <w:lang w:eastAsia="da-DK"/>
        </w:rPr>
      </w:pPr>
      <w:r w:rsidRPr="007739BD">
        <w:rPr>
          <w:rFonts w:ascii="var(--font-content)" w:eastAsia="Times New Roman" w:hAnsi="var(--font-content)" w:cs="Noto Sans"/>
          <w:color w:val="555555"/>
          <w:sz w:val="23"/>
          <w:szCs w:val="23"/>
          <w:lang w:eastAsia="da-DK"/>
        </w:rPr>
        <w:t>Grækerne brugte krigselefanter, som i første omgang overraskede romerne. Elefanterne var dog et tveægget sværd, da de var svære at kontrollere; de kunne i nogle tilfælde skræmmes til at vende om og trampe egne soldater ned. Gravering i tysk verdenshistoriebog fra 1842.</w:t>
      </w:r>
    </w:p>
    <w:p w14:paraId="15F764E7" w14:textId="77777777" w:rsidR="007739BD" w:rsidRPr="007739BD" w:rsidRDefault="007739BD" w:rsidP="007739BD">
      <w:pPr>
        <w:shd w:val="clear" w:color="auto" w:fill="FFFFFF"/>
        <w:spacing w:after="0" w:line="360" w:lineRule="atLeast"/>
        <w:ind w:left="720"/>
        <w:rPr>
          <w:rFonts w:ascii="var(--font-content)" w:eastAsia="Times New Roman" w:hAnsi="var(--font-content)" w:cs="Noto Sans"/>
          <w:color w:val="767676"/>
          <w:sz w:val="23"/>
          <w:szCs w:val="23"/>
          <w:lang w:eastAsia="da-DK"/>
        </w:rPr>
      </w:pPr>
      <w:proofErr w:type="spellStart"/>
      <w:r w:rsidRPr="007739BD">
        <w:rPr>
          <w:rFonts w:ascii="var(--font-content)" w:eastAsia="Times New Roman" w:hAnsi="var(--font-content)" w:cs="Noto Sans"/>
          <w:color w:val="767676"/>
          <w:sz w:val="23"/>
          <w:szCs w:val="23"/>
          <w:lang w:eastAsia="da-DK"/>
        </w:rPr>
        <w:t>Scanpix</w:t>
      </w:r>
      <w:proofErr w:type="spellEnd"/>
    </w:p>
    <w:p w14:paraId="4EE6B1FB" w14:textId="77777777" w:rsidR="007739BD" w:rsidRPr="007739BD" w:rsidRDefault="007739BD" w:rsidP="007739BD">
      <w:pPr>
        <w:shd w:val="clear" w:color="auto" w:fill="FFFFFF"/>
        <w:spacing w:before="100" w:beforeAutospacing="1" w:after="100" w:afterAutospacing="1" w:line="240" w:lineRule="auto"/>
        <w:rPr>
          <w:rFonts w:ascii="var(--font-content)" w:eastAsia="Times New Roman" w:hAnsi="var(--font-content)" w:cs="Noto Sans"/>
          <w:color w:val="333333"/>
          <w:sz w:val="26"/>
          <w:szCs w:val="26"/>
          <w:lang w:eastAsia="da-DK"/>
        </w:rPr>
      </w:pPr>
      <w:r w:rsidRPr="007739BD">
        <w:rPr>
          <w:rFonts w:ascii="var(--font-content)" w:eastAsia="Times New Roman" w:hAnsi="var(--font-content)" w:cs="Noto Sans"/>
          <w:color w:val="333333"/>
          <w:sz w:val="26"/>
          <w:szCs w:val="26"/>
          <w:lang w:eastAsia="da-DK"/>
        </w:rPr>
        <w:t xml:space="preserve">Roms voksende magt i det centrale Italien medførte en skærpet, fjendtligsindet reaktion fra de græske kolonier i det sydlige Italien. De græske kolonister tilkaldte hærføreren kong </w:t>
      </w:r>
      <w:proofErr w:type="spellStart"/>
      <w:r w:rsidRPr="007739BD">
        <w:rPr>
          <w:rFonts w:ascii="var(--font-content)" w:eastAsia="Times New Roman" w:hAnsi="var(--font-content)" w:cs="Noto Sans"/>
          <w:color w:val="333333"/>
          <w:sz w:val="26"/>
          <w:szCs w:val="26"/>
          <w:lang w:eastAsia="da-DK"/>
        </w:rPr>
        <w:t>Pyrrhus</w:t>
      </w:r>
      <w:proofErr w:type="spellEnd"/>
      <w:r w:rsidRPr="007739BD">
        <w:rPr>
          <w:rFonts w:ascii="var(--font-content)" w:eastAsia="Times New Roman" w:hAnsi="var(--font-content)" w:cs="Noto Sans"/>
          <w:color w:val="333333"/>
          <w:sz w:val="26"/>
          <w:szCs w:val="26"/>
          <w:lang w:eastAsia="da-DK"/>
        </w:rPr>
        <w:t xml:space="preserve"> (318-272 f.v.t.) fra Grækenland, og i første omgang lykkedes det </w:t>
      </w:r>
      <w:proofErr w:type="spellStart"/>
      <w:r w:rsidRPr="007739BD">
        <w:rPr>
          <w:rFonts w:ascii="var(--font-content)" w:eastAsia="Times New Roman" w:hAnsi="var(--font-content)" w:cs="Noto Sans"/>
          <w:color w:val="333333"/>
          <w:sz w:val="26"/>
          <w:szCs w:val="26"/>
          <w:lang w:eastAsia="da-DK"/>
        </w:rPr>
        <w:t>Pyrrhus</w:t>
      </w:r>
      <w:proofErr w:type="spellEnd"/>
      <w:r w:rsidRPr="007739BD">
        <w:rPr>
          <w:rFonts w:ascii="var(--font-content)" w:eastAsia="Times New Roman" w:hAnsi="var(--font-content)" w:cs="Noto Sans"/>
          <w:color w:val="333333"/>
          <w:sz w:val="26"/>
          <w:szCs w:val="26"/>
          <w:lang w:eastAsia="da-DK"/>
        </w:rPr>
        <w:t xml:space="preserve"> at tilføje romerne en række nederlag på slagmarken, ikke mindst ved hjælp af krigselefanter, som grækerne havde lært at benytte fra Alexander den Stores krige i Indien.</w:t>
      </w:r>
    </w:p>
    <w:p w14:paraId="0346CFA4" w14:textId="54E4E059" w:rsidR="007739BD" w:rsidRDefault="007739BD" w:rsidP="007739BD">
      <w:pPr>
        <w:shd w:val="clear" w:color="auto" w:fill="FFFFFF"/>
        <w:spacing w:after="0" w:line="240" w:lineRule="auto"/>
        <w:rPr>
          <w:rFonts w:ascii="var(--font-content)" w:eastAsia="Times New Roman" w:hAnsi="var(--font-content)" w:cs="Noto Sans"/>
          <w:color w:val="333333"/>
          <w:sz w:val="26"/>
          <w:szCs w:val="26"/>
          <w:lang w:eastAsia="da-DK"/>
        </w:rPr>
      </w:pPr>
      <w:r w:rsidRPr="007739BD">
        <w:rPr>
          <w:rFonts w:ascii="var(--font-content)" w:eastAsia="Times New Roman" w:hAnsi="var(--font-content)" w:cs="Noto Sans"/>
          <w:color w:val="333333"/>
          <w:sz w:val="26"/>
          <w:szCs w:val="26"/>
          <w:lang w:eastAsia="da-DK"/>
        </w:rPr>
        <w:t xml:space="preserve">Romerne nægtede dog at acceptere </w:t>
      </w:r>
      <w:proofErr w:type="spellStart"/>
      <w:r w:rsidRPr="007739BD">
        <w:rPr>
          <w:rFonts w:ascii="var(--font-content)" w:eastAsia="Times New Roman" w:hAnsi="var(--font-content)" w:cs="Noto Sans"/>
          <w:color w:val="333333"/>
          <w:sz w:val="26"/>
          <w:szCs w:val="26"/>
          <w:lang w:eastAsia="da-DK"/>
        </w:rPr>
        <w:t>Pyrrhus</w:t>
      </w:r>
      <w:proofErr w:type="spellEnd"/>
      <w:r w:rsidRPr="007739BD">
        <w:rPr>
          <w:rFonts w:ascii="var(--font-content)" w:eastAsia="Times New Roman" w:hAnsi="var(--font-content)" w:cs="Noto Sans"/>
          <w:color w:val="333333"/>
          <w:sz w:val="26"/>
          <w:szCs w:val="26"/>
          <w:lang w:eastAsia="da-DK"/>
        </w:rPr>
        <w:t xml:space="preserve">' fredsforslag, og efterhånden som krigen fortsatte, viste det sig, at romerne havde flere ressourcer end de græske kolonier, og det endte med, at </w:t>
      </w:r>
      <w:proofErr w:type="spellStart"/>
      <w:r w:rsidRPr="007739BD">
        <w:rPr>
          <w:rFonts w:ascii="var(--font-content)" w:eastAsia="Times New Roman" w:hAnsi="var(--font-content)" w:cs="Noto Sans"/>
          <w:color w:val="333333"/>
          <w:sz w:val="26"/>
          <w:szCs w:val="26"/>
          <w:lang w:eastAsia="da-DK"/>
        </w:rPr>
        <w:t>Pyrrhus</w:t>
      </w:r>
      <w:proofErr w:type="spellEnd"/>
      <w:r w:rsidRPr="007739BD">
        <w:rPr>
          <w:rFonts w:ascii="var(--font-content)" w:eastAsia="Times New Roman" w:hAnsi="var(--font-content)" w:cs="Noto Sans"/>
          <w:color w:val="333333"/>
          <w:sz w:val="26"/>
          <w:szCs w:val="26"/>
          <w:lang w:eastAsia="da-DK"/>
        </w:rPr>
        <w:t xml:space="preserve"> måtte flygte tilbage til Grækenland. Rom kunne herefter uden fremmed indblanding erobre de græske byer og lægge hele det sydlige Italien ind under sit herredømme, som fra ca. 270 f.v.t omfattede hele Italien.</w:t>
      </w:r>
    </w:p>
    <w:p w14:paraId="6B7F9317" w14:textId="183AD49E" w:rsidR="007739BD" w:rsidRDefault="007739BD" w:rsidP="007739BD">
      <w:pPr>
        <w:shd w:val="clear" w:color="auto" w:fill="FFFFFF"/>
        <w:spacing w:after="0" w:line="240" w:lineRule="auto"/>
        <w:rPr>
          <w:rFonts w:ascii="var(--font-content)" w:eastAsia="Times New Roman" w:hAnsi="var(--font-content)" w:cs="Noto Sans"/>
          <w:color w:val="333333"/>
          <w:sz w:val="26"/>
          <w:szCs w:val="26"/>
          <w:lang w:eastAsia="da-DK"/>
        </w:rPr>
      </w:pPr>
    </w:p>
    <w:p w14:paraId="3C13CE31"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Den første krig mod Karthago (264-241 f.v.t.) drejede sig om magt og handel i Middelhavet, og efter romersk sejr måtte Karthago afstå de store øer Korsika, Sardinien og Sicilien. Disse områder blev ikke tilbudt forbundsfællestatus, men blev gjort til romerske provinser, hvilket betød, at en romersk embedsmand styrede øen og opkrævede skatter. Denne model blev derefter anvendt i stort set alle senere erobrede områder udenfor Italien.</w:t>
      </w:r>
    </w:p>
    <w:p w14:paraId="5EDA0E62"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 xml:space="preserve">Den anden puniske krig (218-202 f.v.t.) begyndte som en konflikt om sølvminer i Spanien, men udviklede sig til en overlevelseskamp for romerne, da den </w:t>
      </w:r>
      <w:proofErr w:type="spellStart"/>
      <w:r>
        <w:rPr>
          <w:rFonts w:ascii="var(--font-content)" w:hAnsi="var(--font-content)"/>
          <w:sz w:val="26"/>
          <w:szCs w:val="26"/>
        </w:rPr>
        <w:t>karthagiske</w:t>
      </w:r>
      <w:proofErr w:type="spellEnd"/>
      <w:r>
        <w:rPr>
          <w:rFonts w:ascii="var(--font-content)" w:hAnsi="var(--font-content)"/>
          <w:sz w:val="26"/>
          <w:szCs w:val="26"/>
        </w:rPr>
        <w:t xml:space="preserve"> hærfører Hannibal drog fra Spanien over Alperne og ned i Italien med en stor hær og mange krigselefanter. Med hjælp fra forbundsfællerne lykkedes det på et hængende hår romerne at afværge angrebene. Som modtræk førte Rom nu krigen over Middelhavet til selve Karthagos kerneområde i det nuværende Tunesien. Karthago måtte bede om fred og mistede sine kolonier i Spanien og sin flåde til Rom.</w:t>
      </w:r>
    </w:p>
    <w:p w14:paraId="6E66A49C" w14:textId="77777777" w:rsidR="007739BD" w:rsidRDefault="007739BD" w:rsidP="007739BD">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Romerne havde dog fået smag for mere, og i den tredje puniske krig (149-146 f.v.t.) ødelagde romerne fuldstændig byen Karthago og gjorde hele dets rige landbrugsområde i Nordafrika til en romersk provins. Da Rom samme år som ødelæggelsen af Karthago også lod denne skæbne overgå den græske by Korinth, en stærk handelskonkurrent i det østlige Middelhav, kunne ingen være i tvivl om, at Rom nu ikke alene førte en renlivet imperialistisk politik, men også var blevet den stærkeste magt i Middelhavsområdet.</w:t>
      </w:r>
    </w:p>
    <w:p w14:paraId="72C5DACC" w14:textId="119CBE6B" w:rsidR="007739BD" w:rsidRDefault="007739BD" w:rsidP="007739BD">
      <w:pPr>
        <w:pStyle w:val="ce-gallerycol"/>
        <w:numPr>
          <w:ilvl w:val="0"/>
          <w:numId w:val="2"/>
        </w:numPr>
        <w:spacing w:before="0" w:beforeAutospacing="0" w:after="0" w:afterAutospacing="0" w:line="421" w:lineRule="atLeast"/>
        <w:rPr>
          <w:rFonts w:ascii="var(--font-content)" w:hAnsi="var(--font-content)"/>
          <w:sz w:val="26"/>
          <w:szCs w:val="26"/>
        </w:rPr>
      </w:pPr>
      <w:r>
        <w:rPr>
          <w:rFonts w:ascii="var(--font-content)" w:hAnsi="var(--font-content)"/>
          <w:noProof/>
          <w:sz w:val="26"/>
          <w:szCs w:val="26"/>
        </w:rPr>
        <w:drawing>
          <wp:inline distT="0" distB="0" distL="0" distR="0" wp14:anchorId="5F3CD713" wp14:editId="26010EAD">
            <wp:extent cx="5334000" cy="3840480"/>
            <wp:effectExtent l="0" t="0" r="0" b="762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840480"/>
                    </a:xfrm>
                    <a:prstGeom prst="rect">
                      <a:avLst/>
                    </a:prstGeom>
                    <a:noFill/>
                    <a:ln>
                      <a:noFill/>
                    </a:ln>
                  </pic:spPr>
                </pic:pic>
              </a:graphicData>
            </a:graphic>
          </wp:inline>
        </w:drawing>
      </w:r>
    </w:p>
    <w:p w14:paraId="2B67B421" w14:textId="77777777" w:rsidR="007739BD" w:rsidRDefault="007739BD" w:rsidP="007739BD">
      <w:pPr>
        <w:pStyle w:val="NormalWeb"/>
        <w:spacing w:before="0" w:beforeAutospacing="0" w:after="0" w:afterAutospacing="0" w:line="360" w:lineRule="atLeast"/>
        <w:ind w:left="720"/>
        <w:rPr>
          <w:rFonts w:ascii="var(--font-content)" w:hAnsi="var(--font-content)"/>
          <w:color w:val="555555"/>
          <w:sz w:val="23"/>
          <w:szCs w:val="23"/>
        </w:rPr>
      </w:pPr>
      <w:r>
        <w:rPr>
          <w:rFonts w:ascii="var(--font-content)" w:hAnsi="var(--font-content)"/>
          <w:color w:val="555555"/>
          <w:sz w:val="23"/>
          <w:szCs w:val="23"/>
        </w:rPr>
        <w:t>Kort over Roms middelhavsimperium efter sejren over bl.a. Karthago og Korinth.</w:t>
      </w:r>
    </w:p>
    <w:p w14:paraId="44761EBE" w14:textId="77777777" w:rsidR="007739BD" w:rsidRDefault="007739BD" w:rsidP="007739BD">
      <w:pPr>
        <w:pStyle w:val="NormalWeb"/>
        <w:spacing w:before="0" w:beforeAutospacing="0" w:after="0" w:afterAutospacing="0" w:line="360" w:lineRule="atLeast"/>
        <w:ind w:left="720"/>
        <w:rPr>
          <w:rFonts w:ascii="var(--font-content)" w:hAnsi="var(--font-content)"/>
          <w:color w:val="767676"/>
          <w:sz w:val="23"/>
          <w:szCs w:val="23"/>
        </w:rPr>
      </w:pPr>
      <w:r>
        <w:rPr>
          <w:rFonts w:ascii="var(--font-content)" w:hAnsi="var(--font-content)"/>
          <w:color w:val="767676"/>
          <w:sz w:val="23"/>
          <w:szCs w:val="23"/>
        </w:rPr>
        <w:t xml:space="preserve">Illustration: Martin </w:t>
      </w:r>
      <w:proofErr w:type="spellStart"/>
      <w:r>
        <w:rPr>
          <w:rFonts w:ascii="var(--font-content)" w:hAnsi="var(--font-content)"/>
          <w:color w:val="767676"/>
          <w:sz w:val="23"/>
          <w:szCs w:val="23"/>
        </w:rPr>
        <w:t>Bassett</w:t>
      </w:r>
      <w:proofErr w:type="spellEnd"/>
    </w:p>
    <w:p w14:paraId="0286472E" w14:textId="77777777" w:rsidR="007739BD" w:rsidRDefault="007739BD" w:rsidP="007739BD">
      <w:pPr>
        <w:pStyle w:val="Overskrift2"/>
        <w:spacing w:before="0" w:beforeAutospacing="0" w:after="0" w:afterAutospacing="0" w:line="697" w:lineRule="atLeast"/>
        <w:rPr>
          <w:rFonts w:ascii="var(--font-title)" w:hAnsi="var(--font-title)"/>
          <w:sz w:val="43"/>
          <w:szCs w:val="43"/>
        </w:rPr>
      </w:pPr>
      <w:r>
        <w:rPr>
          <w:rFonts w:ascii="var(--font-title)" w:hAnsi="var(--font-title)"/>
          <w:sz w:val="43"/>
          <w:szCs w:val="43"/>
        </w:rPr>
        <w:t>Roms Middelhavsimperium</w:t>
      </w:r>
    </w:p>
    <w:p w14:paraId="74654F41" w14:textId="77777777" w:rsidR="007739BD" w:rsidRDefault="007739BD" w:rsidP="007739BD">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I slutningen af 100-tallet f.v.t. beherskede romerne Spanien, Nordafrika, Grækenland, Korsika, Sardinien og Sicilien. Senere blev også Syrien og Lilleasien en del af dette romerske Middelhavsimperium. Mens Italien blev kontrolleret ved hjælp af alliancer, så blev de </w:t>
      </w:r>
      <w:proofErr w:type="spellStart"/>
      <w:r>
        <w:rPr>
          <w:rFonts w:ascii="var(--font-content)" w:hAnsi="var(--font-content)"/>
          <w:sz w:val="26"/>
          <w:szCs w:val="26"/>
        </w:rPr>
        <w:t>nyerobrede</w:t>
      </w:r>
      <w:proofErr w:type="spellEnd"/>
      <w:r>
        <w:rPr>
          <w:rFonts w:ascii="var(--font-content)" w:hAnsi="var(--font-content)"/>
          <w:sz w:val="26"/>
          <w:szCs w:val="26"/>
        </w:rPr>
        <w:t xml:space="preserve"> områder gjort til provinser, der blev styret af tidligere romerske embedsmænd som skatteopkrævende statholdere. Posten som statholder kunne være ekstremt indbringende, og konkurrencen om de bedste provinser udviklede sig til politiske magtkampe i den romerske overklasse.</w:t>
      </w:r>
    </w:p>
    <w:p w14:paraId="23FB5D3C" w14:textId="77F560D3" w:rsidR="007739BD" w:rsidRDefault="007739BD" w:rsidP="007739BD">
      <w:pPr>
        <w:shd w:val="clear" w:color="auto" w:fill="FFFFFF"/>
        <w:spacing w:after="0" w:line="240" w:lineRule="auto"/>
        <w:rPr>
          <w:rFonts w:ascii="var(--font-content)" w:eastAsia="Times New Roman" w:hAnsi="var(--font-content)" w:cs="Noto Sans"/>
          <w:color w:val="333333"/>
          <w:sz w:val="26"/>
          <w:szCs w:val="26"/>
          <w:lang w:eastAsia="da-DK"/>
        </w:rPr>
      </w:pPr>
    </w:p>
    <w:p w14:paraId="1B906BE6" w14:textId="21653F0F" w:rsidR="007739BD" w:rsidRDefault="007739BD" w:rsidP="007739BD">
      <w:pPr>
        <w:shd w:val="clear" w:color="auto" w:fill="FFFFFF"/>
        <w:spacing w:after="0" w:line="240" w:lineRule="auto"/>
        <w:rPr>
          <w:rFonts w:ascii="var(--font-content)" w:eastAsia="Times New Roman" w:hAnsi="var(--font-content)" w:cs="Noto Sans"/>
          <w:b/>
          <w:bCs/>
          <w:color w:val="333333"/>
          <w:sz w:val="48"/>
          <w:szCs w:val="48"/>
          <w:lang w:eastAsia="da-DK"/>
        </w:rPr>
      </w:pPr>
      <w:r w:rsidRPr="007739BD">
        <w:rPr>
          <w:rFonts w:ascii="var(--font-content)" w:eastAsia="Times New Roman" w:hAnsi="var(--font-content)" w:cs="Noto Sans"/>
          <w:b/>
          <w:bCs/>
          <w:color w:val="333333"/>
          <w:sz w:val="48"/>
          <w:szCs w:val="48"/>
          <w:lang w:eastAsia="da-DK"/>
        </w:rPr>
        <w:t>Provinsadministrationen</w:t>
      </w:r>
    </w:p>
    <w:p w14:paraId="661DCF52" w14:textId="77777777" w:rsidR="007739BD" w:rsidRDefault="007739BD" w:rsidP="007739B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 nye provinser blev altså styret af en statholder, og han var områdets øverste myndighed. Hans opgaver var kort fortalt at sørge for ro og orden, sikre romerske interesser og romerske borgere i provinsen, samt ikke mindst at være ansvarlig for skatteopkrævningen. Statholderen var desuden både provinsens øverste retsinstans og rådede over eventuelle hærstyrker.</w:t>
      </w:r>
    </w:p>
    <w:p w14:paraId="20A776C6" w14:textId="77777777" w:rsidR="007739BD" w:rsidRDefault="007739BD" w:rsidP="007739B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Der var altså tale om en overordentlig magtfuld post, og han kunne naturligvis ikke selv stå for alle disse opgaver. Til sin hjælp havde statholderen en kvæstor udsendt af senatet samt en række yngre medlemmer af den romerske overklasse, som på denne måde kunne begynde deres politiske karriere og administrative uddannelse.</w:t>
      </w:r>
    </w:p>
    <w:p w14:paraId="538458AE" w14:textId="77777777" w:rsidR="007739BD" w:rsidRDefault="007739BD" w:rsidP="007739B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Derudover ønskede romerne ikke at ændre grundlæggende på hverken styre- eller samfundsforhold i provinserne, men overlod størstedelen af administrationen til lokalt selvstyre efter lokale forhold og traditioner. På den måde håbede romerne at sikre ro og stabilitet i de erobrede områder med et minimum af udgifter for centralmagten i Rom.</w:t>
      </w:r>
    </w:p>
    <w:p w14:paraId="174AE162" w14:textId="15B3510C" w:rsidR="007739BD" w:rsidRDefault="007739BD" w:rsidP="007739BD">
      <w:pPr>
        <w:pStyle w:val="ce-gallerycol"/>
        <w:numPr>
          <w:ilvl w:val="0"/>
          <w:numId w:val="3"/>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036573F2" wp14:editId="10AE9C6A">
            <wp:extent cx="5334000" cy="37338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733800"/>
                    </a:xfrm>
                    <a:prstGeom prst="rect">
                      <a:avLst/>
                    </a:prstGeom>
                    <a:noFill/>
                    <a:ln>
                      <a:noFill/>
                    </a:ln>
                  </pic:spPr>
                </pic:pic>
              </a:graphicData>
            </a:graphic>
          </wp:inline>
        </w:drawing>
      </w:r>
    </w:p>
    <w:p w14:paraId="2EB51BBC" w14:textId="77777777" w:rsidR="007739BD" w:rsidRDefault="007739BD" w:rsidP="007739BD">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Fonts w:ascii="var(--font-content)" w:hAnsi="var(--font-content)" w:cs="Noto Sans"/>
          <w:color w:val="555555"/>
          <w:sz w:val="23"/>
          <w:szCs w:val="23"/>
        </w:rPr>
        <w:t>Det romerske imperium og dets provinshovedstæder med klientstater (lysegrøn) 117 e.Kr.</w:t>
      </w:r>
    </w:p>
    <w:p w14:paraId="74F5B86F" w14:textId="77777777" w:rsidR="007739BD" w:rsidRDefault="007739BD" w:rsidP="007739BD">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r>
        <w:rPr>
          <w:rFonts w:ascii="var(--font-content)" w:hAnsi="var(--font-content)" w:cs="Noto Sans"/>
          <w:color w:val="767676"/>
          <w:sz w:val="23"/>
          <w:szCs w:val="23"/>
        </w:rPr>
        <w:t xml:space="preserve">Illustration: Martin </w:t>
      </w:r>
      <w:proofErr w:type="spellStart"/>
      <w:r>
        <w:rPr>
          <w:rFonts w:ascii="var(--font-content)" w:hAnsi="var(--font-content)" w:cs="Noto Sans"/>
          <w:color w:val="767676"/>
          <w:sz w:val="23"/>
          <w:szCs w:val="23"/>
        </w:rPr>
        <w:t>Bassett</w:t>
      </w:r>
      <w:proofErr w:type="spellEnd"/>
    </w:p>
    <w:p w14:paraId="11B182EC" w14:textId="77777777" w:rsidR="007739BD" w:rsidRDefault="007739BD" w:rsidP="007739B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Statholderen kunne således ikke regere efter forgodtbefindende, men han havde ingen kollega eller plebejertribun til at nedlægge veto imod sig, og i praksis var hans magt nærmest enevældig. Ganske vist skulle han efter hjemkomsten til Rom stå til regnskab for sin embedsførelse over for senatet, men de tilhørte alle samme overklasse som statholderen selv og havde i mange tilfælde selv været statholdere, og i praksis var det svært for utilfredse provinsboere at blive hørt i senatet i Rom.</w:t>
      </w:r>
    </w:p>
    <w:p w14:paraId="61F8504E" w14:textId="77777777" w:rsidR="007739BD" w:rsidRDefault="007739BD" w:rsidP="007739B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Det var særdeles eftertragtet at blive statholder, da man kunne tjene en formue som nærmest enevældig leder af en provins. Derfor havde de fleste statholdere også investeret store summer til bestikkelser eller gaver for at opnå den étårige udnævnelse til posten.</w:t>
      </w:r>
    </w:p>
    <w:p w14:paraId="0E2D9F80" w14:textId="77777777" w:rsidR="007739BD" w:rsidRDefault="007739BD" w:rsidP="007739B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Der var helt sikkert mange hæderlige romerske statholdere, men selv den hæderligste af dem havde altså investeret en kæmpeformue i sin politiske karriere og for at få posten. Det var nu, i dette ene år som statholder, at de havde muligheden for at samle penge til både at betale gælden tilbage og opbygge en reserve til den fortsatte politiske kamp om magt og rigdom i Rom.</w:t>
      </w:r>
    </w:p>
    <w:p w14:paraId="074C98D7" w14:textId="77777777" w:rsidR="007739BD" w:rsidRDefault="007739BD" w:rsidP="007739BD">
      <w:pPr>
        <w:pStyle w:val="Overskrift2"/>
        <w:shd w:val="clear" w:color="auto" w:fill="FFFFFF"/>
        <w:spacing w:before="0" w:beforeAutospacing="0" w:after="0" w:afterAutospacing="0" w:line="697" w:lineRule="atLeast"/>
        <w:rPr>
          <w:rFonts w:ascii="var(--font-title)" w:hAnsi="var(--font-title)" w:cs="Noto Sans"/>
          <w:color w:val="333333"/>
          <w:sz w:val="43"/>
          <w:szCs w:val="43"/>
        </w:rPr>
      </w:pPr>
      <w:r>
        <w:rPr>
          <w:rFonts w:ascii="var(--font-title)" w:hAnsi="var(--font-title)" w:cs="Noto Sans"/>
          <w:color w:val="333333"/>
          <w:sz w:val="43"/>
          <w:szCs w:val="43"/>
        </w:rPr>
        <w:t>Skatteopkrævning</w:t>
      </w:r>
    </w:p>
    <w:p w14:paraId="20903172" w14:textId="77777777" w:rsidR="007739BD" w:rsidRDefault="007739BD" w:rsidP="007739B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Romerne udbød ofte visse offentlige opgaver i licitation blandt romerske borgere, der så afgav tilbud på det beløb, de ville betale for opgaven. Skatteopkrævningen i en provins blev normalt udbudt i licitation på denne måde. Licitationen gik naturligvis til den højestbydende, der blev udnævnt til skatteforpagter, publicanus, og som så måtte sørge for sin egen fortjeneste ved at opkræve flere penge i skat end det beløb, han havde betalt for opgaven. Skatteforpagteren var ligesom statholderen udnævnt for ét år ad gangen og begge havde en stærk interesse i at tjene så mange penge som muligt på dette ene år.</w:t>
      </w:r>
    </w:p>
    <w:p w14:paraId="4430F924" w14:textId="1C997167" w:rsidR="007739BD" w:rsidRDefault="007739BD" w:rsidP="007739BD">
      <w:pPr>
        <w:shd w:val="clear" w:color="auto" w:fill="FFFFFF"/>
        <w:spacing w:after="0" w:line="240" w:lineRule="auto"/>
        <w:rPr>
          <w:rFonts w:ascii="var(--font-content)" w:eastAsia="Times New Roman" w:hAnsi="var(--font-content)" w:cs="Noto Sans"/>
          <w:b/>
          <w:bCs/>
          <w:color w:val="333333"/>
          <w:sz w:val="48"/>
          <w:szCs w:val="48"/>
          <w:lang w:eastAsia="da-DK"/>
        </w:rPr>
      </w:pPr>
    </w:p>
    <w:p w14:paraId="45A034FD" w14:textId="20B02925" w:rsidR="007739BD" w:rsidRDefault="007739BD" w:rsidP="007739BD">
      <w:pPr>
        <w:shd w:val="clear" w:color="auto" w:fill="FFFFFF"/>
        <w:spacing w:after="0" w:line="240" w:lineRule="auto"/>
        <w:rPr>
          <w:rFonts w:ascii="var(--font-content)" w:eastAsia="Times New Roman" w:hAnsi="var(--font-content)" w:cs="Noto Sans"/>
          <w:b/>
          <w:bCs/>
          <w:color w:val="333333"/>
          <w:sz w:val="48"/>
          <w:szCs w:val="48"/>
          <w:lang w:eastAsia="da-DK"/>
        </w:rPr>
      </w:pPr>
      <w:r>
        <w:rPr>
          <w:rFonts w:ascii="var(--font-content)" w:eastAsia="Times New Roman" w:hAnsi="var(--font-content)" w:cs="Noto Sans"/>
          <w:b/>
          <w:bCs/>
          <w:color w:val="333333"/>
          <w:sz w:val="48"/>
          <w:szCs w:val="48"/>
          <w:lang w:eastAsia="da-DK"/>
        </w:rPr>
        <w:t>Marius’ hærreform</w:t>
      </w:r>
    </w:p>
    <w:p w14:paraId="5ACF1BDD"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Trods romernes militære succes i bl.a. de puniske krige var der også alvorlige tilbageslag. I årene omkring 100 f.v.t. var romerne presset af angreb i Nordafrika og i det nordlige Italien. Da der samtidig udbrød et omfattende slaveoprør på Sicilien, var der ved at udbryde panik i Rom. Det lykkedes konsulen og hærføreren Marius (157-86 f.v.t) at overvinde modstanderne én efter én, men prisen var at rykke på grænserne for, hvad en romersk politiker og hærfører kunne tillade sig uden at blive afsat.</w:t>
      </w:r>
    </w:p>
    <w:p w14:paraId="566CDD9A"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Marius blev anset for Roms redningsmand, og han blev derfor genvalgt som konsul fire år i træk, hvilket klart var i strid med reglerne. I lyset af den faretruende situation tillod man også Marius at rekruttere en hær af frivillige som supplement til den værnepligtshær, som pga. strukturforandringerne i landbruget ikke kunne rekruttere nok soldater i den frie bondestand.</w:t>
      </w:r>
    </w:p>
    <w:p w14:paraId="297E4180" w14:textId="77777777" w:rsidR="007739BD" w:rsidRDefault="007739BD" w:rsidP="007739BD">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 xml:space="preserve">Da Marius efter at krisen var afværget, ville tildele de </w:t>
      </w:r>
      <w:proofErr w:type="spellStart"/>
      <w:r>
        <w:rPr>
          <w:rFonts w:ascii="var(--font-content)" w:hAnsi="var(--font-content)"/>
          <w:sz w:val="26"/>
          <w:szCs w:val="26"/>
        </w:rPr>
        <w:t>jordløse</w:t>
      </w:r>
      <w:proofErr w:type="spellEnd"/>
      <w:r>
        <w:rPr>
          <w:rFonts w:ascii="var(--font-content)" w:hAnsi="var(--font-content)"/>
          <w:sz w:val="26"/>
          <w:szCs w:val="26"/>
        </w:rPr>
        <w:t xml:space="preserve"> soldater landbrugsjord, sagde senatet imidlertid stop. Men udviklingen havde vist, at en handlekraftig og beslutsom konsul kunne trodse lovene, og med sin hær af frivillige havde Marius skabt grundlaget for at rekruttere hærenheder, der kun var loyale over for den hærfører, der betalte deres løn - typisk med krigsbytte fra krigene. Den model kom til at koste senatet kontrollen med hæren og i sidste ende også den politiske magt i Rom.</w:t>
      </w:r>
    </w:p>
    <w:p w14:paraId="212746C3" w14:textId="5740217B" w:rsidR="007739BD" w:rsidRDefault="007739BD" w:rsidP="007739BD">
      <w:pPr>
        <w:shd w:val="clear" w:color="auto" w:fill="FFFFFF"/>
        <w:spacing w:after="0" w:line="240" w:lineRule="auto"/>
        <w:rPr>
          <w:rFonts w:ascii="var(--font-content)" w:eastAsia="Times New Roman" w:hAnsi="var(--font-content)" w:cs="Noto Sans"/>
          <w:b/>
          <w:bCs/>
          <w:color w:val="333333"/>
          <w:sz w:val="48"/>
          <w:szCs w:val="48"/>
          <w:lang w:eastAsia="da-DK"/>
        </w:rPr>
      </w:pPr>
    </w:p>
    <w:p w14:paraId="5A4070CF" w14:textId="77777777" w:rsidR="007739BD" w:rsidRDefault="007739BD" w:rsidP="007739BD">
      <w:pPr>
        <w:pStyle w:val="Overskrift1"/>
        <w:spacing w:before="0"/>
        <w:rPr>
          <w:rFonts w:ascii="var(--font-title)" w:hAnsi="var(--font-title)"/>
          <w:sz w:val="42"/>
          <w:szCs w:val="42"/>
        </w:rPr>
      </w:pPr>
      <w:r>
        <w:rPr>
          <w:rFonts w:ascii="var(--font-title)" w:hAnsi="var(--font-title)"/>
          <w:sz w:val="42"/>
          <w:szCs w:val="42"/>
        </w:rPr>
        <w:t>Den romerske hær</w:t>
      </w:r>
    </w:p>
    <w:p w14:paraId="75349554"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 xml:space="preserve">Oprindelig bestod den romerske hær altså af værnepligtige bondesoldater. Med den store ekspansion i republikkens tid blev der imidlertid brug for flere soldater, og Marius' indførte med sin hærreform professionelle soldater. Soldaterne, som skulle være romerske borgere, kaldtes legionærer, og den romerske hær blev særlig kendt for dens gode organisation. 6 </w:t>
      </w:r>
      <w:proofErr w:type="spellStart"/>
      <w:r>
        <w:rPr>
          <w:rFonts w:ascii="var(--font-content)" w:hAnsi="var(--font-content)"/>
          <w:sz w:val="26"/>
          <w:szCs w:val="26"/>
        </w:rPr>
        <w:t>centurier</w:t>
      </w:r>
      <w:proofErr w:type="spellEnd"/>
      <w:r>
        <w:rPr>
          <w:rFonts w:ascii="var(--font-content)" w:hAnsi="var(--font-content)"/>
          <w:sz w:val="26"/>
          <w:szCs w:val="26"/>
        </w:rPr>
        <w:t xml:space="preserve"> à 100 mand udgjorde en kohorte og en legion på i alt 6000 mand bestod af 10 kohorter. Dertil kom senere hjælpetropper, </w:t>
      </w:r>
      <w:proofErr w:type="spellStart"/>
      <w:r>
        <w:rPr>
          <w:rFonts w:ascii="var(--font-content)" w:hAnsi="var(--font-content)"/>
          <w:sz w:val="26"/>
          <w:szCs w:val="26"/>
        </w:rPr>
        <w:t>auxillia</w:t>
      </w:r>
      <w:proofErr w:type="spellEnd"/>
      <w:r>
        <w:rPr>
          <w:rFonts w:ascii="var(--font-content)" w:hAnsi="var(--font-content)"/>
          <w:sz w:val="26"/>
          <w:szCs w:val="26"/>
        </w:rPr>
        <w:t>, der var fra provinsen og ikke romerske borgere.</w:t>
      </w:r>
    </w:p>
    <w:p w14:paraId="7D51B970" w14:textId="77777777" w:rsidR="007739BD" w:rsidRDefault="007739BD" w:rsidP="007739BD">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Legionærens udstyr bestod af hjelm, en let metalrustning til beskyttelse af overkroppen, et stort skjold, et </w:t>
      </w:r>
      <w:proofErr w:type="spellStart"/>
      <w:r>
        <w:rPr>
          <w:rFonts w:ascii="var(--font-content)" w:hAnsi="var(--font-content)"/>
          <w:sz w:val="26"/>
          <w:szCs w:val="26"/>
        </w:rPr>
        <w:t>pilum</w:t>
      </w:r>
      <w:proofErr w:type="spellEnd"/>
      <w:r>
        <w:rPr>
          <w:rFonts w:ascii="var(--font-content)" w:hAnsi="var(--font-content)"/>
          <w:sz w:val="26"/>
          <w:szCs w:val="26"/>
        </w:rPr>
        <w:t>, et </w:t>
      </w:r>
      <w:proofErr w:type="spellStart"/>
      <w:r>
        <w:rPr>
          <w:rFonts w:ascii="var(--font-content)" w:hAnsi="var(--font-content)"/>
          <w:sz w:val="26"/>
          <w:szCs w:val="26"/>
        </w:rPr>
        <w:t>gladius</w:t>
      </w:r>
      <w:proofErr w:type="spellEnd"/>
      <w:r>
        <w:rPr>
          <w:rFonts w:ascii="var(--font-content)" w:hAnsi="var(--font-content)"/>
          <w:sz w:val="26"/>
          <w:szCs w:val="26"/>
        </w:rPr>
        <w:t xml:space="preserve"> og en dolk til nærkamp. Soldaterne var meget disciplinerede og trænet i forskellige formationer, bl.a. kunne de på kommando danne en "skildpadde", en slags </w:t>
      </w:r>
      <w:proofErr w:type="spellStart"/>
      <w:r>
        <w:rPr>
          <w:rFonts w:ascii="var(--font-content)" w:hAnsi="var(--font-content)"/>
          <w:sz w:val="26"/>
          <w:szCs w:val="26"/>
        </w:rPr>
        <w:t>skjoldborg</w:t>
      </w:r>
      <w:proofErr w:type="spellEnd"/>
      <w:r>
        <w:rPr>
          <w:rFonts w:ascii="var(--font-content)" w:hAnsi="var(--font-content)"/>
          <w:sz w:val="26"/>
          <w:szCs w:val="26"/>
        </w:rPr>
        <w:t xml:space="preserve"> dannet af legionærernes skjolde.</w:t>
      </w:r>
    </w:p>
    <w:p w14:paraId="4343FCB1" w14:textId="7669277A" w:rsidR="007739BD" w:rsidRDefault="007739BD" w:rsidP="007739BD">
      <w:pPr>
        <w:pStyle w:val="ce-gallerycol"/>
        <w:numPr>
          <w:ilvl w:val="0"/>
          <w:numId w:val="4"/>
        </w:numPr>
        <w:spacing w:line="421" w:lineRule="atLeast"/>
        <w:jc w:val="center"/>
        <w:rPr>
          <w:rFonts w:ascii="var(--font-content)" w:hAnsi="var(--font-content)"/>
          <w:sz w:val="26"/>
          <w:szCs w:val="26"/>
        </w:rPr>
      </w:pPr>
      <w:r>
        <w:rPr>
          <w:rFonts w:ascii="var(--font-content)" w:hAnsi="var(--font-content)"/>
          <w:noProof/>
          <w:sz w:val="26"/>
          <w:szCs w:val="26"/>
        </w:rPr>
        <w:drawing>
          <wp:inline distT="0" distB="0" distL="0" distR="0" wp14:anchorId="01F37C90" wp14:editId="1583A54D">
            <wp:extent cx="2407920" cy="2354580"/>
            <wp:effectExtent l="0" t="0" r="0" b="762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2354580"/>
                    </a:xfrm>
                    <a:prstGeom prst="rect">
                      <a:avLst/>
                    </a:prstGeom>
                    <a:noFill/>
                    <a:ln>
                      <a:noFill/>
                    </a:ln>
                  </pic:spPr>
                </pic:pic>
              </a:graphicData>
            </a:graphic>
          </wp:inline>
        </w:drawing>
      </w:r>
    </w:p>
    <w:p w14:paraId="2241E7A5" w14:textId="77777777" w:rsidR="007739BD" w:rsidRDefault="007739BD" w:rsidP="007739BD">
      <w:pPr>
        <w:pStyle w:val="NormalWeb"/>
        <w:spacing w:before="0" w:beforeAutospacing="0" w:after="0" w:afterAutospacing="0" w:line="360" w:lineRule="atLeast"/>
        <w:ind w:left="720"/>
        <w:rPr>
          <w:rFonts w:ascii="var(--font-content)" w:hAnsi="var(--font-content)"/>
          <w:color w:val="555555"/>
          <w:sz w:val="23"/>
          <w:szCs w:val="23"/>
        </w:rPr>
      </w:pPr>
      <w:r>
        <w:rPr>
          <w:rFonts w:ascii="var(--font-content)" w:hAnsi="var(--font-content)"/>
          <w:color w:val="555555"/>
          <w:sz w:val="23"/>
          <w:szCs w:val="23"/>
        </w:rPr>
        <w:t xml:space="preserve">Romersk </w:t>
      </w:r>
      <w:proofErr w:type="spellStart"/>
      <w:r>
        <w:rPr>
          <w:rFonts w:ascii="var(--font-content)" w:hAnsi="var(--font-content)"/>
          <w:color w:val="555555"/>
          <w:sz w:val="23"/>
          <w:szCs w:val="23"/>
        </w:rPr>
        <w:t>skjoldborg</w:t>
      </w:r>
      <w:proofErr w:type="spellEnd"/>
      <w:r>
        <w:rPr>
          <w:rFonts w:ascii="var(--font-content)" w:hAnsi="var(--font-content)"/>
          <w:color w:val="555555"/>
          <w:sz w:val="23"/>
          <w:szCs w:val="23"/>
        </w:rPr>
        <w:t xml:space="preserve"> afbilledet på </w:t>
      </w:r>
      <w:proofErr w:type="spellStart"/>
      <w:r>
        <w:rPr>
          <w:rFonts w:ascii="var(--font-content)" w:hAnsi="var(--font-content)"/>
          <w:color w:val="555555"/>
          <w:sz w:val="23"/>
          <w:szCs w:val="23"/>
        </w:rPr>
        <w:t>Trajansøjlen</w:t>
      </w:r>
      <w:proofErr w:type="spellEnd"/>
      <w:r>
        <w:rPr>
          <w:rFonts w:ascii="var(--font-content)" w:hAnsi="var(--font-content)"/>
          <w:color w:val="555555"/>
          <w:sz w:val="23"/>
          <w:szCs w:val="23"/>
        </w:rPr>
        <w:t>.</w:t>
      </w:r>
    </w:p>
    <w:p w14:paraId="55607A82" w14:textId="77777777" w:rsidR="007739BD" w:rsidRDefault="007739BD" w:rsidP="007739BD">
      <w:pPr>
        <w:pStyle w:val="NormalWeb"/>
        <w:spacing w:before="0" w:beforeAutospacing="0" w:after="0" w:afterAutospacing="0" w:line="360" w:lineRule="atLeast"/>
        <w:ind w:left="720"/>
        <w:rPr>
          <w:rFonts w:ascii="var(--font-content)" w:hAnsi="var(--font-content)"/>
          <w:color w:val="767676"/>
          <w:sz w:val="23"/>
          <w:szCs w:val="23"/>
        </w:rPr>
      </w:pPr>
      <w:proofErr w:type="spellStart"/>
      <w:r>
        <w:rPr>
          <w:rFonts w:ascii="var(--font-content)" w:hAnsi="var(--font-content)"/>
          <w:color w:val="767676"/>
          <w:sz w:val="23"/>
          <w:szCs w:val="23"/>
        </w:rPr>
        <w:t>Scanpix</w:t>
      </w:r>
      <w:proofErr w:type="spellEnd"/>
    </w:p>
    <w:p w14:paraId="7148B7B2" w14:textId="29706D34" w:rsidR="007739BD" w:rsidRDefault="007739BD" w:rsidP="007739BD">
      <w:pPr>
        <w:pStyle w:val="ce-gallerycol"/>
        <w:numPr>
          <w:ilvl w:val="0"/>
          <w:numId w:val="4"/>
        </w:numPr>
        <w:spacing w:line="421" w:lineRule="atLeast"/>
        <w:jc w:val="center"/>
        <w:rPr>
          <w:rFonts w:ascii="var(--font-content)" w:hAnsi="var(--font-content)"/>
          <w:sz w:val="26"/>
          <w:szCs w:val="26"/>
        </w:rPr>
      </w:pPr>
      <w:r>
        <w:rPr>
          <w:rFonts w:ascii="var(--font-content)" w:hAnsi="var(--font-content)"/>
          <w:noProof/>
          <w:sz w:val="26"/>
          <w:szCs w:val="26"/>
        </w:rPr>
        <w:drawing>
          <wp:inline distT="0" distB="0" distL="0" distR="0" wp14:anchorId="74FE48EC" wp14:editId="052CF99B">
            <wp:extent cx="3512820" cy="2354580"/>
            <wp:effectExtent l="0" t="0" r="0" b="762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820" cy="2354580"/>
                    </a:xfrm>
                    <a:prstGeom prst="rect">
                      <a:avLst/>
                    </a:prstGeom>
                    <a:noFill/>
                    <a:ln>
                      <a:noFill/>
                    </a:ln>
                  </pic:spPr>
                </pic:pic>
              </a:graphicData>
            </a:graphic>
          </wp:inline>
        </w:drawing>
      </w:r>
    </w:p>
    <w:p w14:paraId="0DBC2C24" w14:textId="77777777" w:rsidR="007739BD" w:rsidRDefault="007739BD" w:rsidP="007739BD">
      <w:pPr>
        <w:pStyle w:val="NormalWeb"/>
        <w:spacing w:before="0" w:beforeAutospacing="0" w:after="0" w:afterAutospacing="0" w:line="360" w:lineRule="atLeast"/>
        <w:ind w:left="720"/>
        <w:rPr>
          <w:rFonts w:ascii="var(--font-content)" w:hAnsi="var(--font-content)"/>
          <w:color w:val="555555"/>
          <w:sz w:val="23"/>
          <w:szCs w:val="23"/>
        </w:rPr>
      </w:pPr>
      <w:r>
        <w:rPr>
          <w:rFonts w:ascii="var(--font-content)" w:hAnsi="var(--font-content)"/>
          <w:color w:val="555555"/>
          <w:sz w:val="23"/>
          <w:szCs w:val="23"/>
        </w:rPr>
        <w:t xml:space="preserve">Romersk </w:t>
      </w:r>
      <w:proofErr w:type="spellStart"/>
      <w:r>
        <w:rPr>
          <w:rFonts w:ascii="var(--font-content)" w:hAnsi="var(--font-content)"/>
          <w:color w:val="555555"/>
          <w:sz w:val="23"/>
          <w:szCs w:val="23"/>
        </w:rPr>
        <w:t>skjoldborg</w:t>
      </w:r>
      <w:proofErr w:type="spellEnd"/>
      <w:r>
        <w:rPr>
          <w:rFonts w:ascii="var(--font-content)" w:hAnsi="var(--font-content)"/>
          <w:color w:val="555555"/>
          <w:sz w:val="23"/>
          <w:szCs w:val="23"/>
        </w:rPr>
        <w:t xml:space="preserve"> som </w:t>
      </w:r>
      <w:proofErr w:type="spellStart"/>
      <w:r>
        <w:rPr>
          <w:rFonts w:ascii="var(--font-content)" w:hAnsi="var(--font-content)"/>
          <w:color w:val="555555"/>
          <w:sz w:val="23"/>
          <w:szCs w:val="23"/>
        </w:rPr>
        <w:t>reenactment</w:t>
      </w:r>
      <w:proofErr w:type="spellEnd"/>
      <w:r>
        <w:rPr>
          <w:rFonts w:ascii="var(--font-content)" w:hAnsi="var(--font-content)"/>
          <w:color w:val="555555"/>
          <w:sz w:val="23"/>
          <w:szCs w:val="23"/>
        </w:rPr>
        <w:t>.</w:t>
      </w:r>
    </w:p>
    <w:p w14:paraId="06F619F4" w14:textId="77777777" w:rsidR="007739BD" w:rsidRDefault="007739BD" w:rsidP="007739BD">
      <w:pPr>
        <w:pStyle w:val="NormalWeb"/>
        <w:spacing w:before="0" w:beforeAutospacing="0" w:after="0" w:afterAutospacing="0" w:line="360" w:lineRule="atLeast"/>
        <w:ind w:left="720"/>
        <w:rPr>
          <w:rFonts w:ascii="var(--font-content)" w:hAnsi="var(--font-content)"/>
          <w:color w:val="767676"/>
          <w:sz w:val="23"/>
          <w:szCs w:val="23"/>
        </w:rPr>
      </w:pPr>
      <w:proofErr w:type="spellStart"/>
      <w:r>
        <w:rPr>
          <w:rFonts w:ascii="var(--font-content)" w:hAnsi="var(--font-content)"/>
          <w:color w:val="767676"/>
          <w:sz w:val="23"/>
          <w:szCs w:val="23"/>
        </w:rPr>
        <w:t>Scanpix</w:t>
      </w:r>
      <w:proofErr w:type="spellEnd"/>
    </w:p>
    <w:p w14:paraId="2A4E53F3"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Når en romersk hær var i felten, byggede de en lejr omkranset af palisader, hvortil de hurtigt kunne trække sig tilbage i sikkerhed, hvis de blev slået på slagmarken. Næste dag kunne de kæmpe igen. Derimod kunne deres dårligere organiserede modstandere ikke søge tilflugt på samme måde. Så hvis romerne vandt et slag, betød det som regel total udslettelse af hele modstanderens hær.</w:t>
      </w:r>
    </w:p>
    <w:p w14:paraId="19F74E7F"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Til en legion var også knyttet en afdeling kavaleri, samt forskelligt artilleri og kasteskyts. Til angreb på bymure suppleredes med belejringstårne og rambukke. Den romerske legion var altså ofte en fjende overlegen både mht. træning, disciplin, taktik og udrustning. Derfor var den romerske hær ofte sejrrig, selv over for en talstærkere fjende.</w:t>
      </w:r>
    </w:p>
    <w:p w14:paraId="3F8B20F9"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Efter 20 års tjeneste fik legionærerne pension, og hjælpetropperne fik romersk borgerskab efter 25 år tjeneste.</w:t>
      </w:r>
    </w:p>
    <w:p w14:paraId="577CCB32"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Pensionen kunne bestå af penge, men kunne også være et stykke jord i et erobret område. På den måde kunne romerne danne kolonier og opbygge romerske bysamfund og dermed bedre kontrollere de underlagte provinser.</w:t>
      </w:r>
    </w:p>
    <w:p w14:paraId="698C15BA" w14:textId="77777777" w:rsidR="007739BD" w:rsidRDefault="007739BD" w:rsidP="007739BD">
      <w:pPr>
        <w:pStyle w:val="NormalWeb"/>
        <w:spacing w:line="421" w:lineRule="atLeast"/>
        <w:rPr>
          <w:rFonts w:ascii="var(--font-content)" w:hAnsi="var(--font-content)"/>
          <w:sz w:val="26"/>
          <w:szCs w:val="26"/>
        </w:rPr>
      </w:pPr>
      <w:r>
        <w:rPr>
          <w:rFonts w:ascii="var(--font-content)" w:hAnsi="var(--font-content)"/>
          <w:sz w:val="26"/>
          <w:szCs w:val="26"/>
        </w:rPr>
        <w:t xml:space="preserve">I kejsertiden var legionerne som regel udstationeret langs grænserne, de fleste langs floderne Rhinen og Donau. Her opstod en række byer omkring lejrene, </w:t>
      </w:r>
      <w:proofErr w:type="gramStart"/>
      <w:r>
        <w:rPr>
          <w:rFonts w:ascii="var(--font-content)" w:hAnsi="var(--font-content)"/>
          <w:sz w:val="26"/>
          <w:szCs w:val="26"/>
        </w:rPr>
        <w:t>eksempelvis</w:t>
      </w:r>
      <w:proofErr w:type="gramEnd"/>
      <w:r>
        <w:rPr>
          <w:rFonts w:ascii="var(--font-content)" w:hAnsi="var(--font-content)"/>
          <w:sz w:val="26"/>
          <w:szCs w:val="26"/>
        </w:rPr>
        <w:t xml:space="preserve"> Köln, Strasbourg, Wien, Budapest og Beograd. Der var for det meste ca. 30 legioner plus hjælpetropper, i alt ca. 300.000 mand. Antallet kunne stige kraftigt i tilfælde af større krigsoperationer. I fredstid blev hæren også brugt som politimyndighed og leverede arbejdskraft til anlæggelse af vejnettet i hele Romerriget.</w:t>
      </w:r>
    </w:p>
    <w:p w14:paraId="3E2A753C" w14:textId="77777777" w:rsidR="007739BD" w:rsidRDefault="007739BD" w:rsidP="007739BD">
      <w:pPr>
        <w:pStyle w:val="NormalWeb"/>
        <w:spacing w:before="0" w:beforeAutospacing="0" w:after="0" w:afterAutospacing="0" w:line="421" w:lineRule="atLeast"/>
        <w:rPr>
          <w:rFonts w:ascii="var(--font-content)" w:hAnsi="var(--font-content)"/>
          <w:sz w:val="26"/>
          <w:szCs w:val="26"/>
        </w:rPr>
      </w:pPr>
      <w:r>
        <w:rPr>
          <w:rFonts w:ascii="var(--font-content)" w:hAnsi="var(--font-content)"/>
          <w:sz w:val="26"/>
          <w:szCs w:val="26"/>
        </w:rPr>
        <w:t>Pax Romana betyder "den romerske fred" og henviser til ophøret af borgerkrige i Romerriget efter Augustus' magtovertagelse. Men det betød på ingen måde, at den romerske hær blev arbejdsløs. Alle kejsere udkæmpede krige for enten at udvide Romerriget, beskytte grænserne mod invasion eller for at nedkæmpe oprør. Hæren var således fundamentet for den magt, som Rom udøvede i hele Romerriget.</w:t>
      </w:r>
    </w:p>
    <w:p w14:paraId="52514E83" w14:textId="77777777" w:rsidR="007739BD" w:rsidRPr="007739BD" w:rsidRDefault="007739BD" w:rsidP="007739BD">
      <w:pPr>
        <w:shd w:val="clear" w:color="auto" w:fill="FFFFFF"/>
        <w:spacing w:after="0" w:line="240" w:lineRule="auto"/>
        <w:rPr>
          <w:rFonts w:ascii="var(--font-content)" w:eastAsia="Times New Roman" w:hAnsi="var(--font-content)" w:cs="Noto Sans"/>
          <w:b/>
          <w:bCs/>
          <w:color w:val="333333"/>
          <w:sz w:val="48"/>
          <w:szCs w:val="48"/>
          <w:lang w:eastAsia="da-DK"/>
        </w:rPr>
      </w:pPr>
    </w:p>
    <w:p w14:paraId="60819E23" w14:textId="77777777" w:rsidR="007739BD" w:rsidRDefault="007739BD"/>
    <w:sectPr w:rsidR="007739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titl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205B"/>
    <w:multiLevelType w:val="multilevel"/>
    <w:tmpl w:val="1A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B7E8C"/>
    <w:multiLevelType w:val="multilevel"/>
    <w:tmpl w:val="281C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3517"/>
    <w:multiLevelType w:val="multilevel"/>
    <w:tmpl w:val="DF2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B65BF"/>
    <w:multiLevelType w:val="multilevel"/>
    <w:tmpl w:val="41E0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7784">
    <w:abstractNumId w:val="0"/>
  </w:num>
  <w:num w:numId="2" w16cid:durableId="1569220205">
    <w:abstractNumId w:val="1"/>
  </w:num>
  <w:num w:numId="3" w16cid:durableId="1362897834">
    <w:abstractNumId w:val="2"/>
  </w:num>
  <w:num w:numId="4" w16cid:durableId="1211958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BD"/>
    <w:rsid w:val="007739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893B"/>
  <w15:chartTrackingRefBased/>
  <w15:docId w15:val="{5727E5DC-1AD8-40A2-A576-AF77EBD4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739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7739B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739BD"/>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7739B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7739B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7739B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7625">
      <w:bodyDiv w:val="1"/>
      <w:marLeft w:val="0"/>
      <w:marRight w:val="0"/>
      <w:marTop w:val="0"/>
      <w:marBottom w:val="0"/>
      <w:divBdr>
        <w:top w:val="none" w:sz="0" w:space="0" w:color="auto"/>
        <w:left w:val="none" w:sz="0" w:space="0" w:color="auto"/>
        <w:bottom w:val="none" w:sz="0" w:space="0" w:color="auto"/>
        <w:right w:val="none" w:sz="0" w:space="0" w:color="auto"/>
      </w:divBdr>
      <w:divsChild>
        <w:div w:id="1478690461">
          <w:marLeft w:val="0"/>
          <w:marRight w:val="0"/>
          <w:marTop w:val="0"/>
          <w:marBottom w:val="0"/>
          <w:divBdr>
            <w:top w:val="none" w:sz="0" w:space="0" w:color="auto"/>
            <w:left w:val="none" w:sz="0" w:space="0" w:color="auto"/>
            <w:bottom w:val="none" w:sz="0" w:space="0" w:color="auto"/>
            <w:right w:val="none" w:sz="0" w:space="0" w:color="auto"/>
          </w:divBdr>
          <w:divsChild>
            <w:div w:id="2034647964">
              <w:marLeft w:val="0"/>
              <w:marRight w:val="0"/>
              <w:marTop w:val="0"/>
              <w:marBottom w:val="0"/>
              <w:divBdr>
                <w:top w:val="none" w:sz="0" w:space="0" w:color="auto"/>
                <w:left w:val="none" w:sz="0" w:space="0" w:color="auto"/>
                <w:bottom w:val="none" w:sz="0" w:space="0" w:color="auto"/>
                <w:right w:val="none" w:sz="0" w:space="0" w:color="auto"/>
              </w:divBdr>
              <w:divsChild>
                <w:div w:id="1869293350">
                  <w:marLeft w:val="0"/>
                  <w:marRight w:val="0"/>
                  <w:marTop w:val="0"/>
                  <w:marBottom w:val="0"/>
                  <w:divBdr>
                    <w:top w:val="none" w:sz="0" w:space="0" w:color="auto"/>
                    <w:left w:val="none" w:sz="0" w:space="0" w:color="auto"/>
                    <w:bottom w:val="none" w:sz="0" w:space="0" w:color="auto"/>
                    <w:right w:val="none" w:sz="0" w:space="0" w:color="auto"/>
                  </w:divBdr>
                  <w:divsChild>
                    <w:div w:id="1061172020">
                      <w:marLeft w:val="0"/>
                      <w:marRight w:val="0"/>
                      <w:marTop w:val="0"/>
                      <w:marBottom w:val="0"/>
                      <w:divBdr>
                        <w:top w:val="none" w:sz="0" w:space="0" w:color="auto"/>
                        <w:left w:val="none" w:sz="0" w:space="0" w:color="auto"/>
                        <w:bottom w:val="none" w:sz="0" w:space="0" w:color="auto"/>
                        <w:right w:val="none" w:sz="0" w:space="0" w:color="auto"/>
                      </w:divBdr>
                      <w:divsChild>
                        <w:div w:id="12319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5261">
          <w:marLeft w:val="0"/>
          <w:marRight w:val="0"/>
          <w:marTop w:val="0"/>
          <w:marBottom w:val="0"/>
          <w:divBdr>
            <w:top w:val="none" w:sz="0" w:space="0" w:color="auto"/>
            <w:left w:val="none" w:sz="0" w:space="0" w:color="auto"/>
            <w:bottom w:val="none" w:sz="0" w:space="0" w:color="auto"/>
            <w:right w:val="none" w:sz="0" w:space="0" w:color="auto"/>
          </w:divBdr>
          <w:divsChild>
            <w:div w:id="1827894844">
              <w:marLeft w:val="0"/>
              <w:marRight w:val="0"/>
              <w:marTop w:val="0"/>
              <w:marBottom w:val="0"/>
              <w:divBdr>
                <w:top w:val="none" w:sz="0" w:space="0" w:color="auto"/>
                <w:left w:val="none" w:sz="0" w:space="0" w:color="auto"/>
                <w:bottom w:val="none" w:sz="0" w:space="0" w:color="auto"/>
                <w:right w:val="none" w:sz="0" w:space="0" w:color="auto"/>
              </w:divBdr>
              <w:divsChild>
                <w:div w:id="1547373500">
                  <w:marLeft w:val="0"/>
                  <w:marRight w:val="0"/>
                  <w:marTop w:val="0"/>
                  <w:marBottom w:val="0"/>
                  <w:divBdr>
                    <w:top w:val="none" w:sz="0" w:space="0" w:color="auto"/>
                    <w:left w:val="none" w:sz="0" w:space="0" w:color="auto"/>
                    <w:bottom w:val="none" w:sz="0" w:space="0" w:color="auto"/>
                    <w:right w:val="none" w:sz="0" w:space="0" w:color="auto"/>
                  </w:divBdr>
                  <w:divsChild>
                    <w:div w:id="1347249278">
                      <w:marLeft w:val="0"/>
                      <w:marRight w:val="0"/>
                      <w:marTop w:val="0"/>
                      <w:marBottom w:val="0"/>
                      <w:divBdr>
                        <w:top w:val="none" w:sz="0" w:space="0" w:color="auto"/>
                        <w:left w:val="none" w:sz="0" w:space="0" w:color="auto"/>
                        <w:bottom w:val="none" w:sz="0" w:space="0" w:color="auto"/>
                        <w:right w:val="none" w:sz="0" w:space="0" w:color="auto"/>
                      </w:divBdr>
                    </w:div>
                  </w:divsChild>
                </w:div>
                <w:div w:id="2072314506">
                  <w:marLeft w:val="0"/>
                  <w:marRight w:val="0"/>
                  <w:marTop w:val="0"/>
                  <w:marBottom w:val="0"/>
                  <w:divBdr>
                    <w:top w:val="none" w:sz="0" w:space="0" w:color="auto"/>
                    <w:left w:val="none" w:sz="0" w:space="0" w:color="auto"/>
                    <w:bottom w:val="none" w:sz="0" w:space="0" w:color="auto"/>
                    <w:right w:val="none" w:sz="0" w:space="0" w:color="auto"/>
                  </w:divBdr>
                  <w:divsChild>
                    <w:div w:id="63308543">
                      <w:marLeft w:val="0"/>
                      <w:marRight w:val="0"/>
                      <w:marTop w:val="0"/>
                      <w:marBottom w:val="0"/>
                      <w:divBdr>
                        <w:top w:val="none" w:sz="0" w:space="0" w:color="auto"/>
                        <w:left w:val="none" w:sz="0" w:space="0" w:color="auto"/>
                        <w:bottom w:val="none" w:sz="0" w:space="0" w:color="auto"/>
                        <w:right w:val="none" w:sz="0" w:space="0" w:color="auto"/>
                      </w:divBdr>
                      <w:divsChild>
                        <w:div w:id="848711989">
                          <w:marLeft w:val="0"/>
                          <w:marRight w:val="0"/>
                          <w:marTop w:val="0"/>
                          <w:marBottom w:val="0"/>
                          <w:divBdr>
                            <w:top w:val="none" w:sz="0" w:space="0" w:color="auto"/>
                            <w:left w:val="none" w:sz="0" w:space="0" w:color="auto"/>
                            <w:bottom w:val="none" w:sz="0" w:space="0" w:color="auto"/>
                            <w:right w:val="none" w:sz="0" w:space="0" w:color="auto"/>
                          </w:divBdr>
                          <w:divsChild>
                            <w:div w:id="100612812">
                              <w:marLeft w:val="0"/>
                              <w:marRight w:val="0"/>
                              <w:marTop w:val="0"/>
                              <w:marBottom w:val="0"/>
                              <w:divBdr>
                                <w:top w:val="none" w:sz="0" w:space="0" w:color="auto"/>
                                <w:left w:val="none" w:sz="0" w:space="0" w:color="auto"/>
                                <w:bottom w:val="none" w:sz="0" w:space="0" w:color="auto"/>
                                <w:right w:val="none" w:sz="0" w:space="0" w:color="auto"/>
                              </w:divBdr>
                              <w:divsChild>
                                <w:div w:id="1990135772">
                                  <w:marLeft w:val="0"/>
                                  <w:marRight w:val="0"/>
                                  <w:marTop w:val="0"/>
                                  <w:marBottom w:val="0"/>
                                  <w:divBdr>
                                    <w:top w:val="none" w:sz="0" w:space="0" w:color="auto"/>
                                    <w:left w:val="none" w:sz="0" w:space="0" w:color="auto"/>
                                    <w:bottom w:val="none" w:sz="0" w:space="0" w:color="auto"/>
                                    <w:right w:val="none" w:sz="0" w:space="0" w:color="auto"/>
                                  </w:divBdr>
                                  <w:divsChild>
                                    <w:div w:id="441998900">
                                      <w:marLeft w:val="0"/>
                                      <w:marRight w:val="0"/>
                                      <w:marTop w:val="0"/>
                                      <w:marBottom w:val="0"/>
                                      <w:divBdr>
                                        <w:top w:val="none" w:sz="0" w:space="0" w:color="auto"/>
                                        <w:left w:val="none" w:sz="0" w:space="0" w:color="auto"/>
                                        <w:bottom w:val="none" w:sz="0" w:space="0" w:color="auto"/>
                                        <w:right w:val="none" w:sz="0" w:space="0" w:color="auto"/>
                                      </w:divBdr>
                                      <w:divsChild>
                                        <w:div w:id="616714263">
                                          <w:marLeft w:val="0"/>
                                          <w:marRight w:val="0"/>
                                          <w:marTop w:val="0"/>
                                          <w:marBottom w:val="0"/>
                                          <w:divBdr>
                                            <w:top w:val="none" w:sz="0" w:space="0" w:color="auto"/>
                                            <w:left w:val="none" w:sz="0" w:space="0" w:color="auto"/>
                                            <w:bottom w:val="none" w:sz="0" w:space="0" w:color="auto"/>
                                            <w:right w:val="none" w:sz="0" w:space="0" w:color="auto"/>
                                          </w:divBdr>
                                          <w:divsChild>
                                            <w:div w:id="19321569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30637169">
                                      <w:marLeft w:val="0"/>
                                      <w:marRight w:val="0"/>
                                      <w:marTop w:val="60"/>
                                      <w:marBottom w:val="0"/>
                                      <w:divBdr>
                                        <w:top w:val="none" w:sz="0" w:space="0" w:color="auto"/>
                                        <w:left w:val="none" w:sz="0" w:space="0" w:color="auto"/>
                                        <w:bottom w:val="none" w:sz="0" w:space="0" w:color="auto"/>
                                        <w:right w:val="none" w:sz="0" w:space="0" w:color="auto"/>
                                      </w:divBdr>
                                      <w:divsChild>
                                        <w:div w:id="232664730">
                                          <w:marLeft w:val="0"/>
                                          <w:marRight w:val="0"/>
                                          <w:marTop w:val="0"/>
                                          <w:marBottom w:val="0"/>
                                          <w:divBdr>
                                            <w:top w:val="none" w:sz="0" w:space="0" w:color="auto"/>
                                            <w:left w:val="none" w:sz="0" w:space="0" w:color="auto"/>
                                            <w:bottom w:val="none" w:sz="0" w:space="0" w:color="auto"/>
                                            <w:right w:val="none" w:sz="0" w:space="0" w:color="auto"/>
                                          </w:divBdr>
                                        </w:div>
                                      </w:divsChild>
                                    </w:div>
                                    <w:div w:id="17935530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653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44889">
      <w:bodyDiv w:val="1"/>
      <w:marLeft w:val="0"/>
      <w:marRight w:val="0"/>
      <w:marTop w:val="0"/>
      <w:marBottom w:val="0"/>
      <w:divBdr>
        <w:top w:val="none" w:sz="0" w:space="0" w:color="auto"/>
        <w:left w:val="none" w:sz="0" w:space="0" w:color="auto"/>
        <w:bottom w:val="none" w:sz="0" w:space="0" w:color="auto"/>
        <w:right w:val="none" w:sz="0" w:space="0" w:color="auto"/>
      </w:divBdr>
      <w:divsChild>
        <w:div w:id="374502319">
          <w:marLeft w:val="0"/>
          <w:marRight w:val="0"/>
          <w:marTop w:val="0"/>
          <w:marBottom w:val="0"/>
          <w:divBdr>
            <w:top w:val="none" w:sz="0" w:space="0" w:color="auto"/>
            <w:left w:val="none" w:sz="0" w:space="0" w:color="auto"/>
            <w:bottom w:val="none" w:sz="0" w:space="0" w:color="auto"/>
            <w:right w:val="none" w:sz="0" w:space="0" w:color="auto"/>
          </w:divBdr>
          <w:divsChild>
            <w:div w:id="1195191616">
              <w:marLeft w:val="0"/>
              <w:marRight w:val="0"/>
              <w:marTop w:val="0"/>
              <w:marBottom w:val="0"/>
              <w:divBdr>
                <w:top w:val="none" w:sz="0" w:space="0" w:color="auto"/>
                <w:left w:val="none" w:sz="0" w:space="0" w:color="auto"/>
                <w:bottom w:val="none" w:sz="0" w:space="0" w:color="auto"/>
                <w:right w:val="none" w:sz="0" w:space="0" w:color="auto"/>
              </w:divBdr>
              <w:divsChild>
                <w:div w:id="802038638">
                  <w:marLeft w:val="0"/>
                  <w:marRight w:val="0"/>
                  <w:marTop w:val="0"/>
                  <w:marBottom w:val="0"/>
                  <w:divBdr>
                    <w:top w:val="none" w:sz="0" w:space="0" w:color="auto"/>
                    <w:left w:val="none" w:sz="0" w:space="0" w:color="auto"/>
                    <w:bottom w:val="none" w:sz="0" w:space="0" w:color="auto"/>
                    <w:right w:val="none" w:sz="0" w:space="0" w:color="auto"/>
                  </w:divBdr>
                  <w:divsChild>
                    <w:div w:id="1772159658">
                      <w:marLeft w:val="0"/>
                      <w:marRight w:val="0"/>
                      <w:marTop w:val="0"/>
                      <w:marBottom w:val="0"/>
                      <w:divBdr>
                        <w:top w:val="none" w:sz="0" w:space="0" w:color="auto"/>
                        <w:left w:val="none" w:sz="0" w:space="0" w:color="auto"/>
                        <w:bottom w:val="none" w:sz="0" w:space="0" w:color="auto"/>
                        <w:right w:val="none" w:sz="0" w:space="0" w:color="auto"/>
                      </w:divBdr>
                      <w:divsChild>
                        <w:div w:id="530654557">
                          <w:marLeft w:val="0"/>
                          <w:marRight w:val="0"/>
                          <w:marTop w:val="0"/>
                          <w:marBottom w:val="0"/>
                          <w:divBdr>
                            <w:top w:val="none" w:sz="0" w:space="0" w:color="auto"/>
                            <w:left w:val="none" w:sz="0" w:space="0" w:color="auto"/>
                            <w:bottom w:val="none" w:sz="0" w:space="0" w:color="auto"/>
                            <w:right w:val="none" w:sz="0" w:space="0" w:color="auto"/>
                          </w:divBdr>
                          <w:divsChild>
                            <w:div w:id="550924138">
                              <w:marLeft w:val="0"/>
                              <w:marRight w:val="0"/>
                              <w:marTop w:val="0"/>
                              <w:marBottom w:val="0"/>
                              <w:divBdr>
                                <w:top w:val="none" w:sz="0" w:space="0" w:color="auto"/>
                                <w:left w:val="none" w:sz="0" w:space="0" w:color="auto"/>
                                <w:bottom w:val="none" w:sz="0" w:space="0" w:color="auto"/>
                                <w:right w:val="none" w:sz="0" w:space="0" w:color="auto"/>
                              </w:divBdr>
                              <w:divsChild>
                                <w:div w:id="316961050">
                                  <w:marLeft w:val="0"/>
                                  <w:marRight w:val="0"/>
                                  <w:marTop w:val="0"/>
                                  <w:marBottom w:val="0"/>
                                  <w:divBdr>
                                    <w:top w:val="none" w:sz="0" w:space="0" w:color="auto"/>
                                    <w:left w:val="none" w:sz="0" w:space="0" w:color="auto"/>
                                    <w:bottom w:val="none" w:sz="0" w:space="0" w:color="auto"/>
                                    <w:right w:val="none" w:sz="0" w:space="0" w:color="auto"/>
                                  </w:divBdr>
                                  <w:divsChild>
                                    <w:div w:id="1343320453">
                                      <w:marLeft w:val="0"/>
                                      <w:marRight w:val="0"/>
                                      <w:marTop w:val="0"/>
                                      <w:marBottom w:val="0"/>
                                      <w:divBdr>
                                        <w:top w:val="none" w:sz="0" w:space="0" w:color="auto"/>
                                        <w:left w:val="none" w:sz="0" w:space="0" w:color="auto"/>
                                        <w:bottom w:val="none" w:sz="0" w:space="0" w:color="auto"/>
                                        <w:right w:val="none" w:sz="0" w:space="0" w:color="auto"/>
                                      </w:divBdr>
                                      <w:divsChild>
                                        <w:div w:id="1358123709">
                                          <w:marLeft w:val="0"/>
                                          <w:marRight w:val="0"/>
                                          <w:marTop w:val="0"/>
                                          <w:marBottom w:val="0"/>
                                          <w:divBdr>
                                            <w:top w:val="none" w:sz="0" w:space="0" w:color="auto"/>
                                            <w:left w:val="none" w:sz="0" w:space="0" w:color="auto"/>
                                            <w:bottom w:val="none" w:sz="0" w:space="0" w:color="auto"/>
                                            <w:right w:val="none" w:sz="0" w:space="0" w:color="auto"/>
                                          </w:divBdr>
                                          <w:divsChild>
                                            <w:div w:id="11594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9492">
                              <w:marLeft w:val="0"/>
                              <w:marRight w:val="0"/>
                              <w:marTop w:val="0"/>
                              <w:marBottom w:val="0"/>
                              <w:divBdr>
                                <w:top w:val="none" w:sz="0" w:space="0" w:color="auto"/>
                                <w:left w:val="none" w:sz="0" w:space="0" w:color="auto"/>
                                <w:bottom w:val="none" w:sz="0" w:space="0" w:color="auto"/>
                                <w:right w:val="none" w:sz="0" w:space="0" w:color="auto"/>
                              </w:divBdr>
                              <w:divsChild>
                                <w:div w:id="1742436694">
                                  <w:marLeft w:val="0"/>
                                  <w:marRight w:val="0"/>
                                  <w:marTop w:val="0"/>
                                  <w:marBottom w:val="0"/>
                                  <w:divBdr>
                                    <w:top w:val="none" w:sz="0" w:space="0" w:color="auto"/>
                                    <w:left w:val="none" w:sz="0" w:space="0" w:color="auto"/>
                                    <w:bottom w:val="none" w:sz="0" w:space="0" w:color="auto"/>
                                    <w:right w:val="none" w:sz="0" w:space="0" w:color="auto"/>
                                  </w:divBdr>
                                  <w:divsChild>
                                    <w:div w:id="456409132">
                                      <w:marLeft w:val="0"/>
                                      <w:marRight w:val="0"/>
                                      <w:marTop w:val="0"/>
                                      <w:marBottom w:val="0"/>
                                      <w:divBdr>
                                        <w:top w:val="none" w:sz="0" w:space="0" w:color="auto"/>
                                        <w:left w:val="none" w:sz="0" w:space="0" w:color="auto"/>
                                        <w:bottom w:val="none" w:sz="0" w:space="0" w:color="auto"/>
                                        <w:right w:val="none" w:sz="0" w:space="0" w:color="auto"/>
                                      </w:divBdr>
                                      <w:divsChild>
                                        <w:div w:id="466555509">
                                          <w:marLeft w:val="0"/>
                                          <w:marRight w:val="0"/>
                                          <w:marTop w:val="0"/>
                                          <w:marBottom w:val="0"/>
                                          <w:divBdr>
                                            <w:top w:val="none" w:sz="0" w:space="0" w:color="auto"/>
                                            <w:left w:val="none" w:sz="0" w:space="0" w:color="auto"/>
                                            <w:bottom w:val="none" w:sz="0" w:space="0" w:color="auto"/>
                                            <w:right w:val="none" w:sz="0" w:space="0" w:color="auto"/>
                                          </w:divBdr>
                                          <w:divsChild>
                                            <w:div w:id="240333791">
                                              <w:marLeft w:val="0"/>
                                              <w:marRight w:val="0"/>
                                              <w:marTop w:val="0"/>
                                              <w:marBottom w:val="0"/>
                                              <w:divBdr>
                                                <w:top w:val="none" w:sz="0" w:space="0" w:color="auto"/>
                                                <w:left w:val="none" w:sz="0" w:space="0" w:color="auto"/>
                                                <w:bottom w:val="none" w:sz="0" w:space="0" w:color="auto"/>
                                                <w:right w:val="none" w:sz="0" w:space="0" w:color="auto"/>
                                              </w:divBdr>
                                              <w:divsChild>
                                                <w:div w:id="1648128575">
                                                  <w:marLeft w:val="0"/>
                                                  <w:marRight w:val="0"/>
                                                  <w:marTop w:val="0"/>
                                                  <w:marBottom w:val="0"/>
                                                  <w:divBdr>
                                                    <w:top w:val="none" w:sz="0" w:space="0" w:color="auto"/>
                                                    <w:left w:val="none" w:sz="0" w:space="0" w:color="auto"/>
                                                    <w:bottom w:val="none" w:sz="0" w:space="0" w:color="auto"/>
                                                    <w:right w:val="none" w:sz="0" w:space="0" w:color="auto"/>
                                                  </w:divBdr>
                                                  <w:divsChild>
                                                    <w:div w:id="309334877">
                                                      <w:marLeft w:val="0"/>
                                                      <w:marRight w:val="0"/>
                                                      <w:marTop w:val="0"/>
                                                      <w:marBottom w:val="0"/>
                                                      <w:divBdr>
                                                        <w:top w:val="none" w:sz="0" w:space="0" w:color="auto"/>
                                                        <w:left w:val="none" w:sz="0" w:space="0" w:color="auto"/>
                                                        <w:bottom w:val="none" w:sz="0" w:space="0" w:color="auto"/>
                                                        <w:right w:val="none" w:sz="0" w:space="0" w:color="auto"/>
                                                      </w:divBdr>
                                                      <w:divsChild>
                                                        <w:div w:id="428352286">
                                                          <w:marLeft w:val="0"/>
                                                          <w:marRight w:val="0"/>
                                                          <w:marTop w:val="0"/>
                                                          <w:marBottom w:val="0"/>
                                                          <w:divBdr>
                                                            <w:top w:val="none" w:sz="0" w:space="0" w:color="auto"/>
                                                            <w:left w:val="none" w:sz="0" w:space="0" w:color="auto"/>
                                                            <w:bottom w:val="none" w:sz="0" w:space="0" w:color="auto"/>
                                                            <w:right w:val="none" w:sz="0" w:space="0" w:color="auto"/>
                                                          </w:divBdr>
                                                          <w:divsChild>
                                                            <w:div w:id="599994055">
                                                              <w:marLeft w:val="0"/>
                                                              <w:marRight w:val="0"/>
                                                              <w:marTop w:val="0"/>
                                                              <w:marBottom w:val="0"/>
                                                              <w:divBdr>
                                                                <w:top w:val="none" w:sz="0" w:space="0" w:color="auto"/>
                                                                <w:left w:val="none" w:sz="0" w:space="0" w:color="auto"/>
                                                                <w:bottom w:val="none" w:sz="0" w:space="0" w:color="auto"/>
                                                                <w:right w:val="none" w:sz="0" w:space="0" w:color="auto"/>
                                                              </w:divBdr>
                                                              <w:divsChild>
                                                                <w:div w:id="2595288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58534568">
                                                          <w:marLeft w:val="0"/>
                                                          <w:marRight w:val="0"/>
                                                          <w:marTop w:val="60"/>
                                                          <w:marBottom w:val="0"/>
                                                          <w:divBdr>
                                                            <w:top w:val="none" w:sz="0" w:space="0" w:color="auto"/>
                                                            <w:left w:val="none" w:sz="0" w:space="0" w:color="auto"/>
                                                            <w:bottom w:val="none" w:sz="0" w:space="0" w:color="auto"/>
                                                            <w:right w:val="none" w:sz="0" w:space="0" w:color="auto"/>
                                                          </w:divBdr>
                                                          <w:divsChild>
                                                            <w:div w:id="1209143041">
                                                              <w:marLeft w:val="0"/>
                                                              <w:marRight w:val="0"/>
                                                              <w:marTop w:val="0"/>
                                                              <w:marBottom w:val="0"/>
                                                              <w:divBdr>
                                                                <w:top w:val="none" w:sz="0" w:space="0" w:color="auto"/>
                                                                <w:left w:val="none" w:sz="0" w:space="0" w:color="auto"/>
                                                                <w:bottom w:val="none" w:sz="0" w:space="0" w:color="auto"/>
                                                                <w:right w:val="none" w:sz="0" w:space="0" w:color="auto"/>
                                                              </w:divBdr>
                                                            </w:div>
                                                          </w:divsChild>
                                                        </w:div>
                                                        <w:div w:id="20765106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508">
                              <w:marLeft w:val="0"/>
                              <w:marRight w:val="0"/>
                              <w:marTop w:val="0"/>
                              <w:marBottom w:val="0"/>
                              <w:divBdr>
                                <w:top w:val="none" w:sz="0" w:space="0" w:color="auto"/>
                                <w:left w:val="none" w:sz="0" w:space="0" w:color="auto"/>
                                <w:bottom w:val="none" w:sz="0" w:space="0" w:color="auto"/>
                                <w:right w:val="none" w:sz="0" w:space="0" w:color="auto"/>
                              </w:divBdr>
                              <w:divsChild>
                                <w:div w:id="801925037">
                                  <w:marLeft w:val="0"/>
                                  <w:marRight w:val="0"/>
                                  <w:marTop w:val="0"/>
                                  <w:marBottom w:val="0"/>
                                  <w:divBdr>
                                    <w:top w:val="none" w:sz="0" w:space="0" w:color="auto"/>
                                    <w:left w:val="none" w:sz="0" w:space="0" w:color="auto"/>
                                    <w:bottom w:val="none" w:sz="0" w:space="0" w:color="auto"/>
                                    <w:right w:val="none" w:sz="0" w:space="0" w:color="auto"/>
                                  </w:divBdr>
                                  <w:divsChild>
                                    <w:div w:id="507520813">
                                      <w:marLeft w:val="0"/>
                                      <w:marRight w:val="0"/>
                                      <w:marTop w:val="0"/>
                                      <w:marBottom w:val="0"/>
                                      <w:divBdr>
                                        <w:top w:val="none" w:sz="0" w:space="0" w:color="auto"/>
                                        <w:left w:val="none" w:sz="0" w:space="0" w:color="auto"/>
                                        <w:bottom w:val="none" w:sz="0" w:space="0" w:color="auto"/>
                                        <w:right w:val="none" w:sz="0" w:space="0" w:color="auto"/>
                                      </w:divBdr>
                                      <w:divsChild>
                                        <w:div w:id="1607690952">
                                          <w:marLeft w:val="0"/>
                                          <w:marRight w:val="0"/>
                                          <w:marTop w:val="0"/>
                                          <w:marBottom w:val="0"/>
                                          <w:divBdr>
                                            <w:top w:val="none" w:sz="0" w:space="0" w:color="auto"/>
                                            <w:left w:val="none" w:sz="0" w:space="0" w:color="auto"/>
                                            <w:bottom w:val="none" w:sz="0" w:space="0" w:color="auto"/>
                                            <w:right w:val="none" w:sz="0" w:space="0" w:color="auto"/>
                                          </w:divBdr>
                                        </w:div>
                                      </w:divsChild>
                                    </w:div>
                                    <w:div w:id="1403454666">
                                      <w:marLeft w:val="0"/>
                                      <w:marRight w:val="0"/>
                                      <w:marTop w:val="0"/>
                                      <w:marBottom w:val="0"/>
                                      <w:divBdr>
                                        <w:top w:val="none" w:sz="0" w:space="0" w:color="auto"/>
                                        <w:left w:val="none" w:sz="0" w:space="0" w:color="auto"/>
                                        <w:bottom w:val="none" w:sz="0" w:space="0" w:color="auto"/>
                                        <w:right w:val="none" w:sz="0" w:space="0" w:color="auto"/>
                                      </w:divBdr>
                                      <w:divsChild>
                                        <w:div w:id="1087965687">
                                          <w:marLeft w:val="0"/>
                                          <w:marRight w:val="0"/>
                                          <w:marTop w:val="0"/>
                                          <w:marBottom w:val="0"/>
                                          <w:divBdr>
                                            <w:top w:val="none" w:sz="0" w:space="0" w:color="auto"/>
                                            <w:left w:val="none" w:sz="0" w:space="0" w:color="auto"/>
                                            <w:bottom w:val="none" w:sz="0" w:space="0" w:color="auto"/>
                                            <w:right w:val="none" w:sz="0" w:space="0" w:color="auto"/>
                                          </w:divBdr>
                                          <w:divsChild>
                                            <w:div w:id="210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03324">
      <w:bodyDiv w:val="1"/>
      <w:marLeft w:val="0"/>
      <w:marRight w:val="0"/>
      <w:marTop w:val="0"/>
      <w:marBottom w:val="0"/>
      <w:divBdr>
        <w:top w:val="none" w:sz="0" w:space="0" w:color="auto"/>
        <w:left w:val="none" w:sz="0" w:space="0" w:color="auto"/>
        <w:bottom w:val="none" w:sz="0" w:space="0" w:color="auto"/>
        <w:right w:val="none" w:sz="0" w:space="0" w:color="auto"/>
      </w:divBdr>
      <w:divsChild>
        <w:div w:id="523639246">
          <w:marLeft w:val="0"/>
          <w:marRight w:val="0"/>
          <w:marTop w:val="0"/>
          <w:marBottom w:val="0"/>
          <w:divBdr>
            <w:top w:val="none" w:sz="0" w:space="0" w:color="auto"/>
            <w:left w:val="none" w:sz="0" w:space="0" w:color="auto"/>
            <w:bottom w:val="none" w:sz="0" w:space="0" w:color="auto"/>
            <w:right w:val="none" w:sz="0" w:space="0" w:color="auto"/>
          </w:divBdr>
          <w:divsChild>
            <w:div w:id="913929285">
              <w:marLeft w:val="0"/>
              <w:marRight w:val="0"/>
              <w:marTop w:val="0"/>
              <w:marBottom w:val="0"/>
              <w:divBdr>
                <w:top w:val="none" w:sz="0" w:space="0" w:color="auto"/>
                <w:left w:val="none" w:sz="0" w:space="0" w:color="auto"/>
                <w:bottom w:val="none" w:sz="0" w:space="0" w:color="auto"/>
                <w:right w:val="none" w:sz="0" w:space="0" w:color="auto"/>
              </w:divBdr>
              <w:divsChild>
                <w:div w:id="1044140596">
                  <w:marLeft w:val="0"/>
                  <w:marRight w:val="0"/>
                  <w:marTop w:val="0"/>
                  <w:marBottom w:val="0"/>
                  <w:divBdr>
                    <w:top w:val="none" w:sz="0" w:space="0" w:color="auto"/>
                    <w:left w:val="none" w:sz="0" w:space="0" w:color="auto"/>
                    <w:bottom w:val="none" w:sz="0" w:space="0" w:color="auto"/>
                    <w:right w:val="none" w:sz="0" w:space="0" w:color="auto"/>
                  </w:divBdr>
                  <w:divsChild>
                    <w:div w:id="1535146658">
                      <w:marLeft w:val="0"/>
                      <w:marRight w:val="0"/>
                      <w:marTop w:val="0"/>
                      <w:marBottom w:val="0"/>
                      <w:divBdr>
                        <w:top w:val="none" w:sz="0" w:space="0" w:color="auto"/>
                        <w:left w:val="none" w:sz="0" w:space="0" w:color="auto"/>
                        <w:bottom w:val="none" w:sz="0" w:space="0" w:color="auto"/>
                        <w:right w:val="none" w:sz="0" w:space="0" w:color="auto"/>
                      </w:divBdr>
                      <w:divsChild>
                        <w:div w:id="13204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79449">
          <w:marLeft w:val="0"/>
          <w:marRight w:val="0"/>
          <w:marTop w:val="0"/>
          <w:marBottom w:val="0"/>
          <w:divBdr>
            <w:top w:val="none" w:sz="0" w:space="0" w:color="auto"/>
            <w:left w:val="none" w:sz="0" w:space="0" w:color="auto"/>
            <w:bottom w:val="none" w:sz="0" w:space="0" w:color="auto"/>
            <w:right w:val="none" w:sz="0" w:space="0" w:color="auto"/>
          </w:divBdr>
          <w:divsChild>
            <w:div w:id="1151365383">
              <w:marLeft w:val="0"/>
              <w:marRight w:val="0"/>
              <w:marTop w:val="0"/>
              <w:marBottom w:val="0"/>
              <w:divBdr>
                <w:top w:val="none" w:sz="0" w:space="0" w:color="auto"/>
                <w:left w:val="none" w:sz="0" w:space="0" w:color="auto"/>
                <w:bottom w:val="none" w:sz="0" w:space="0" w:color="auto"/>
                <w:right w:val="none" w:sz="0" w:space="0" w:color="auto"/>
              </w:divBdr>
              <w:divsChild>
                <w:div w:id="137184426">
                  <w:marLeft w:val="0"/>
                  <w:marRight w:val="0"/>
                  <w:marTop w:val="0"/>
                  <w:marBottom w:val="0"/>
                  <w:divBdr>
                    <w:top w:val="none" w:sz="0" w:space="0" w:color="auto"/>
                    <w:left w:val="none" w:sz="0" w:space="0" w:color="auto"/>
                    <w:bottom w:val="none" w:sz="0" w:space="0" w:color="auto"/>
                    <w:right w:val="none" w:sz="0" w:space="0" w:color="auto"/>
                  </w:divBdr>
                  <w:divsChild>
                    <w:div w:id="509608323">
                      <w:marLeft w:val="0"/>
                      <w:marRight w:val="0"/>
                      <w:marTop w:val="0"/>
                      <w:marBottom w:val="0"/>
                      <w:divBdr>
                        <w:top w:val="none" w:sz="0" w:space="0" w:color="auto"/>
                        <w:left w:val="none" w:sz="0" w:space="0" w:color="auto"/>
                        <w:bottom w:val="none" w:sz="0" w:space="0" w:color="auto"/>
                        <w:right w:val="none" w:sz="0" w:space="0" w:color="auto"/>
                      </w:divBdr>
                      <w:divsChild>
                        <w:div w:id="1914194841">
                          <w:marLeft w:val="0"/>
                          <w:marRight w:val="0"/>
                          <w:marTop w:val="0"/>
                          <w:marBottom w:val="0"/>
                          <w:divBdr>
                            <w:top w:val="none" w:sz="0" w:space="0" w:color="auto"/>
                            <w:left w:val="none" w:sz="0" w:space="0" w:color="auto"/>
                            <w:bottom w:val="none" w:sz="0" w:space="0" w:color="auto"/>
                            <w:right w:val="none" w:sz="0" w:space="0" w:color="auto"/>
                          </w:divBdr>
                          <w:divsChild>
                            <w:div w:id="1151403228">
                              <w:marLeft w:val="0"/>
                              <w:marRight w:val="0"/>
                              <w:marTop w:val="0"/>
                              <w:marBottom w:val="0"/>
                              <w:divBdr>
                                <w:top w:val="none" w:sz="0" w:space="0" w:color="auto"/>
                                <w:left w:val="none" w:sz="0" w:space="0" w:color="auto"/>
                                <w:bottom w:val="none" w:sz="0" w:space="0" w:color="auto"/>
                                <w:right w:val="none" w:sz="0" w:space="0" w:color="auto"/>
                              </w:divBdr>
                              <w:divsChild>
                                <w:div w:id="1159541732">
                                  <w:marLeft w:val="0"/>
                                  <w:marRight w:val="0"/>
                                  <w:marTop w:val="0"/>
                                  <w:marBottom w:val="0"/>
                                  <w:divBdr>
                                    <w:top w:val="none" w:sz="0" w:space="0" w:color="auto"/>
                                    <w:left w:val="none" w:sz="0" w:space="0" w:color="auto"/>
                                    <w:bottom w:val="none" w:sz="0" w:space="0" w:color="auto"/>
                                    <w:right w:val="none" w:sz="0" w:space="0" w:color="auto"/>
                                  </w:divBdr>
                                  <w:divsChild>
                                    <w:div w:id="952513118">
                                      <w:marLeft w:val="0"/>
                                      <w:marRight w:val="0"/>
                                      <w:marTop w:val="0"/>
                                      <w:marBottom w:val="0"/>
                                      <w:divBdr>
                                        <w:top w:val="none" w:sz="0" w:space="0" w:color="auto"/>
                                        <w:left w:val="none" w:sz="0" w:space="0" w:color="auto"/>
                                        <w:bottom w:val="none" w:sz="0" w:space="0" w:color="auto"/>
                                        <w:right w:val="none" w:sz="0" w:space="0" w:color="auto"/>
                                      </w:divBdr>
                                      <w:divsChild>
                                        <w:div w:id="344402001">
                                          <w:marLeft w:val="0"/>
                                          <w:marRight w:val="0"/>
                                          <w:marTop w:val="0"/>
                                          <w:marBottom w:val="0"/>
                                          <w:divBdr>
                                            <w:top w:val="none" w:sz="0" w:space="0" w:color="auto"/>
                                            <w:left w:val="none" w:sz="0" w:space="0" w:color="auto"/>
                                            <w:bottom w:val="none" w:sz="0" w:space="0" w:color="auto"/>
                                            <w:right w:val="none" w:sz="0" w:space="0" w:color="auto"/>
                                          </w:divBdr>
                                          <w:divsChild>
                                            <w:div w:id="8306777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0706698">
                                      <w:marLeft w:val="0"/>
                                      <w:marRight w:val="0"/>
                                      <w:marTop w:val="60"/>
                                      <w:marBottom w:val="0"/>
                                      <w:divBdr>
                                        <w:top w:val="none" w:sz="0" w:space="0" w:color="auto"/>
                                        <w:left w:val="none" w:sz="0" w:space="0" w:color="auto"/>
                                        <w:bottom w:val="none" w:sz="0" w:space="0" w:color="auto"/>
                                        <w:right w:val="none" w:sz="0" w:space="0" w:color="auto"/>
                                      </w:divBdr>
                                      <w:divsChild>
                                        <w:div w:id="1711611403">
                                          <w:marLeft w:val="0"/>
                                          <w:marRight w:val="0"/>
                                          <w:marTop w:val="0"/>
                                          <w:marBottom w:val="0"/>
                                          <w:divBdr>
                                            <w:top w:val="none" w:sz="0" w:space="0" w:color="auto"/>
                                            <w:left w:val="none" w:sz="0" w:space="0" w:color="auto"/>
                                            <w:bottom w:val="none" w:sz="0" w:space="0" w:color="auto"/>
                                            <w:right w:val="none" w:sz="0" w:space="0" w:color="auto"/>
                                          </w:divBdr>
                                        </w:div>
                                      </w:divsChild>
                                    </w:div>
                                    <w:div w:id="7181632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00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90552">
          <w:marLeft w:val="0"/>
          <w:marRight w:val="0"/>
          <w:marTop w:val="0"/>
          <w:marBottom w:val="0"/>
          <w:divBdr>
            <w:top w:val="none" w:sz="0" w:space="0" w:color="auto"/>
            <w:left w:val="none" w:sz="0" w:space="0" w:color="auto"/>
            <w:bottom w:val="none" w:sz="0" w:space="0" w:color="auto"/>
            <w:right w:val="none" w:sz="0" w:space="0" w:color="auto"/>
          </w:divBdr>
          <w:divsChild>
            <w:div w:id="956327036">
              <w:marLeft w:val="0"/>
              <w:marRight w:val="0"/>
              <w:marTop w:val="0"/>
              <w:marBottom w:val="0"/>
              <w:divBdr>
                <w:top w:val="none" w:sz="0" w:space="0" w:color="auto"/>
                <w:left w:val="none" w:sz="0" w:space="0" w:color="auto"/>
                <w:bottom w:val="none" w:sz="0" w:space="0" w:color="auto"/>
                <w:right w:val="none" w:sz="0" w:space="0" w:color="auto"/>
              </w:divBdr>
              <w:divsChild>
                <w:div w:id="41102769">
                  <w:marLeft w:val="0"/>
                  <w:marRight w:val="0"/>
                  <w:marTop w:val="0"/>
                  <w:marBottom w:val="0"/>
                  <w:divBdr>
                    <w:top w:val="none" w:sz="0" w:space="0" w:color="auto"/>
                    <w:left w:val="none" w:sz="0" w:space="0" w:color="auto"/>
                    <w:bottom w:val="none" w:sz="0" w:space="0" w:color="auto"/>
                    <w:right w:val="none" w:sz="0" w:space="0" w:color="auto"/>
                  </w:divBdr>
                  <w:divsChild>
                    <w:div w:id="1775975662">
                      <w:marLeft w:val="0"/>
                      <w:marRight w:val="0"/>
                      <w:marTop w:val="0"/>
                      <w:marBottom w:val="0"/>
                      <w:divBdr>
                        <w:top w:val="none" w:sz="0" w:space="0" w:color="auto"/>
                        <w:left w:val="none" w:sz="0" w:space="0" w:color="auto"/>
                        <w:bottom w:val="none" w:sz="0" w:space="0" w:color="auto"/>
                        <w:right w:val="none" w:sz="0" w:space="0" w:color="auto"/>
                      </w:divBdr>
                    </w:div>
                  </w:divsChild>
                </w:div>
                <w:div w:id="1235625925">
                  <w:marLeft w:val="0"/>
                  <w:marRight w:val="0"/>
                  <w:marTop w:val="0"/>
                  <w:marBottom w:val="0"/>
                  <w:divBdr>
                    <w:top w:val="none" w:sz="0" w:space="0" w:color="auto"/>
                    <w:left w:val="none" w:sz="0" w:space="0" w:color="auto"/>
                    <w:bottom w:val="none" w:sz="0" w:space="0" w:color="auto"/>
                    <w:right w:val="none" w:sz="0" w:space="0" w:color="auto"/>
                  </w:divBdr>
                  <w:divsChild>
                    <w:div w:id="724722200">
                      <w:marLeft w:val="0"/>
                      <w:marRight w:val="0"/>
                      <w:marTop w:val="0"/>
                      <w:marBottom w:val="0"/>
                      <w:divBdr>
                        <w:top w:val="none" w:sz="0" w:space="0" w:color="auto"/>
                        <w:left w:val="none" w:sz="0" w:space="0" w:color="auto"/>
                        <w:bottom w:val="none" w:sz="0" w:space="0" w:color="auto"/>
                        <w:right w:val="none" w:sz="0" w:space="0" w:color="auto"/>
                      </w:divBdr>
                      <w:divsChild>
                        <w:div w:id="21345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87839">
      <w:bodyDiv w:val="1"/>
      <w:marLeft w:val="0"/>
      <w:marRight w:val="0"/>
      <w:marTop w:val="0"/>
      <w:marBottom w:val="0"/>
      <w:divBdr>
        <w:top w:val="none" w:sz="0" w:space="0" w:color="auto"/>
        <w:left w:val="none" w:sz="0" w:space="0" w:color="auto"/>
        <w:bottom w:val="none" w:sz="0" w:space="0" w:color="auto"/>
        <w:right w:val="none" w:sz="0" w:space="0" w:color="auto"/>
      </w:divBdr>
      <w:divsChild>
        <w:div w:id="2061397923">
          <w:marLeft w:val="0"/>
          <w:marRight w:val="0"/>
          <w:marTop w:val="0"/>
          <w:marBottom w:val="0"/>
          <w:divBdr>
            <w:top w:val="none" w:sz="0" w:space="0" w:color="auto"/>
            <w:left w:val="none" w:sz="0" w:space="0" w:color="auto"/>
            <w:bottom w:val="none" w:sz="0" w:space="0" w:color="auto"/>
            <w:right w:val="none" w:sz="0" w:space="0" w:color="auto"/>
          </w:divBdr>
          <w:divsChild>
            <w:div w:id="520247669">
              <w:marLeft w:val="0"/>
              <w:marRight w:val="0"/>
              <w:marTop w:val="0"/>
              <w:marBottom w:val="0"/>
              <w:divBdr>
                <w:top w:val="none" w:sz="0" w:space="0" w:color="auto"/>
                <w:left w:val="none" w:sz="0" w:space="0" w:color="auto"/>
                <w:bottom w:val="none" w:sz="0" w:space="0" w:color="auto"/>
                <w:right w:val="none" w:sz="0" w:space="0" w:color="auto"/>
              </w:divBdr>
              <w:divsChild>
                <w:div w:id="65032081">
                  <w:marLeft w:val="0"/>
                  <w:marRight w:val="0"/>
                  <w:marTop w:val="0"/>
                  <w:marBottom w:val="0"/>
                  <w:divBdr>
                    <w:top w:val="none" w:sz="0" w:space="0" w:color="auto"/>
                    <w:left w:val="none" w:sz="0" w:space="0" w:color="auto"/>
                    <w:bottom w:val="none" w:sz="0" w:space="0" w:color="auto"/>
                    <w:right w:val="none" w:sz="0" w:space="0" w:color="auto"/>
                  </w:divBdr>
                  <w:divsChild>
                    <w:div w:id="817459501">
                      <w:marLeft w:val="0"/>
                      <w:marRight w:val="0"/>
                      <w:marTop w:val="0"/>
                      <w:marBottom w:val="0"/>
                      <w:divBdr>
                        <w:top w:val="none" w:sz="0" w:space="0" w:color="auto"/>
                        <w:left w:val="none" w:sz="0" w:space="0" w:color="auto"/>
                        <w:bottom w:val="none" w:sz="0" w:space="0" w:color="auto"/>
                        <w:right w:val="none" w:sz="0" w:space="0" w:color="auto"/>
                      </w:divBdr>
                      <w:divsChild>
                        <w:div w:id="874200957">
                          <w:marLeft w:val="0"/>
                          <w:marRight w:val="0"/>
                          <w:marTop w:val="0"/>
                          <w:marBottom w:val="0"/>
                          <w:divBdr>
                            <w:top w:val="none" w:sz="0" w:space="0" w:color="auto"/>
                            <w:left w:val="none" w:sz="0" w:space="0" w:color="auto"/>
                            <w:bottom w:val="none" w:sz="0" w:space="0" w:color="auto"/>
                            <w:right w:val="none" w:sz="0" w:space="0" w:color="auto"/>
                          </w:divBdr>
                          <w:divsChild>
                            <w:div w:id="369036874">
                              <w:marLeft w:val="0"/>
                              <w:marRight w:val="0"/>
                              <w:marTop w:val="0"/>
                              <w:marBottom w:val="0"/>
                              <w:divBdr>
                                <w:top w:val="none" w:sz="0" w:space="0" w:color="auto"/>
                                <w:left w:val="none" w:sz="0" w:space="0" w:color="auto"/>
                                <w:bottom w:val="none" w:sz="0" w:space="0" w:color="auto"/>
                                <w:right w:val="none" w:sz="0" w:space="0" w:color="auto"/>
                              </w:divBdr>
                              <w:divsChild>
                                <w:div w:id="1364017164">
                                  <w:marLeft w:val="0"/>
                                  <w:marRight w:val="0"/>
                                  <w:marTop w:val="0"/>
                                  <w:marBottom w:val="0"/>
                                  <w:divBdr>
                                    <w:top w:val="none" w:sz="0" w:space="0" w:color="auto"/>
                                    <w:left w:val="none" w:sz="0" w:space="0" w:color="auto"/>
                                    <w:bottom w:val="none" w:sz="0" w:space="0" w:color="auto"/>
                                    <w:right w:val="none" w:sz="0" w:space="0" w:color="auto"/>
                                  </w:divBdr>
                                  <w:divsChild>
                                    <w:div w:id="650671201">
                                      <w:marLeft w:val="0"/>
                                      <w:marRight w:val="0"/>
                                      <w:marTop w:val="0"/>
                                      <w:marBottom w:val="0"/>
                                      <w:divBdr>
                                        <w:top w:val="none" w:sz="0" w:space="0" w:color="auto"/>
                                        <w:left w:val="none" w:sz="0" w:space="0" w:color="auto"/>
                                        <w:bottom w:val="none" w:sz="0" w:space="0" w:color="auto"/>
                                        <w:right w:val="none" w:sz="0" w:space="0" w:color="auto"/>
                                      </w:divBdr>
                                      <w:divsChild>
                                        <w:div w:id="1073817724">
                                          <w:marLeft w:val="0"/>
                                          <w:marRight w:val="0"/>
                                          <w:marTop w:val="0"/>
                                          <w:marBottom w:val="0"/>
                                          <w:divBdr>
                                            <w:top w:val="none" w:sz="0" w:space="0" w:color="auto"/>
                                            <w:left w:val="none" w:sz="0" w:space="0" w:color="auto"/>
                                            <w:bottom w:val="none" w:sz="0" w:space="0" w:color="auto"/>
                                            <w:right w:val="none" w:sz="0" w:space="0" w:color="auto"/>
                                          </w:divBdr>
                                          <w:divsChild>
                                            <w:div w:id="7433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262074">
      <w:bodyDiv w:val="1"/>
      <w:marLeft w:val="0"/>
      <w:marRight w:val="0"/>
      <w:marTop w:val="0"/>
      <w:marBottom w:val="0"/>
      <w:divBdr>
        <w:top w:val="none" w:sz="0" w:space="0" w:color="auto"/>
        <w:left w:val="none" w:sz="0" w:space="0" w:color="auto"/>
        <w:bottom w:val="none" w:sz="0" w:space="0" w:color="auto"/>
        <w:right w:val="none" w:sz="0" w:space="0" w:color="auto"/>
      </w:divBdr>
      <w:divsChild>
        <w:div w:id="1427537458">
          <w:marLeft w:val="0"/>
          <w:marRight w:val="0"/>
          <w:marTop w:val="0"/>
          <w:marBottom w:val="0"/>
          <w:divBdr>
            <w:top w:val="none" w:sz="0" w:space="0" w:color="auto"/>
            <w:left w:val="none" w:sz="0" w:space="0" w:color="auto"/>
            <w:bottom w:val="none" w:sz="0" w:space="0" w:color="auto"/>
            <w:right w:val="none" w:sz="0" w:space="0" w:color="auto"/>
          </w:divBdr>
          <w:divsChild>
            <w:div w:id="1454595898">
              <w:marLeft w:val="0"/>
              <w:marRight w:val="0"/>
              <w:marTop w:val="0"/>
              <w:marBottom w:val="0"/>
              <w:divBdr>
                <w:top w:val="none" w:sz="0" w:space="0" w:color="auto"/>
                <w:left w:val="none" w:sz="0" w:space="0" w:color="auto"/>
                <w:bottom w:val="none" w:sz="0" w:space="0" w:color="auto"/>
                <w:right w:val="none" w:sz="0" w:space="0" w:color="auto"/>
              </w:divBdr>
              <w:divsChild>
                <w:div w:id="2141223343">
                  <w:marLeft w:val="0"/>
                  <w:marRight w:val="0"/>
                  <w:marTop w:val="0"/>
                  <w:marBottom w:val="0"/>
                  <w:divBdr>
                    <w:top w:val="none" w:sz="0" w:space="0" w:color="auto"/>
                    <w:left w:val="none" w:sz="0" w:space="0" w:color="auto"/>
                    <w:bottom w:val="none" w:sz="0" w:space="0" w:color="auto"/>
                    <w:right w:val="none" w:sz="0" w:space="0" w:color="auto"/>
                  </w:divBdr>
                  <w:divsChild>
                    <w:div w:id="1276017079">
                      <w:marLeft w:val="0"/>
                      <w:marRight w:val="0"/>
                      <w:marTop w:val="0"/>
                      <w:marBottom w:val="0"/>
                      <w:divBdr>
                        <w:top w:val="none" w:sz="0" w:space="0" w:color="auto"/>
                        <w:left w:val="none" w:sz="0" w:space="0" w:color="auto"/>
                        <w:bottom w:val="none" w:sz="0" w:space="0" w:color="auto"/>
                        <w:right w:val="none" w:sz="0" w:space="0" w:color="auto"/>
                      </w:divBdr>
                      <w:divsChild>
                        <w:div w:id="582178697">
                          <w:marLeft w:val="0"/>
                          <w:marRight w:val="0"/>
                          <w:marTop w:val="0"/>
                          <w:marBottom w:val="180"/>
                          <w:divBdr>
                            <w:top w:val="none" w:sz="0" w:space="0" w:color="auto"/>
                            <w:left w:val="none" w:sz="0" w:space="0" w:color="auto"/>
                            <w:bottom w:val="none" w:sz="0" w:space="0" w:color="auto"/>
                            <w:right w:val="none" w:sz="0" w:space="0" w:color="auto"/>
                          </w:divBdr>
                          <w:divsChild>
                            <w:div w:id="1436826085">
                              <w:marLeft w:val="0"/>
                              <w:marRight w:val="0"/>
                              <w:marTop w:val="0"/>
                              <w:marBottom w:val="0"/>
                              <w:divBdr>
                                <w:top w:val="none" w:sz="0" w:space="0" w:color="auto"/>
                                <w:left w:val="none" w:sz="0" w:space="0" w:color="auto"/>
                                <w:bottom w:val="none" w:sz="0" w:space="0" w:color="auto"/>
                                <w:right w:val="none" w:sz="0" w:space="0" w:color="auto"/>
                              </w:divBdr>
                              <w:divsChild>
                                <w:div w:id="392697589">
                                  <w:marLeft w:val="0"/>
                                  <w:marRight w:val="0"/>
                                  <w:marTop w:val="0"/>
                                  <w:marBottom w:val="0"/>
                                  <w:divBdr>
                                    <w:top w:val="none" w:sz="0" w:space="0" w:color="auto"/>
                                    <w:left w:val="none" w:sz="0" w:space="0" w:color="auto"/>
                                    <w:bottom w:val="none" w:sz="0" w:space="0" w:color="auto"/>
                                    <w:right w:val="none" w:sz="0" w:space="0" w:color="auto"/>
                                  </w:divBdr>
                                  <w:divsChild>
                                    <w:div w:id="2024429208">
                                      <w:marLeft w:val="0"/>
                                      <w:marRight w:val="0"/>
                                      <w:marTop w:val="0"/>
                                      <w:marBottom w:val="0"/>
                                      <w:divBdr>
                                        <w:top w:val="none" w:sz="0" w:space="0" w:color="auto"/>
                                        <w:left w:val="none" w:sz="0" w:space="0" w:color="auto"/>
                                        <w:bottom w:val="none" w:sz="0" w:space="0" w:color="auto"/>
                                        <w:right w:val="none" w:sz="0" w:space="0" w:color="auto"/>
                                      </w:divBdr>
                                      <w:divsChild>
                                        <w:div w:id="2901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84077">
                      <w:marLeft w:val="0"/>
                      <w:marRight w:val="0"/>
                      <w:marTop w:val="0"/>
                      <w:marBottom w:val="0"/>
                      <w:divBdr>
                        <w:top w:val="none" w:sz="0" w:space="0" w:color="auto"/>
                        <w:left w:val="none" w:sz="0" w:space="0" w:color="auto"/>
                        <w:bottom w:val="none" w:sz="0" w:space="0" w:color="auto"/>
                        <w:right w:val="none" w:sz="0" w:space="0" w:color="auto"/>
                      </w:divBdr>
                      <w:divsChild>
                        <w:div w:id="221864681">
                          <w:marLeft w:val="0"/>
                          <w:marRight w:val="0"/>
                          <w:marTop w:val="0"/>
                          <w:marBottom w:val="0"/>
                          <w:divBdr>
                            <w:top w:val="none" w:sz="0" w:space="0" w:color="auto"/>
                            <w:left w:val="none" w:sz="0" w:space="0" w:color="auto"/>
                            <w:bottom w:val="none" w:sz="0" w:space="0" w:color="auto"/>
                            <w:right w:val="none" w:sz="0" w:space="0" w:color="auto"/>
                          </w:divBdr>
                          <w:divsChild>
                            <w:div w:id="2110004246">
                              <w:marLeft w:val="0"/>
                              <w:marRight w:val="0"/>
                              <w:marTop w:val="0"/>
                              <w:marBottom w:val="0"/>
                              <w:divBdr>
                                <w:top w:val="none" w:sz="0" w:space="0" w:color="auto"/>
                                <w:left w:val="none" w:sz="0" w:space="0" w:color="auto"/>
                                <w:bottom w:val="none" w:sz="0" w:space="0" w:color="auto"/>
                                <w:right w:val="none" w:sz="0" w:space="0" w:color="auto"/>
                              </w:divBdr>
                              <w:divsChild>
                                <w:div w:id="1710716853">
                                  <w:marLeft w:val="0"/>
                                  <w:marRight w:val="0"/>
                                  <w:marTop w:val="0"/>
                                  <w:marBottom w:val="0"/>
                                  <w:divBdr>
                                    <w:top w:val="none" w:sz="0" w:space="0" w:color="auto"/>
                                    <w:left w:val="none" w:sz="0" w:space="0" w:color="auto"/>
                                    <w:bottom w:val="none" w:sz="0" w:space="0" w:color="auto"/>
                                    <w:right w:val="none" w:sz="0" w:space="0" w:color="auto"/>
                                  </w:divBdr>
                                  <w:divsChild>
                                    <w:div w:id="2137021896">
                                      <w:marLeft w:val="0"/>
                                      <w:marRight w:val="0"/>
                                      <w:marTop w:val="0"/>
                                      <w:marBottom w:val="0"/>
                                      <w:divBdr>
                                        <w:top w:val="none" w:sz="0" w:space="0" w:color="auto"/>
                                        <w:left w:val="none" w:sz="0" w:space="0" w:color="auto"/>
                                        <w:bottom w:val="none" w:sz="0" w:space="0" w:color="auto"/>
                                        <w:right w:val="none" w:sz="0" w:space="0" w:color="auto"/>
                                      </w:divBdr>
                                      <w:divsChild>
                                        <w:div w:id="2044938882">
                                          <w:marLeft w:val="0"/>
                                          <w:marRight w:val="0"/>
                                          <w:marTop w:val="0"/>
                                          <w:marBottom w:val="0"/>
                                          <w:divBdr>
                                            <w:top w:val="none" w:sz="0" w:space="0" w:color="auto"/>
                                            <w:left w:val="none" w:sz="0" w:space="0" w:color="auto"/>
                                            <w:bottom w:val="none" w:sz="0" w:space="0" w:color="auto"/>
                                            <w:right w:val="none" w:sz="0" w:space="0" w:color="auto"/>
                                          </w:divBdr>
                                          <w:divsChild>
                                            <w:div w:id="803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571">
                              <w:marLeft w:val="0"/>
                              <w:marRight w:val="0"/>
                              <w:marTop w:val="0"/>
                              <w:marBottom w:val="0"/>
                              <w:divBdr>
                                <w:top w:val="none" w:sz="0" w:space="0" w:color="auto"/>
                                <w:left w:val="none" w:sz="0" w:space="0" w:color="auto"/>
                                <w:bottom w:val="none" w:sz="0" w:space="0" w:color="auto"/>
                                <w:right w:val="none" w:sz="0" w:space="0" w:color="auto"/>
                              </w:divBdr>
                              <w:divsChild>
                                <w:div w:id="1943949391">
                                  <w:marLeft w:val="0"/>
                                  <w:marRight w:val="0"/>
                                  <w:marTop w:val="0"/>
                                  <w:marBottom w:val="0"/>
                                  <w:divBdr>
                                    <w:top w:val="none" w:sz="0" w:space="0" w:color="auto"/>
                                    <w:left w:val="none" w:sz="0" w:space="0" w:color="auto"/>
                                    <w:bottom w:val="none" w:sz="0" w:space="0" w:color="auto"/>
                                    <w:right w:val="none" w:sz="0" w:space="0" w:color="auto"/>
                                  </w:divBdr>
                                  <w:divsChild>
                                    <w:div w:id="1309897649">
                                      <w:marLeft w:val="0"/>
                                      <w:marRight w:val="0"/>
                                      <w:marTop w:val="0"/>
                                      <w:marBottom w:val="0"/>
                                      <w:divBdr>
                                        <w:top w:val="none" w:sz="0" w:space="0" w:color="auto"/>
                                        <w:left w:val="none" w:sz="0" w:space="0" w:color="auto"/>
                                        <w:bottom w:val="none" w:sz="0" w:space="0" w:color="auto"/>
                                        <w:right w:val="none" w:sz="0" w:space="0" w:color="auto"/>
                                      </w:divBdr>
                                      <w:divsChild>
                                        <w:div w:id="908543403">
                                          <w:marLeft w:val="0"/>
                                          <w:marRight w:val="0"/>
                                          <w:marTop w:val="0"/>
                                          <w:marBottom w:val="0"/>
                                          <w:divBdr>
                                            <w:top w:val="none" w:sz="0" w:space="0" w:color="auto"/>
                                            <w:left w:val="none" w:sz="0" w:space="0" w:color="auto"/>
                                            <w:bottom w:val="none" w:sz="0" w:space="0" w:color="auto"/>
                                            <w:right w:val="none" w:sz="0" w:space="0" w:color="auto"/>
                                          </w:divBdr>
                                          <w:divsChild>
                                            <w:div w:id="277421365">
                                              <w:marLeft w:val="0"/>
                                              <w:marRight w:val="0"/>
                                              <w:marTop w:val="0"/>
                                              <w:marBottom w:val="0"/>
                                              <w:divBdr>
                                                <w:top w:val="none" w:sz="0" w:space="0" w:color="auto"/>
                                                <w:left w:val="none" w:sz="0" w:space="0" w:color="auto"/>
                                                <w:bottom w:val="none" w:sz="0" w:space="0" w:color="auto"/>
                                                <w:right w:val="none" w:sz="0" w:space="0" w:color="auto"/>
                                              </w:divBdr>
                                              <w:divsChild>
                                                <w:div w:id="1186097994">
                                                  <w:marLeft w:val="0"/>
                                                  <w:marRight w:val="0"/>
                                                  <w:marTop w:val="0"/>
                                                  <w:marBottom w:val="0"/>
                                                  <w:divBdr>
                                                    <w:top w:val="none" w:sz="0" w:space="0" w:color="auto"/>
                                                    <w:left w:val="none" w:sz="0" w:space="0" w:color="auto"/>
                                                    <w:bottom w:val="none" w:sz="0" w:space="0" w:color="auto"/>
                                                    <w:right w:val="none" w:sz="0" w:space="0" w:color="auto"/>
                                                  </w:divBdr>
                                                  <w:divsChild>
                                                    <w:div w:id="1306230415">
                                                      <w:marLeft w:val="0"/>
                                                      <w:marRight w:val="0"/>
                                                      <w:marTop w:val="0"/>
                                                      <w:marBottom w:val="0"/>
                                                      <w:divBdr>
                                                        <w:top w:val="none" w:sz="0" w:space="0" w:color="auto"/>
                                                        <w:left w:val="none" w:sz="0" w:space="0" w:color="auto"/>
                                                        <w:bottom w:val="none" w:sz="0" w:space="0" w:color="auto"/>
                                                        <w:right w:val="none" w:sz="0" w:space="0" w:color="auto"/>
                                                      </w:divBdr>
                                                      <w:divsChild>
                                                        <w:div w:id="992217017">
                                                          <w:marLeft w:val="0"/>
                                                          <w:marRight w:val="0"/>
                                                          <w:marTop w:val="0"/>
                                                          <w:marBottom w:val="0"/>
                                                          <w:divBdr>
                                                            <w:top w:val="none" w:sz="0" w:space="0" w:color="auto"/>
                                                            <w:left w:val="none" w:sz="0" w:space="0" w:color="auto"/>
                                                            <w:bottom w:val="none" w:sz="0" w:space="0" w:color="auto"/>
                                                            <w:right w:val="none" w:sz="0" w:space="0" w:color="auto"/>
                                                          </w:divBdr>
                                                          <w:divsChild>
                                                            <w:div w:id="931083903">
                                                              <w:marLeft w:val="0"/>
                                                              <w:marRight w:val="0"/>
                                                              <w:marTop w:val="0"/>
                                                              <w:marBottom w:val="0"/>
                                                              <w:divBdr>
                                                                <w:top w:val="none" w:sz="0" w:space="0" w:color="auto"/>
                                                                <w:left w:val="none" w:sz="0" w:space="0" w:color="auto"/>
                                                                <w:bottom w:val="none" w:sz="0" w:space="0" w:color="auto"/>
                                                                <w:right w:val="none" w:sz="0" w:space="0" w:color="auto"/>
                                                              </w:divBdr>
                                                            </w:div>
                                                          </w:divsChild>
                                                        </w:div>
                                                        <w:div w:id="97145219">
                                                          <w:marLeft w:val="0"/>
                                                          <w:marRight w:val="0"/>
                                                          <w:marTop w:val="60"/>
                                                          <w:marBottom w:val="0"/>
                                                          <w:divBdr>
                                                            <w:top w:val="none" w:sz="0" w:space="0" w:color="auto"/>
                                                            <w:left w:val="none" w:sz="0" w:space="0" w:color="auto"/>
                                                            <w:bottom w:val="none" w:sz="0" w:space="0" w:color="auto"/>
                                                            <w:right w:val="none" w:sz="0" w:space="0" w:color="auto"/>
                                                          </w:divBdr>
                                                          <w:divsChild>
                                                            <w:div w:id="1017150269">
                                                              <w:marLeft w:val="0"/>
                                                              <w:marRight w:val="0"/>
                                                              <w:marTop w:val="0"/>
                                                              <w:marBottom w:val="0"/>
                                                              <w:divBdr>
                                                                <w:top w:val="none" w:sz="0" w:space="0" w:color="auto"/>
                                                                <w:left w:val="none" w:sz="0" w:space="0" w:color="auto"/>
                                                                <w:bottom w:val="none" w:sz="0" w:space="0" w:color="auto"/>
                                                                <w:right w:val="none" w:sz="0" w:space="0" w:color="auto"/>
                                                              </w:divBdr>
                                                            </w:div>
                                                          </w:divsChild>
                                                        </w:div>
                                                        <w:div w:id="899483534">
                                                          <w:marLeft w:val="0"/>
                                                          <w:marRight w:val="0"/>
                                                          <w:marTop w:val="60"/>
                                                          <w:marBottom w:val="0"/>
                                                          <w:divBdr>
                                                            <w:top w:val="none" w:sz="0" w:space="0" w:color="auto"/>
                                                            <w:left w:val="none" w:sz="0" w:space="0" w:color="auto"/>
                                                            <w:bottom w:val="none" w:sz="0" w:space="0" w:color="auto"/>
                                                            <w:right w:val="none" w:sz="0" w:space="0" w:color="auto"/>
                                                          </w:divBdr>
                                                        </w:div>
                                                      </w:divsChild>
                                                    </w:div>
                                                    <w:div w:id="1130055964">
                                                      <w:marLeft w:val="0"/>
                                                      <w:marRight w:val="0"/>
                                                      <w:marTop w:val="0"/>
                                                      <w:marBottom w:val="0"/>
                                                      <w:divBdr>
                                                        <w:top w:val="none" w:sz="0" w:space="0" w:color="auto"/>
                                                        <w:left w:val="none" w:sz="0" w:space="0" w:color="auto"/>
                                                        <w:bottom w:val="none" w:sz="0" w:space="0" w:color="auto"/>
                                                        <w:right w:val="none" w:sz="0" w:space="0" w:color="auto"/>
                                                      </w:divBdr>
                                                      <w:divsChild>
                                                        <w:div w:id="2041585138">
                                                          <w:marLeft w:val="0"/>
                                                          <w:marRight w:val="0"/>
                                                          <w:marTop w:val="0"/>
                                                          <w:marBottom w:val="0"/>
                                                          <w:divBdr>
                                                            <w:top w:val="none" w:sz="0" w:space="0" w:color="auto"/>
                                                            <w:left w:val="none" w:sz="0" w:space="0" w:color="auto"/>
                                                            <w:bottom w:val="none" w:sz="0" w:space="0" w:color="auto"/>
                                                            <w:right w:val="none" w:sz="0" w:space="0" w:color="auto"/>
                                                          </w:divBdr>
                                                          <w:divsChild>
                                                            <w:div w:id="1526944377">
                                                              <w:marLeft w:val="0"/>
                                                              <w:marRight w:val="0"/>
                                                              <w:marTop w:val="0"/>
                                                              <w:marBottom w:val="0"/>
                                                              <w:divBdr>
                                                                <w:top w:val="none" w:sz="0" w:space="0" w:color="auto"/>
                                                                <w:left w:val="none" w:sz="0" w:space="0" w:color="auto"/>
                                                                <w:bottom w:val="none" w:sz="0" w:space="0" w:color="auto"/>
                                                                <w:right w:val="none" w:sz="0" w:space="0" w:color="auto"/>
                                                              </w:divBdr>
                                                            </w:div>
                                                          </w:divsChild>
                                                        </w:div>
                                                        <w:div w:id="1964456403">
                                                          <w:marLeft w:val="0"/>
                                                          <w:marRight w:val="0"/>
                                                          <w:marTop w:val="60"/>
                                                          <w:marBottom w:val="0"/>
                                                          <w:divBdr>
                                                            <w:top w:val="none" w:sz="0" w:space="0" w:color="auto"/>
                                                            <w:left w:val="none" w:sz="0" w:space="0" w:color="auto"/>
                                                            <w:bottom w:val="none" w:sz="0" w:space="0" w:color="auto"/>
                                                            <w:right w:val="none" w:sz="0" w:space="0" w:color="auto"/>
                                                          </w:divBdr>
                                                          <w:divsChild>
                                                            <w:div w:id="1624653961">
                                                              <w:marLeft w:val="0"/>
                                                              <w:marRight w:val="0"/>
                                                              <w:marTop w:val="0"/>
                                                              <w:marBottom w:val="0"/>
                                                              <w:divBdr>
                                                                <w:top w:val="none" w:sz="0" w:space="0" w:color="auto"/>
                                                                <w:left w:val="none" w:sz="0" w:space="0" w:color="auto"/>
                                                                <w:bottom w:val="none" w:sz="0" w:space="0" w:color="auto"/>
                                                                <w:right w:val="none" w:sz="0" w:space="0" w:color="auto"/>
                                                              </w:divBdr>
                                                            </w:div>
                                                          </w:divsChild>
                                                        </w:div>
                                                        <w:div w:id="19726343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820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1720</Words>
  <Characters>10495</Characters>
  <Application>Microsoft Office Word</Application>
  <DocSecurity>0</DocSecurity>
  <Lines>87</Lines>
  <Paragraphs>24</Paragraphs>
  <ScaleCrop>false</ScaleCrop>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2023-11-23T10:05:00Z</dcterms:created>
  <dcterms:modified xsi:type="dcterms:W3CDTF">2023-11-23T10:10:00Z</dcterms:modified>
</cp:coreProperties>
</file>