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9207A" w14:textId="77777777" w:rsidR="002500D0" w:rsidRPr="002500D0" w:rsidRDefault="002500D0" w:rsidP="002500D0">
      <w:pPr>
        <w:shd w:val="clear" w:color="auto" w:fill="FFFFFF"/>
        <w:spacing w:after="150" w:line="280" w:lineRule="atLeast"/>
        <w:outlineLvl w:val="2"/>
        <w:rPr>
          <w:rFonts w:ascii="Source Sans Pro" w:eastAsia="Times New Roman" w:hAnsi="Source Sans Pro" w:cs="Times New Roman"/>
          <w:color w:val="000000"/>
          <w:kern w:val="0"/>
          <w:sz w:val="36"/>
          <w:szCs w:val="36"/>
          <w:lang w:eastAsia="da-DK"/>
          <w14:ligatures w14:val="none"/>
        </w:rPr>
      </w:pPr>
      <w:r w:rsidRPr="002500D0">
        <w:rPr>
          <w:rFonts w:ascii="Source Sans Pro" w:eastAsia="Times New Roman" w:hAnsi="Source Sans Pro" w:cs="Times New Roman"/>
          <w:color w:val="000000"/>
          <w:kern w:val="0"/>
          <w:sz w:val="36"/>
          <w:szCs w:val="36"/>
          <w:lang w:eastAsia="da-DK"/>
          <w14:ligatures w14:val="none"/>
        </w:rPr>
        <w:t xml:space="preserve">Her er </w:t>
      </w:r>
      <w:proofErr w:type="spellStart"/>
      <w:r w:rsidRPr="002500D0">
        <w:rPr>
          <w:rFonts w:ascii="Source Sans Pro" w:eastAsia="Times New Roman" w:hAnsi="Source Sans Pro" w:cs="Times New Roman"/>
          <w:color w:val="000000"/>
          <w:kern w:val="0"/>
          <w:sz w:val="36"/>
          <w:szCs w:val="36"/>
          <w:lang w:eastAsia="da-DK"/>
          <w14:ligatures w14:val="none"/>
        </w:rPr>
        <w:t>EU"s</w:t>
      </w:r>
      <w:proofErr w:type="spellEnd"/>
      <w:r w:rsidRPr="002500D0">
        <w:rPr>
          <w:rFonts w:ascii="Source Sans Pro" w:eastAsia="Times New Roman" w:hAnsi="Source Sans Pro" w:cs="Times New Roman"/>
          <w:color w:val="000000"/>
          <w:kern w:val="0"/>
          <w:sz w:val="36"/>
          <w:szCs w:val="36"/>
          <w:lang w:eastAsia="da-DK"/>
          <w14:ligatures w14:val="none"/>
        </w:rPr>
        <w:t xml:space="preserve"> mange migrationsaftaler med autoritære regimer</w:t>
      </w:r>
    </w:p>
    <w:p w14:paraId="6E3FD184" w14:textId="74AC1F65" w:rsidR="002500D0" w:rsidRPr="002500D0" w:rsidRDefault="002500D0" w:rsidP="002500D0">
      <w:pPr>
        <w:shd w:val="clear" w:color="auto" w:fill="FFFFFF"/>
        <w:spacing w:line="319" w:lineRule="atLeast"/>
        <w:textAlignment w:val="top"/>
        <w:rPr>
          <w:rFonts w:ascii="Source Sans Pro" w:eastAsia="Times New Roman" w:hAnsi="Source Sans Pro" w:cs="Times New Roman"/>
          <w:color w:val="504F4F"/>
          <w:kern w:val="0"/>
          <w:sz w:val="18"/>
          <w:szCs w:val="18"/>
          <w:lang w:eastAsia="da-DK"/>
          <w14:ligatures w14:val="none"/>
        </w:rPr>
      </w:pPr>
      <w:r w:rsidRPr="002500D0">
        <w:rPr>
          <w:rFonts w:ascii="Source Sans Pro" w:eastAsia="Times New Roman" w:hAnsi="Source Sans Pro" w:cs="Times New Roman"/>
          <w:color w:val="504F4F"/>
          <w:kern w:val="0"/>
          <w:sz w:val="18"/>
          <w:szCs w:val="18"/>
          <w:lang w:eastAsia="da-DK"/>
          <w14:ligatures w14:val="none"/>
        </w:rPr>
        <w:t xml:space="preserve"> 12. februar 2024 Politiken Sektion 1 </w:t>
      </w:r>
      <w:r w:rsidRPr="002500D0">
        <w:rPr>
          <w:rFonts w:ascii="Source Sans Pro" w:eastAsia="Times New Roman" w:hAnsi="Source Sans Pro" w:cs="Times New Roman"/>
          <w:color w:val="504F4F"/>
          <w:kern w:val="0"/>
          <w:sz w:val="18"/>
          <w:szCs w:val="18"/>
          <w:lang w:eastAsia="da-DK"/>
          <w14:ligatures w14:val="none"/>
        </w:rPr>
        <w:t xml:space="preserve"> </w:t>
      </w:r>
      <w:r w:rsidRPr="002500D0">
        <w:rPr>
          <w:rFonts w:ascii="Source Sans Pro" w:eastAsia="Times New Roman" w:hAnsi="Source Sans Pro" w:cs="Times New Roman"/>
          <w:color w:val="504F4F"/>
          <w:kern w:val="0"/>
          <w:sz w:val="18"/>
          <w:szCs w:val="18"/>
          <w:lang w:eastAsia="da-DK"/>
          <w14:ligatures w14:val="none"/>
        </w:rPr>
        <w:t>MARTIN BJØRCK, COMO..</w:t>
      </w:r>
    </w:p>
    <w:p w14:paraId="2155B60F" w14:textId="66621F7B" w:rsidR="002500D0" w:rsidRPr="002500D0" w:rsidRDefault="002500D0" w:rsidP="002500D0">
      <w:pPr>
        <w:shd w:val="clear" w:color="auto" w:fill="FFFFFF"/>
        <w:spacing w:line="319" w:lineRule="atLeast"/>
        <w:textAlignment w:val="top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2500D0">
        <w:rPr>
          <w:rFonts w:ascii="Source Sans Pro" w:eastAsia="Times New Roman" w:hAnsi="Source Sans Pro" w:cs="Times New Roman"/>
          <w:noProof/>
          <w:color w:val="000000"/>
          <w:kern w:val="0"/>
          <w:sz w:val="27"/>
          <w:szCs w:val="27"/>
          <w:lang w:eastAsia="da-DK"/>
          <w14:ligatures w14:val="none"/>
        </w:rPr>
        <mc:AlternateContent>
          <mc:Choice Requires="wps">
            <w:drawing>
              <wp:inline distT="0" distB="0" distL="0" distR="0" wp14:anchorId="12AED61F" wp14:editId="4E8BDB1F">
                <wp:extent cx="304800" cy="304800"/>
                <wp:effectExtent l="0" t="0" r="0" b="0"/>
                <wp:docPr id="1" name="Rektangel 1" descr="thumbn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B5BA6F" id="Rektangel 1" o:spid="_x0000_s1026" alt="thumbnai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0360FB9" w14:textId="77777777" w:rsidR="002500D0" w:rsidRPr="002500D0" w:rsidRDefault="002500D0" w:rsidP="002500D0">
      <w:pPr>
        <w:shd w:val="clear" w:color="auto" w:fill="FFFFFF"/>
        <w:spacing w:after="0" w:line="319" w:lineRule="atLeast"/>
        <w:textAlignment w:val="top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Afrikanske militærstyrer og autoritære regimer får milliarder af kroner fra EU til at holde migranter væk. Hvordan pengene bruges, er svært at gennemskue. Politiken forsøger her at give et overblik.</w:t>
      </w:r>
    </w:p>
    <w:p w14:paraId="650627D6" w14:textId="77777777" w:rsidR="002500D0" w:rsidRPr="002500D0" w:rsidRDefault="002500D0" w:rsidP="002500D0">
      <w:pPr>
        <w:shd w:val="clear" w:color="auto" w:fill="FFFFFF"/>
        <w:spacing w:after="0" w:line="319" w:lineRule="atLeast"/>
        <w:textAlignment w:val="top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Den irregulære migration fra Afrika mod EU er på sit højeste siden </w:t>
      </w:r>
      <w:r w:rsidRPr="002500D0">
        <w:rPr>
          <w:rFonts w:ascii="Source Sans Pro" w:eastAsia="Times New Roman" w:hAnsi="Source Sans Pro" w:cs="Times New Roman"/>
          <w:color w:val="FFFFFF"/>
          <w:kern w:val="0"/>
          <w:sz w:val="27"/>
          <w:szCs w:val="27"/>
          <w:shd w:val="clear" w:color="auto" w:fill="66A5D3"/>
          <w:lang w:eastAsia="da-DK"/>
          <w14:ligatures w14:val="none"/>
        </w:rPr>
        <w:t>flygtninge-</w:t>
      </w:r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 og migrantkrisen i 2016, og EU investerer som aldrig før i at sætte en stopper for trafikken ved at indgå aftaler med især nordafrikanske lande.</w:t>
      </w:r>
    </w:p>
    <w:p w14:paraId="383331DB" w14:textId="77777777" w:rsidR="002500D0" w:rsidRPr="002500D0" w:rsidRDefault="002500D0" w:rsidP="002500D0">
      <w:pPr>
        <w:shd w:val="clear" w:color="auto" w:fill="FFFFFF"/>
        <w:spacing w:after="0" w:line="319" w:lineRule="atLeast"/>
        <w:textAlignment w:val="top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Overordnet er der enighed blandt eksperter om, at det er vanskeligt at danne sig et helt klart billede af, hvor mange EU-midler, der bruges på håndtering af migration, og hvad pengene bruges på.</w:t>
      </w:r>
    </w:p>
    <w:p w14:paraId="1F0C74BA" w14:textId="77777777" w:rsidR="002500D0" w:rsidRPr="002500D0" w:rsidRDefault="002500D0" w:rsidP="002500D0">
      <w:pPr>
        <w:shd w:val="clear" w:color="auto" w:fill="FFFFFF"/>
        <w:spacing w:after="0" w:line="319" w:lineRule="atLeast"/>
        <w:textAlignment w:val="top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Men man ved, at nordafrikanske lande, der modtager EU-støtte til at styrke grænsebevogtningen, begår </w:t>
      </w:r>
      <w:proofErr w:type="spellStart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menneskrettighedskrænkelser</w:t>
      </w:r>
      <w:proofErr w:type="spellEnd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, som går direkte imod </w:t>
      </w:r>
      <w:proofErr w:type="spellStart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EU"s</w:t>
      </w:r>
      <w:proofErr w:type="spellEnd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 officielle værdisæt og international lovgivning. Politiken giver dig her et overblik over den løbende pengestrøm. Tal er i engangsbeløb.</w:t>
      </w:r>
    </w:p>
    <w:p w14:paraId="3BE6D910" w14:textId="77777777" w:rsidR="002500D0" w:rsidRPr="002500D0" w:rsidRDefault="002500D0" w:rsidP="002500D0">
      <w:pPr>
        <w:shd w:val="clear" w:color="auto" w:fill="FFFFFF"/>
        <w:spacing w:after="0" w:line="319" w:lineRule="atLeast"/>
        <w:textAlignment w:val="top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br/>
        <w:t>Hvor mange penge bruger EU?</w:t>
      </w:r>
    </w:p>
    <w:p w14:paraId="22221E52" w14:textId="77777777" w:rsidR="002500D0" w:rsidRPr="002500D0" w:rsidRDefault="002500D0" w:rsidP="002500D0">
      <w:pPr>
        <w:shd w:val="clear" w:color="auto" w:fill="FFFFFF"/>
        <w:spacing w:after="0" w:line="319" w:lineRule="atLeast"/>
        <w:textAlignment w:val="top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Gennem det finansielle instrument </w:t>
      </w:r>
      <w:proofErr w:type="spellStart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Neighbourhood</w:t>
      </w:r>
      <w:proofErr w:type="spellEnd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, Development and International </w:t>
      </w:r>
      <w:proofErr w:type="spellStart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Cooperation</w:t>
      </w:r>
      <w:proofErr w:type="spellEnd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 (NDICI), er der i 2021-2027 afsat 170 mia. kr. til håndtering af migration og grænsebevogtning uden for EU.</w:t>
      </w:r>
    </w:p>
    <w:p w14:paraId="11F1EBA9" w14:textId="77777777" w:rsidR="002500D0" w:rsidRPr="002500D0" w:rsidRDefault="002500D0" w:rsidP="002500D0">
      <w:pPr>
        <w:shd w:val="clear" w:color="auto" w:fill="FFFFFF"/>
        <w:spacing w:after="0" w:line="319" w:lineRule="atLeast"/>
        <w:textAlignment w:val="top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95 mia. kr. til en styrkelse af bevogtningen.</w:t>
      </w:r>
    </w:p>
    <w:p w14:paraId="08EA6AE5" w14:textId="77777777" w:rsidR="002500D0" w:rsidRPr="002500D0" w:rsidRDefault="002500D0" w:rsidP="002500D0">
      <w:pPr>
        <w:shd w:val="clear" w:color="auto" w:fill="FFFFFF"/>
        <w:spacing w:after="0" w:line="319" w:lineRule="atLeast"/>
        <w:textAlignment w:val="top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Det betyder mere mandskab til nationale kystvagter og politi, træning og uddannelse af mandskab, indkøb af både og køretøjer, administrativt og teknisk udstyr til bl.a. registrering og overvågning.</w:t>
      </w:r>
    </w:p>
    <w:p w14:paraId="24138505" w14:textId="77777777" w:rsidR="002500D0" w:rsidRPr="002500D0" w:rsidRDefault="002500D0" w:rsidP="002500D0">
      <w:pPr>
        <w:shd w:val="clear" w:color="auto" w:fill="FFFFFF"/>
        <w:spacing w:after="0" w:line="319" w:lineRule="atLeast"/>
        <w:textAlignment w:val="top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74 mia. kr. er øremærket migration og vil ifølge </w:t>
      </w:r>
      <w:proofErr w:type="spellStart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EU"s</w:t>
      </w:r>
      <w:proofErr w:type="spellEnd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 strategiplan bekæmpe menneskesmuglernetværk samt »ulovlig migration« og facilitere </w:t>
      </w:r>
      <w:proofErr w:type="spellStart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tilbagesendelser</w:t>
      </w:r>
      <w:proofErr w:type="spellEnd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 af migranter, der ikke har opholdsret.</w:t>
      </w:r>
    </w:p>
    <w:p w14:paraId="1BE2E2A4" w14:textId="77777777" w:rsidR="002500D0" w:rsidRPr="002500D0" w:rsidRDefault="002500D0" w:rsidP="002500D0">
      <w:pPr>
        <w:shd w:val="clear" w:color="auto" w:fill="FFFFFF"/>
        <w:spacing w:after="0" w:line="319" w:lineRule="atLeast"/>
        <w:textAlignment w:val="top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Hertil kommer ekstra 7,5 mia. kr. fra en pulje, der har indsamlet bøder for brud på konkurrencelove.</w:t>
      </w:r>
    </w:p>
    <w:p w14:paraId="6A1D6E8A" w14:textId="77777777" w:rsidR="002500D0" w:rsidRPr="002500D0" w:rsidRDefault="002500D0" w:rsidP="002500D0">
      <w:pPr>
        <w:shd w:val="clear" w:color="auto" w:fill="FFFFFF"/>
        <w:spacing w:after="0" w:line="319" w:lineRule="atLeast"/>
        <w:textAlignment w:val="top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EU lover op til 10 pct. ekstra til de lande, der viser gode samarbejdsevner.</w:t>
      </w:r>
    </w:p>
    <w:p w14:paraId="0626907C" w14:textId="77777777" w:rsidR="002500D0" w:rsidRPr="002500D0" w:rsidRDefault="002500D0" w:rsidP="002500D0">
      <w:pPr>
        <w:shd w:val="clear" w:color="auto" w:fill="FFFFFF"/>
        <w:spacing w:after="0" w:line="319" w:lineRule="atLeast"/>
        <w:textAlignment w:val="top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br/>
        <w:t>Hvor kommer der penge fra?</w:t>
      </w:r>
    </w:p>
    <w:p w14:paraId="10818B30" w14:textId="77777777" w:rsidR="002500D0" w:rsidRPr="002500D0" w:rsidRDefault="002500D0" w:rsidP="002500D0">
      <w:pPr>
        <w:shd w:val="clear" w:color="auto" w:fill="FFFFFF"/>
        <w:spacing w:after="0" w:line="319" w:lineRule="atLeast"/>
        <w:textAlignment w:val="top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NDICI, som indeholder et hav af forskellige projekter.</w:t>
      </w:r>
    </w:p>
    <w:p w14:paraId="54C5755F" w14:textId="77777777" w:rsidR="002500D0" w:rsidRPr="002500D0" w:rsidRDefault="002500D0" w:rsidP="002500D0">
      <w:pPr>
        <w:shd w:val="clear" w:color="auto" w:fill="FFFFFF"/>
        <w:spacing w:after="0" w:line="319" w:lineRule="atLeast"/>
        <w:textAlignment w:val="top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Derudover eksisterer der flere forskellige puljer, som EU også benytter til at håndtere irregulær migration, heriblandt asyl- og migrationspuljen, AMIF, og den udfasende Emergency Trust Fund for </w:t>
      </w:r>
      <w:proofErr w:type="spellStart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Africa</w:t>
      </w:r>
      <w:proofErr w:type="spellEnd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.</w:t>
      </w:r>
    </w:p>
    <w:p w14:paraId="36349B8C" w14:textId="77777777" w:rsidR="002500D0" w:rsidRPr="002500D0" w:rsidRDefault="002500D0" w:rsidP="002500D0">
      <w:pPr>
        <w:shd w:val="clear" w:color="auto" w:fill="FFFFFF"/>
        <w:spacing w:after="0" w:line="319" w:lineRule="atLeast"/>
        <w:textAlignment w:val="top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lastRenderedPageBreak/>
        <w:br/>
        <w:t>Hvordan bliver der fulgt op på samarbejdet?</w:t>
      </w:r>
    </w:p>
    <w:p w14:paraId="1B402221" w14:textId="77777777" w:rsidR="002500D0" w:rsidRPr="002500D0" w:rsidRDefault="002500D0" w:rsidP="002500D0">
      <w:pPr>
        <w:shd w:val="clear" w:color="auto" w:fill="FFFFFF"/>
        <w:spacing w:after="0" w:line="319" w:lineRule="atLeast"/>
        <w:textAlignment w:val="top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</w:pPr>
      <w:proofErr w:type="spellStart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EU"s</w:t>
      </w:r>
      <w:proofErr w:type="spellEnd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 finansielle bistand til humanitære programmer implementeres hovedsageligt af FN-agenturerne, IOM og UNHRC samt internationale </w:t>
      </w:r>
      <w:proofErr w:type="spellStart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ngo"er</w:t>
      </w:r>
      <w:proofErr w:type="spellEnd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. Støtte til grænsebevogtningen implementeres af EU-medlemslande med bilaterale aftaler og EU.</w:t>
      </w:r>
    </w:p>
    <w:p w14:paraId="0669FE6B" w14:textId="77777777" w:rsidR="002500D0" w:rsidRPr="002500D0" w:rsidRDefault="002500D0" w:rsidP="002500D0">
      <w:pPr>
        <w:shd w:val="clear" w:color="auto" w:fill="FFFFFF"/>
        <w:spacing w:after="0" w:line="319" w:lineRule="atLeast"/>
        <w:textAlignment w:val="top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EU-Kommissionen monitorerer </w:t>
      </w:r>
      <w:proofErr w:type="spellStart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EU"s</w:t>
      </w:r>
      <w:proofErr w:type="spellEnd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 programmer blandt andet gennem rapporter fra FN-agenturerne og medlemslandene samt ved egne opfølgningsmissioner.</w:t>
      </w:r>
    </w:p>
    <w:p w14:paraId="2B520BB7" w14:textId="77777777" w:rsidR="002500D0" w:rsidRPr="002500D0" w:rsidRDefault="002500D0" w:rsidP="002500D0">
      <w:pPr>
        <w:shd w:val="clear" w:color="auto" w:fill="FFFFFF"/>
        <w:spacing w:after="0" w:line="319" w:lineRule="atLeast"/>
        <w:textAlignment w:val="top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EU siger, at »respekt og beskyttelse af menneskerettigheder og grundlæggende frihedsrettigheder er kernen i vores forbindelser med alle tredjelande«.</w:t>
      </w:r>
    </w:p>
    <w:p w14:paraId="059831D8" w14:textId="77777777" w:rsidR="002500D0" w:rsidRPr="002500D0" w:rsidRDefault="002500D0" w:rsidP="002500D0">
      <w:pPr>
        <w:shd w:val="clear" w:color="auto" w:fill="FFFFFF"/>
        <w:spacing w:after="0" w:line="319" w:lineRule="atLeast"/>
        <w:textAlignment w:val="top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br/>
        <w:t>Aftalerne land for land</w:t>
      </w:r>
    </w:p>
    <w:p w14:paraId="3ABCCE16" w14:textId="77777777" w:rsidR="002500D0" w:rsidRPr="002500D0" w:rsidRDefault="002500D0" w:rsidP="002500D0">
      <w:pPr>
        <w:shd w:val="clear" w:color="auto" w:fill="FFFFFF"/>
        <w:spacing w:after="0" w:line="319" w:lineRule="atLeast"/>
        <w:textAlignment w:val="top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Libyen Politiske ledere: I vest omkring Tripoli regerer den FN-støttede regering ledet af Abdul Hamid </w:t>
      </w:r>
      <w:proofErr w:type="spellStart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Dbeibah</w:t>
      </w:r>
      <w:proofErr w:type="spellEnd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. Den østlige del af landet omkring </w:t>
      </w:r>
      <w:proofErr w:type="spellStart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Benghazi</w:t>
      </w:r>
      <w:proofErr w:type="spellEnd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 kontrolleres af feltmarskal </w:t>
      </w:r>
      <w:proofErr w:type="spellStart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Khalifa</w:t>
      </w:r>
      <w:proofErr w:type="spellEnd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 </w:t>
      </w:r>
      <w:proofErr w:type="spellStart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Haftar</w:t>
      </w:r>
      <w:proofErr w:type="spellEnd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.</w:t>
      </w:r>
    </w:p>
    <w:p w14:paraId="783AF8AE" w14:textId="77777777" w:rsidR="002500D0" w:rsidRPr="002500D0" w:rsidRDefault="002500D0" w:rsidP="002500D0">
      <w:pPr>
        <w:shd w:val="clear" w:color="auto" w:fill="FFFFFF"/>
        <w:spacing w:after="0" w:line="319" w:lineRule="atLeast"/>
        <w:textAlignment w:val="top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EU-midler til at håndtere migration: 500 mio. kr. til den libyske kystvagt. </w:t>
      </w:r>
      <w:proofErr w:type="spellStart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Uspeciferet</w:t>
      </w:r>
      <w:proofErr w:type="spellEnd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 trecifret millionbeløb til at håndtere migrantstrømmen fra lande syd for Sahara.</w:t>
      </w:r>
    </w:p>
    <w:p w14:paraId="0963317C" w14:textId="77777777" w:rsidR="002500D0" w:rsidRPr="002500D0" w:rsidRDefault="002500D0" w:rsidP="002500D0">
      <w:pPr>
        <w:shd w:val="clear" w:color="auto" w:fill="FFFFFF"/>
        <w:spacing w:after="0" w:line="319" w:lineRule="atLeast"/>
        <w:textAlignment w:val="top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Bilaterale aftaler med EU-lande: Italien har siden 2017 støttet kystvagten med mindst en halv milliard kroner. Aftalen blev senest fornyet i januar 2023.</w:t>
      </w:r>
    </w:p>
    <w:p w14:paraId="3D6E28B4" w14:textId="77777777" w:rsidR="002500D0" w:rsidRPr="002500D0" w:rsidRDefault="002500D0" w:rsidP="002500D0">
      <w:pPr>
        <w:shd w:val="clear" w:color="auto" w:fill="FFFFFF"/>
        <w:spacing w:after="0" w:line="319" w:lineRule="atLeast"/>
        <w:textAlignment w:val="top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Beskyldninger om menneskerettighedskrænkelser: Mange hændelser, hvor kystvagten har skudt mod migrantbåde på Middelhavet og ulovligt tvunget både tilbage til land. Migranter sættes i detentionscentre, hvor tortur og overgreb er hverdag.</w:t>
      </w:r>
    </w:p>
    <w:p w14:paraId="461C663E" w14:textId="77777777" w:rsidR="002500D0" w:rsidRPr="002500D0" w:rsidRDefault="002500D0" w:rsidP="002500D0">
      <w:pPr>
        <w:shd w:val="clear" w:color="auto" w:fill="FFFFFF"/>
        <w:spacing w:after="0" w:line="319" w:lineRule="atLeast"/>
        <w:textAlignment w:val="top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Ulovlige masseudvisninger af migranter til ørkenområder i lande som Sudan og Tchad. Meldinger går på, at militsgrupper samarbejder med den libyske regering.</w:t>
      </w:r>
    </w:p>
    <w:p w14:paraId="4A8B4518" w14:textId="77777777" w:rsidR="002500D0" w:rsidRPr="002500D0" w:rsidRDefault="002500D0" w:rsidP="002500D0">
      <w:pPr>
        <w:shd w:val="clear" w:color="auto" w:fill="FFFFFF"/>
        <w:spacing w:after="0" w:line="319" w:lineRule="atLeast"/>
        <w:textAlignment w:val="top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Italiens ministerpræsident, Giorgia </w:t>
      </w:r>
      <w:proofErr w:type="spellStart"/>
      <w:r w:rsidRPr="002500D0">
        <w:rPr>
          <w:rFonts w:ascii="Source Sans Pro" w:eastAsia="Times New Roman" w:hAnsi="Source Sans Pro" w:cs="Times New Roman"/>
          <w:color w:val="FFFFFF"/>
          <w:kern w:val="0"/>
          <w:sz w:val="27"/>
          <w:szCs w:val="27"/>
          <w:shd w:val="clear" w:color="auto" w:fill="66A5D3"/>
          <w:lang w:eastAsia="da-DK"/>
          <w14:ligatures w14:val="none"/>
        </w:rPr>
        <w:t>Meloni</w:t>
      </w:r>
      <w:proofErr w:type="spellEnd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, har holdt møde med </w:t>
      </w:r>
      <w:proofErr w:type="spellStart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Khalifa</w:t>
      </w:r>
      <w:proofErr w:type="spellEnd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 </w:t>
      </w:r>
      <w:proofErr w:type="spellStart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Haftar</w:t>
      </w:r>
      <w:proofErr w:type="spellEnd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 med henblik på at opnå en migrationsaftale.</w:t>
      </w:r>
    </w:p>
    <w:p w14:paraId="5BE68B20" w14:textId="77777777" w:rsidR="002500D0" w:rsidRPr="002500D0" w:rsidRDefault="002500D0" w:rsidP="002500D0">
      <w:pPr>
        <w:shd w:val="clear" w:color="auto" w:fill="FFFFFF"/>
        <w:spacing w:after="0" w:line="319" w:lineRule="atLeast"/>
        <w:textAlignment w:val="top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Sikkerhedsanalyser peger på, at </w:t>
      </w:r>
      <w:proofErr w:type="spellStart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Haftar</w:t>
      </w:r>
      <w:proofErr w:type="spellEnd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 er direkte involveret i at orkestrere migrantstrøm mod Europa fra det østlige Libyen - ved at lade migrantbåde sejle ud fra kysten.</w:t>
      </w:r>
    </w:p>
    <w:p w14:paraId="3674298F" w14:textId="77777777" w:rsidR="002500D0" w:rsidRPr="002500D0" w:rsidRDefault="002500D0" w:rsidP="002500D0">
      <w:pPr>
        <w:shd w:val="clear" w:color="auto" w:fill="FFFFFF"/>
        <w:spacing w:after="0" w:line="319" w:lineRule="atLeast"/>
        <w:textAlignment w:val="top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Tunesien Præsident: Kais Saied. EU-midler til at håndtere migration: 790 mio. kr. En større pakke på 8 mia. kr. med fokus på at skabe økonomisk bæredygtighed. Ses af EU som en prototype på en ny slags aftale med afrikanske stater.</w:t>
      </w:r>
    </w:p>
    <w:p w14:paraId="216B321C" w14:textId="77777777" w:rsidR="002500D0" w:rsidRPr="002500D0" w:rsidRDefault="002500D0" w:rsidP="002500D0">
      <w:pPr>
        <w:shd w:val="clear" w:color="auto" w:fill="FFFFFF"/>
        <w:spacing w:after="0" w:line="319" w:lineRule="atLeast"/>
        <w:textAlignment w:val="top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Bilaterale aftaler med EU-lande: Italien støtter kystvagten med 60 mio. kr. til udstyr. 225 mio. kr. til at bekæmpe irregulær migration på anden vis.</w:t>
      </w:r>
    </w:p>
    <w:p w14:paraId="286E29E0" w14:textId="77777777" w:rsidR="002500D0" w:rsidRPr="002500D0" w:rsidRDefault="002500D0" w:rsidP="002500D0">
      <w:pPr>
        <w:shd w:val="clear" w:color="auto" w:fill="FFFFFF"/>
        <w:spacing w:after="0" w:line="319" w:lineRule="atLeast"/>
        <w:textAlignment w:val="top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Beskyldninger om menneskerettighedskrænkelser: Tunesien har overhalet Libyen som det land, hvorfra flest migranter sejler mod Europa. Præsident Kais Saied beskyldes for at være totalitær og undertrykke politisk modstand. Tunesiske </w:t>
      </w:r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lastRenderedPageBreak/>
        <w:t>myndigheder foretager masseudvisninger af migranter fra lande syd for Sahara, som bliver efterladt i ørkenen på grænsen til Libyen.</w:t>
      </w:r>
    </w:p>
    <w:p w14:paraId="254937B7" w14:textId="77777777" w:rsidR="002500D0" w:rsidRPr="002500D0" w:rsidRDefault="002500D0" w:rsidP="002500D0">
      <w:pPr>
        <w:shd w:val="clear" w:color="auto" w:fill="FFFFFF"/>
        <w:spacing w:after="0" w:line="319" w:lineRule="atLeast"/>
        <w:textAlignment w:val="top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Kystvagten beskyldes for </w:t>
      </w:r>
      <w:proofErr w:type="spellStart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pushbacks</w:t>
      </w:r>
      <w:proofErr w:type="spellEnd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 (ulovlig praksis, hvor kystvagter skubber migrantbåde tilbage til land) og vold mod migranter.</w:t>
      </w:r>
    </w:p>
    <w:p w14:paraId="04EB29F2" w14:textId="77777777" w:rsidR="002500D0" w:rsidRPr="002500D0" w:rsidRDefault="002500D0" w:rsidP="002500D0">
      <w:pPr>
        <w:shd w:val="clear" w:color="auto" w:fill="FFFFFF"/>
        <w:spacing w:after="0" w:line="319" w:lineRule="atLeast"/>
        <w:textAlignment w:val="top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Land: Egypten Præsident: Abdel Fatah al-Sisi. EU-midler til at håndtere migration: 650 mio. kr. til den egyptiske kystvagt (januar 2024). Migrationsaftalen mellem EU og Egypten startede i 2022 med 860 mio. kr. der blev tildelt i 2023.</w:t>
      </w:r>
    </w:p>
    <w:p w14:paraId="4CB4E0CF" w14:textId="77777777" w:rsidR="002500D0" w:rsidRPr="002500D0" w:rsidRDefault="002500D0" w:rsidP="002500D0">
      <w:pPr>
        <w:shd w:val="clear" w:color="auto" w:fill="FFFFFF"/>
        <w:spacing w:after="0" w:line="319" w:lineRule="atLeast"/>
        <w:textAlignment w:val="top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Beskyldninger om menneskerettighedskrænkelser: Abdel Fatah al- Sisis militærstyre, der undertrykker politisk modstand, religiøs frihed og aktivt bruger dødsstraf, forbliver en vigtig strategisk partner for EU i kampen mod irregulær migration. De egyptiske myndigheder foretager ulovlige masseudvisninger af </w:t>
      </w:r>
      <w:r w:rsidRPr="002500D0">
        <w:rPr>
          <w:rFonts w:ascii="Source Sans Pro" w:eastAsia="Times New Roman" w:hAnsi="Source Sans Pro" w:cs="Times New Roman"/>
          <w:color w:val="FFFFFF"/>
          <w:kern w:val="0"/>
          <w:sz w:val="27"/>
          <w:szCs w:val="27"/>
          <w:shd w:val="clear" w:color="auto" w:fill="66A5D3"/>
          <w:lang w:eastAsia="da-DK"/>
          <w14:ligatures w14:val="none"/>
        </w:rPr>
        <w:t>flygtninge</w:t>
      </w:r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 og migranter. Land: Marokko Præsident: Aziz </w:t>
      </w:r>
      <w:proofErr w:type="spellStart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Akhannouch</w:t>
      </w:r>
      <w:proofErr w:type="spellEnd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. EU-midler til at håndtere migration: 1,1 mia. kr. (marts 2023).</w:t>
      </w:r>
    </w:p>
    <w:p w14:paraId="5221525E" w14:textId="77777777" w:rsidR="002500D0" w:rsidRPr="002500D0" w:rsidRDefault="002500D0" w:rsidP="002500D0">
      <w:pPr>
        <w:shd w:val="clear" w:color="auto" w:fill="FFFFFF"/>
        <w:spacing w:after="0" w:line="319" w:lineRule="atLeast"/>
        <w:textAlignment w:val="top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Bilaterale aftaler med EU-lande: Spanien har siden 2019 støttet med 900 mio. kr.</w:t>
      </w:r>
    </w:p>
    <w:p w14:paraId="6361D2F0" w14:textId="77777777" w:rsidR="002500D0" w:rsidRPr="002500D0" w:rsidRDefault="002500D0" w:rsidP="002500D0">
      <w:pPr>
        <w:shd w:val="clear" w:color="auto" w:fill="FFFFFF"/>
        <w:spacing w:after="0" w:line="319" w:lineRule="atLeast"/>
        <w:textAlignment w:val="top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Beskyldninger om menneskerettighedskrænkelser: Internationale </w:t>
      </w:r>
      <w:proofErr w:type="spellStart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ngo"er</w:t>
      </w:r>
      <w:proofErr w:type="spellEnd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 siger, at de marokkanske myndigheder med vilje besværliggør deres mission i landet. Migranter nægtes adgang til at søge asyl. Voldelige </w:t>
      </w:r>
      <w:proofErr w:type="spellStart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pushbacks</w:t>
      </w:r>
      <w:proofErr w:type="spellEnd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 mod afrikanske migranter, der forsøger at krydse landgrænsen til den spanske enklave, </w:t>
      </w:r>
      <w:proofErr w:type="spellStart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Melilla</w:t>
      </w:r>
      <w:proofErr w:type="spellEnd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.</w:t>
      </w:r>
    </w:p>
    <w:p w14:paraId="3AE62584" w14:textId="77777777" w:rsidR="002500D0" w:rsidRPr="002500D0" w:rsidRDefault="002500D0" w:rsidP="002500D0">
      <w:pPr>
        <w:shd w:val="clear" w:color="auto" w:fill="FFFFFF"/>
        <w:spacing w:after="0" w:line="319" w:lineRule="atLeast"/>
        <w:textAlignment w:val="top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Land: Algeriet Præsident: </w:t>
      </w:r>
      <w:proofErr w:type="spellStart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Bdelmadjid</w:t>
      </w:r>
      <w:proofErr w:type="spellEnd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 </w:t>
      </w:r>
      <w:proofErr w:type="spellStart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Tebboune</w:t>
      </w:r>
      <w:proofErr w:type="spellEnd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. EU-midler til at håndtere migration: 70 mio. kr. Plus uspecificeret beløb.</w:t>
      </w:r>
    </w:p>
    <w:p w14:paraId="2A3A1B1C" w14:textId="77777777" w:rsidR="002500D0" w:rsidRPr="002500D0" w:rsidRDefault="002500D0" w:rsidP="002500D0">
      <w:pPr>
        <w:shd w:val="clear" w:color="auto" w:fill="FFFFFF"/>
        <w:spacing w:after="0" w:line="319" w:lineRule="atLeast"/>
        <w:textAlignment w:val="top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Beskyldninger om menneskerettighedskrænkelser: Masseudvisninger af afrikanske migranter til Niger. Meldinger om tortur og voldtægt mod migranter.</w:t>
      </w:r>
    </w:p>
    <w:p w14:paraId="122ED911" w14:textId="77777777" w:rsidR="002500D0" w:rsidRPr="002500D0" w:rsidRDefault="002500D0" w:rsidP="002500D0">
      <w:pPr>
        <w:shd w:val="clear" w:color="auto" w:fill="FFFFFF"/>
        <w:spacing w:after="0" w:line="319" w:lineRule="atLeast"/>
        <w:textAlignment w:val="top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Andre lande EU har afsat 450 mio. kr. til at begrænse migration på Vestbalkan. Bangladesh og Pakistan får tilsammen knap 1 mia. kr. Der er også aftaler med lande i Vestafrika og </w:t>
      </w:r>
      <w:proofErr w:type="spellStart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Arikas</w:t>
      </w:r>
      <w:proofErr w:type="spellEnd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 Horn. Heriblandt Nigeria, og indtil for nylig Niger. Herudover har EU siden 2016 haft en aftale med Tyrkiet. Den er på 450 mia. kr.</w:t>
      </w:r>
    </w:p>
    <w:p w14:paraId="2A4A1720" w14:textId="77777777" w:rsidR="002500D0" w:rsidRPr="002500D0" w:rsidRDefault="002500D0" w:rsidP="002500D0">
      <w:pPr>
        <w:shd w:val="clear" w:color="auto" w:fill="FFFFFF"/>
        <w:spacing w:after="0" w:line="319" w:lineRule="atLeast"/>
        <w:textAlignment w:val="top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Italien har også bilaterale sikkerheds- og migrationsaftaler med Nigeria, Gambia og Niger.</w:t>
      </w:r>
    </w:p>
    <w:p w14:paraId="7765F812" w14:textId="77777777" w:rsidR="002500D0" w:rsidRPr="002500D0" w:rsidRDefault="002500D0" w:rsidP="002500D0">
      <w:pPr>
        <w:shd w:val="clear" w:color="auto" w:fill="FFFFFF"/>
        <w:spacing w:after="0" w:line="319" w:lineRule="atLeast"/>
        <w:textAlignment w:val="top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</w:pPr>
      <w:proofErr w:type="spellStart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EU"s</w:t>
      </w:r>
      <w:proofErr w:type="spellEnd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 grænse- og kystvagt, </w:t>
      </w:r>
      <w:proofErr w:type="spellStart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Frontex</w:t>
      </w:r>
      <w:proofErr w:type="spellEnd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, har i 2024 et budget på 6,5 mia. kr. </w:t>
      </w:r>
      <w:proofErr w:type="spellStart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Frontex</w:t>
      </w:r>
      <w:proofErr w:type="spellEnd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 er også aktiv i at assistere en række lande i Nordafrika, Afrika og Asien i forbindelse med håndtering af migration og grænsebevogtning.</w:t>
      </w:r>
    </w:p>
    <w:p w14:paraId="1DEAB564" w14:textId="77777777" w:rsidR="002500D0" w:rsidRPr="002500D0" w:rsidRDefault="002500D0" w:rsidP="002500D0">
      <w:pPr>
        <w:shd w:val="clear" w:color="auto" w:fill="FFFFFF"/>
        <w:spacing w:after="0" w:line="319" w:lineRule="atLeast"/>
        <w:textAlignment w:val="top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</w:pPr>
      <w:proofErr w:type="spellStart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Frontex</w:t>
      </w:r>
      <w:proofErr w:type="spellEnd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 øger også samarbejdet med lande Centralasien samt lande som Bangladesh, Pakistan, Afghanistan og Irak, hvorfra mange søger mod EU.</w:t>
      </w:r>
    </w:p>
    <w:p w14:paraId="503D71B4" w14:textId="77777777" w:rsidR="002500D0" w:rsidRPr="002500D0" w:rsidRDefault="002500D0" w:rsidP="002500D0">
      <w:pPr>
        <w:shd w:val="clear" w:color="auto" w:fill="FFFFFF"/>
        <w:spacing w:after="0" w:line="319" w:lineRule="atLeast"/>
        <w:textAlignment w:val="top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Fejl og Fakta 13.02.2024:</w:t>
      </w:r>
    </w:p>
    <w:p w14:paraId="603FDEF4" w14:textId="77777777" w:rsidR="002500D0" w:rsidRPr="002500D0" w:rsidRDefault="002500D0" w:rsidP="002500D0">
      <w:pPr>
        <w:shd w:val="clear" w:color="auto" w:fill="FFFFFF"/>
        <w:spacing w:after="0" w:line="319" w:lineRule="atLeast"/>
        <w:textAlignment w:val="top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Aziz </w:t>
      </w:r>
      <w:proofErr w:type="spellStart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Akhannouch</w:t>
      </w:r>
      <w:proofErr w:type="spellEnd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 blev omtalt som Marokkos præsident på side 8 i 1. sektion i går, men det ville nok komme som en overraskelse for Muhammed VI, der er landets konge. Aziz </w:t>
      </w:r>
      <w:proofErr w:type="spellStart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Akhannouch</w:t>
      </w:r>
      <w:proofErr w:type="spellEnd"/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 er premierminister.</w:t>
      </w:r>
    </w:p>
    <w:p w14:paraId="0D592B4F" w14:textId="77777777" w:rsidR="002500D0" w:rsidRPr="002500D0" w:rsidRDefault="002500D0" w:rsidP="002500D0">
      <w:pPr>
        <w:shd w:val="clear" w:color="auto" w:fill="FFFFFF"/>
        <w:spacing w:after="0" w:line="319" w:lineRule="atLeast"/>
        <w:textAlignment w:val="top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t>Fejl og Fakta 14.02.2024:</w:t>
      </w:r>
    </w:p>
    <w:p w14:paraId="30DF220F" w14:textId="77777777" w:rsidR="002500D0" w:rsidRPr="002500D0" w:rsidRDefault="002500D0" w:rsidP="002500D0">
      <w:pPr>
        <w:shd w:val="clear" w:color="auto" w:fill="FFFFFF"/>
        <w:spacing w:after="0" w:line="319" w:lineRule="atLeast"/>
        <w:textAlignment w:val="top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2500D0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da-DK"/>
          <w14:ligatures w14:val="none"/>
        </w:rPr>
        <w:lastRenderedPageBreak/>
        <w:t>EU har siden 2016 har haft en aftale med Tyrkiet om begrænsning af indvandring, men den koster ikke EU 450 milliarder kroner, som vi skrev på side 8 i 1. sektion mandag 12.2. Beløbet er 45 milliarder kroner.</w:t>
      </w:r>
    </w:p>
    <w:p w14:paraId="77D520F5" w14:textId="77777777" w:rsidR="002500D0" w:rsidRDefault="002500D0"/>
    <w:sectPr w:rsidR="002500D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D0"/>
    <w:rsid w:val="0025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529F"/>
  <w15:chartTrackingRefBased/>
  <w15:docId w15:val="{05DDE6E2-252B-4456-B526-0C984214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2500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2500D0"/>
    <w:rPr>
      <w:rFonts w:ascii="Times New Roman" w:eastAsia="Times New Roman" w:hAnsi="Times New Roman" w:cs="Times New Roman"/>
      <w:b/>
      <w:bCs/>
      <w:kern w:val="0"/>
      <w:sz w:val="27"/>
      <w:szCs w:val="27"/>
      <w:lang w:eastAsia="da-DK"/>
      <w14:ligatures w14:val="none"/>
    </w:rPr>
  </w:style>
  <w:style w:type="character" w:customStyle="1" w:styleId="icon">
    <w:name w:val="icon"/>
    <w:basedOn w:val="Standardskrifttypeiafsnit"/>
    <w:rsid w:val="002500D0"/>
  </w:style>
  <w:style w:type="character" w:customStyle="1" w:styleId="duid">
    <w:name w:val="duid"/>
    <w:basedOn w:val="Standardskrifttypeiafsnit"/>
    <w:rsid w:val="002500D0"/>
  </w:style>
  <w:style w:type="paragraph" w:styleId="NormalWeb">
    <w:name w:val="Normal (Web)"/>
    <w:basedOn w:val="Normal"/>
    <w:uiPriority w:val="99"/>
    <w:semiHidden/>
    <w:unhideWhenUsed/>
    <w:rsid w:val="0025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Fremhv">
    <w:name w:val="Emphasis"/>
    <w:basedOn w:val="Standardskrifttypeiafsnit"/>
    <w:uiPriority w:val="20"/>
    <w:qFormat/>
    <w:rsid w:val="002500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2559">
          <w:marLeft w:val="0"/>
          <w:marRight w:val="201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4565">
              <w:marLeft w:val="360"/>
              <w:marRight w:val="0"/>
              <w:marTop w:val="0"/>
              <w:marBottom w:val="360"/>
              <w:divBdr>
                <w:top w:val="single" w:sz="6" w:space="2" w:color="C7C7C4"/>
                <w:left w:val="single" w:sz="6" w:space="2" w:color="C7C7C4"/>
                <w:bottom w:val="single" w:sz="6" w:space="2" w:color="C7C7C4"/>
                <w:right w:val="single" w:sz="6" w:space="2" w:color="C7C7C4"/>
              </w:divBdr>
            </w:div>
            <w:div w:id="3470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Filskov Sørensen</dc:creator>
  <cp:keywords/>
  <dc:description/>
  <cp:lastModifiedBy>Carsten Filskov Sørensen</cp:lastModifiedBy>
  <cp:revision>1</cp:revision>
  <dcterms:created xsi:type="dcterms:W3CDTF">2024-02-26T10:09:00Z</dcterms:created>
  <dcterms:modified xsi:type="dcterms:W3CDTF">2024-02-26T10:09:00Z</dcterms:modified>
</cp:coreProperties>
</file>