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AEA8" w14:textId="77777777" w:rsidR="00CE7E83" w:rsidRDefault="00CE7E83" w:rsidP="00CE7E83">
      <w:pPr>
        <w:spacing w:after="0" w:line="495" w:lineRule="atLeast"/>
        <w:outlineLvl w:val="2"/>
        <w:rPr>
          <w:rFonts w:ascii="var(--font-title)" w:eastAsia="Times New Roman" w:hAnsi="var(--font-title)" w:cs="Noto Sans"/>
          <w:b/>
          <w:bCs/>
          <w:color w:val="333333"/>
          <w:kern w:val="0"/>
          <w:sz w:val="30"/>
          <w:szCs w:val="30"/>
          <w:lang w:eastAsia="da-DK"/>
          <w14:ligatures w14:val="none"/>
        </w:rPr>
      </w:pPr>
    </w:p>
    <w:p w14:paraId="6CB629CA" w14:textId="529EDD81" w:rsidR="00CE7E83" w:rsidRDefault="00CE7E83" w:rsidP="00CE7E83">
      <w:pPr>
        <w:spacing w:after="0" w:line="495" w:lineRule="atLeast"/>
        <w:outlineLvl w:val="2"/>
        <w:rPr>
          <w:rFonts w:ascii="var(--font-title)" w:eastAsia="Times New Roman" w:hAnsi="var(--font-title)" w:cs="Noto Sans"/>
          <w:b/>
          <w:bCs/>
          <w:color w:val="333333"/>
          <w:kern w:val="0"/>
          <w:sz w:val="30"/>
          <w:szCs w:val="30"/>
          <w:lang w:eastAsia="da-DK"/>
          <w14:ligatures w14:val="none"/>
        </w:rPr>
      </w:pPr>
      <w:r>
        <w:rPr>
          <w:rFonts w:ascii="var(--font-title)" w:eastAsia="Times New Roman" w:hAnsi="var(--font-title)" w:cs="Noto Sans"/>
          <w:b/>
          <w:bCs/>
          <w:color w:val="333333"/>
          <w:kern w:val="0"/>
          <w:sz w:val="30"/>
          <w:szCs w:val="30"/>
          <w:lang w:eastAsia="da-DK"/>
          <w14:ligatures w14:val="none"/>
        </w:rPr>
        <w:t>To forskellige syn på Romerrigets undergang</w:t>
      </w:r>
    </w:p>
    <w:p w14:paraId="47B0A4A4" w14:textId="77777777" w:rsidR="00CE7E83" w:rsidRDefault="00CE7E83" w:rsidP="00CE7E83">
      <w:pPr>
        <w:spacing w:after="0" w:line="495" w:lineRule="atLeast"/>
        <w:outlineLvl w:val="2"/>
        <w:rPr>
          <w:rFonts w:ascii="var(--font-title)" w:eastAsia="Times New Roman" w:hAnsi="var(--font-title)" w:cs="Noto Sans"/>
          <w:b/>
          <w:bCs/>
          <w:color w:val="333333"/>
          <w:kern w:val="0"/>
          <w:sz w:val="30"/>
          <w:szCs w:val="30"/>
          <w:lang w:eastAsia="da-DK"/>
          <w14:ligatures w14:val="none"/>
        </w:rPr>
      </w:pPr>
    </w:p>
    <w:p w14:paraId="5CF227A9" w14:textId="2143D69E" w:rsidR="00CE7E83" w:rsidRPr="00CE7E83" w:rsidRDefault="00CE7E83" w:rsidP="00CE7E83">
      <w:pPr>
        <w:pStyle w:val="Listeafsnit"/>
        <w:numPr>
          <w:ilvl w:val="0"/>
          <w:numId w:val="1"/>
        </w:numPr>
        <w:spacing w:after="0" w:line="495" w:lineRule="atLeast"/>
        <w:outlineLvl w:val="2"/>
        <w:rPr>
          <w:rFonts w:ascii="var(--font-title)" w:eastAsia="Times New Roman" w:hAnsi="var(--font-title)" w:cs="Noto Sans"/>
          <w:b/>
          <w:bCs/>
          <w:color w:val="333333"/>
          <w:kern w:val="0"/>
          <w:sz w:val="30"/>
          <w:szCs w:val="30"/>
          <w:lang w:eastAsia="da-DK"/>
          <w14:ligatures w14:val="none"/>
        </w:rPr>
      </w:pPr>
      <w:r w:rsidRPr="00CE7E83">
        <w:rPr>
          <w:rFonts w:ascii="var(--font-title)" w:eastAsia="Times New Roman" w:hAnsi="var(--font-title)" w:cs="Noto Sans"/>
          <w:b/>
          <w:bCs/>
          <w:color w:val="333333"/>
          <w:kern w:val="0"/>
          <w:sz w:val="30"/>
          <w:szCs w:val="30"/>
          <w:lang w:eastAsia="da-DK"/>
          <w14:ligatures w14:val="none"/>
        </w:rPr>
        <w:t xml:space="preserve"> Bryan Ward-Perkins: Roms fald og </w:t>
      </w:r>
      <w:proofErr w:type="spellStart"/>
      <w:r w:rsidRPr="00CE7E83">
        <w:rPr>
          <w:rFonts w:ascii="var(--font-title)" w:eastAsia="Times New Roman" w:hAnsi="var(--font-title)" w:cs="Noto Sans"/>
          <w:b/>
          <w:bCs/>
          <w:color w:val="333333"/>
          <w:kern w:val="0"/>
          <w:sz w:val="30"/>
          <w:szCs w:val="30"/>
          <w:lang w:eastAsia="da-DK"/>
          <w14:ligatures w14:val="none"/>
        </w:rPr>
        <w:t>civilsationens</w:t>
      </w:r>
      <w:proofErr w:type="spellEnd"/>
      <w:r w:rsidRPr="00CE7E83">
        <w:rPr>
          <w:rFonts w:ascii="var(--font-title)" w:eastAsia="Times New Roman" w:hAnsi="var(--font-title)" w:cs="Noto Sans"/>
          <w:b/>
          <w:bCs/>
          <w:color w:val="333333"/>
          <w:kern w:val="0"/>
          <w:sz w:val="30"/>
          <w:szCs w:val="30"/>
          <w:lang w:eastAsia="da-DK"/>
          <w14:ligatures w14:val="none"/>
        </w:rPr>
        <w:t xml:space="preserve"> afslutning, 2005</w:t>
      </w:r>
    </w:p>
    <w:p w14:paraId="50E86D96" w14:textId="77777777" w:rsidR="00CE7E83" w:rsidRPr="00CE7E83" w:rsidRDefault="00CE7E83" w:rsidP="00CE7E83">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Bryan Ward-Perkins er en britisk historiker, der har specialiseret sig i perioden fra Romerrigets afslutning til tidlig middelalder. Han underviser desuden ved Oxford University. Hans far var også oldtidshistoriker, og Bryan Ward-Perkins er født og opvokset i Rom. </w:t>
      </w:r>
    </w:p>
    <w:p w14:paraId="7FC1029B" w14:textId="77777777" w:rsidR="00CE7E83" w:rsidRPr="00CE7E83" w:rsidRDefault="00CE7E83" w:rsidP="00CE7E83">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 xml:space="preserve">I dette uddrag af bogen "The Fall of Rome. And the End of </w:t>
      </w:r>
      <w:proofErr w:type="spellStart"/>
      <w:r w:rsidRPr="00CE7E83">
        <w:rPr>
          <w:rFonts w:ascii="var(--font-content)" w:eastAsia="Times New Roman" w:hAnsi="var(--font-content)" w:cs="Noto Sans"/>
          <w:color w:val="333333"/>
          <w:kern w:val="0"/>
          <w:sz w:val="26"/>
          <w:szCs w:val="26"/>
          <w:lang w:eastAsia="da-DK"/>
          <w14:ligatures w14:val="none"/>
        </w:rPr>
        <w:t>Civilization</w:t>
      </w:r>
      <w:proofErr w:type="spellEnd"/>
      <w:r w:rsidRPr="00CE7E83">
        <w:rPr>
          <w:rFonts w:ascii="var(--font-content)" w:eastAsia="Times New Roman" w:hAnsi="var(--font-content)" w:cs="Noto Sans"/>
          <w:color w:val="333333"/>
          <w:kern w:val="0"/>
          <w:sz w:val="26"/>
          <w:szCs w:val="26"/>
          <w:lang w:eastAsia="da-DK"/>
          <w14:ligatures w14:val="none"/>
        </w:rPr>
        <w:t>" giver Ward-Perkins først et overblik over nogle udviklingstræk i historieskrivningen om Romerrigets afslutning samt nogle overvejelser over, hvorfor årsagerne til Roms fald har været tolket så forskelligt. Til sidst forklarer han, hvorfor studiet af og historieskrivningen om Romerrigets fald til stadighed er væsentlig og aktuel.</w:t>
      </w:r>
    </w:p>
    <w:p w14:paraId="2A8E02D3" w14:textId="77777777" w:rsidR="00CE7E83" w:rsidRPr="00CE7E83" w:rsidRDefault="00CE7E83" w:rsidP="00CE7E83">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b/>
          <w:bCs/>
          <w:color w:val="333333"/>
          <w:kern w:val="0"/>
          <w:sz w:val="26"/>
          <w:szCs w:val="26"/>
          <w:lang w:eastAsia="da-DK"/>
          <w14:ligatures w14:val="none"/>
        </w:rPr>
        <w:t>Faldt Rom overhovedet?</w:t>
      </w:r>
    </w:p>
    <w:p w14:paraId="250F1EB6"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 xml:space="preserve">På en </w:t>
      </w:r>
      <w:proofErr w:type="spellStart"/>
      <w:r w:rsidRPr="00CE7E83">
        <w:rPr>
          <w:rFonts w:ascii="var(--font-content)" w:eastAsia="Times New Roman" w:hAnsi="var(--font-content)" w:cs="Noto Sans"/>
          <w:color w:val="333333"/>
          <w:kern w:val="0"/>
          <w:sz w:val="26"/>
          <w:szCs w:val="26"/>
          <w:lang w:eastAsia="da-DK"/>
          <w14:ligatures w14:val="none"/>
        </w:rPr>
        <w:t>oktoberaften</w:t>
      </w:r>
      <w:proofErr w:type="spellEnd"/>
      <w:r w:rsidRPr="00CE7E83">
        <w:rPr>
          <w:rFonts w:ascii="var(--font-content)" w:eastAsia="Times New Roman" w:hAnsi="var(--font-content)" w:cs="Noto Sans"/>
          <w:color w:val="333333"/>
          <w:kern w:val="0"/>
          <w:sz w:val="26"/>
          <w:szCs w:val="26"/>
          <w:lang w:eastAsia="da-DK"/>
          <w14:ligatures w14:val="none"/>
        </w:rPr>
        <w:t xml:space="preserve"> i 1764 sad Edward Gibbon (: 1737-1794 - se indledningen til tekst 10.2), efter nogle berusende dages besøg i det antikke Roms ruiner, "eftertænksomt midt i Capitols ruiner" og besluttede sig for at skrive en historie om byens tilbagegang og fald. Det antikke Roms </w:t>
      </w:r>
      <w:proofErr w:type="spellStart"/>
      <w:r w:rsidRPr="00CE7E83">
        <w:rPr>
          <w:rFonts w:ascii="var(--font-content)" w:eastAsia="Times New Roman" w:hAnsi="var(--font-content)" w:cs="Noto Sans"/>
          <w:color w:val="333333"/>
          <w:kern w:val="0"/>
          <w:sz w:val="26"/>
          <w:szCs w:val="26"/>
          <w:lang w:eastAsia="da-DK"/>
          <w14:ligatures w14:val="none"/>
        </w:rPr>
        <w:t>storslåethed</w:t>
      </w:r>
      <w:proofErr w:type="spellEnd"/>
      <w:r w:rsidRPr="00CE7E83">
        <w:rPr>
          <w:rFonts w:ascii="var(--font-content)" w:eastAsia="Times New Roman" w:hAnsi="var(--font-content)" w:cs="Noto Sans"/>
          <w:color w:val="333333"/>
          <w:kern w:val="0"/>
          <w:sz w:val="26"/>
          <w:szCs w:val="26"/>
          <w:lang w:eastAsia="da-DK"/>
          <w14:ligatures w14:val="none"/>
        </w:rPr>
        <w:t xml:space="preserve"> og dets sørgmodige ruiner havde vækket hans nysgerrighed og forestillingsevne og havde ydermere sået frøet til hans store historiske bestræbelse. Gibbons fascination af opløsningen af en verden, der helt bogstaveligt var sat i sten, er ikke overraskende - dybt nede i den europæiske folkesjæl ligger der en frygt for, at hvis det antikke Rom kunne gå under, så kan de prægtigste af de moderne civilisationer også gå under.</w:t>
      </w:r>
    </w:p>
    <w:p w14:paraId="5019FF96"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På Gibbons tid, og indtil for ganske nylig, betvivlede kun få mennesker ældgammel vished om den antikke verdens død - nemlig at på et højdepunkt af menneskets bedrifter blev Grækenlands og Roms civilisationer ødelagt i Vesteuropa af fjendtlige invasioner i løbet af 400-tallet e.v.t. Indtrængende fjender, som romerne ganske simpelt kaldte "barbarerne" og som moderne forskere mere sympatisk har benævnt "de germanske folkeslag", krydsede Romerrigets grænser ved Rhinen og Donau og begyndte en proces, der skulle lede til opløsningen af ikke alene den romerske politiske struktur, men også den romerske livsform (...)</w:t>
      </w:r>
    </w:p>
    <w:p w14:paraId="106F04AC"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 xml:space="preserve">Ifølge det traditionelle syn fremskyndede Romerrigets militære og politiske sammenbrud i Vesteuropa afslutningen på en civilisation. Ældgammel kompleksitet døde og efterlod den vestlige verden i en "mørk middelalders" materielle og </w:t>
      </w:r>
      <w:r w:rsidRPr="00CE7E83">
        <w:rPr>
          <w:rFonts w:ascii="var(--font-content)" w:eastAsia="Times New Roman" w:hAnsi="var(--font-content)" w:cs="Noto Sans"/>
          <w:color w:val="333333"/>
          <w:kern w:val="0"/>
          <w:sz w:val="26"/>
          <w:szCs w:val="26"/>
          <w:lang w:eastAsia="da-DK"/>
          <w14:ligatures w14:val="none"/>
        </w:rPr>
        <w:lastRenderedPageBreak/>
        <w:t>intellektuelle fattigdom, som den kun langsomt dukkede frem fra igen. Gibbons samtidige, den skotske historiker William Robertson (: 1721-1793) gav udtryk for dette synspunkt på en særlig tydelig måde i 1770, men hans ord fremkalder et billede af "den mørke middelalder", der har haft stor udbredelse:</w:t>
      </w:r>
    </w:p>
    <w:p w14:paraId="0E12F289" w14:textId="77777777" w:rsidR="00CE7E83" w:rsidRPr="00CE7E83" w:rsidRDefault="00CE7E83" w:rsidP="00CE7E83">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i/>
          <w:iCs/>
          <w:color w:val="333333"/>
          <w:kern w:val="0"/>
          <w:sz w:val="26"/>
          <w:szCs w:val="26"/>
          <w:lang w:eastAsia="da-DK"/>
          <w14:ligatures w14:val="none"/>
        </w:rPr>
        <w:t xml:space="preserve">Mindre end et århundrede efter de barbariske folkeslag bosatte sig i deres </w:t>
      </w:r>
      <w:proofErr w:type="spellStart"/>
      <w:r w:rsidRPr="00CE7E83">
        <w:rPr>
          <w:rFonts w:ascii="var(--font-content)" w:eastAsia="Times New Roman" w:hAnsi="var(--font-content)" w:cs="Noto Sans"/>
          <w:i/>
          <w:iCs/>
          <w:color w:val="333333"/>
          <w:kern w:val="0"/>
          <w:sz w:val="26"/>
          <w:szCs w:val="26"/>
          <w:lang w:eastAsia="da-DK"/>
          <w14:ligatures w14:val="none"/>
        </w:rPr>
        <w:t>nyerobrede</w:t>
      </w:r>
      <w:proofErr w:type="spellEnd"/>
      <w:r w:rsidRPr="00CE7E83">
        <w:rPr>
          <w:rFonts w:ascii="var(--font-content)" w:eastAsia="Times New Roman" w:hAnsi="var(--font-content)" w:cs="Noto Sans"/>
          <w:i/>
          <w:iCs/>
          <w:color w:val="333333"/>
          <w:kern w:val="0"/>
          <w:sz w:val="26"/>
          <w:szCs w:val="26"/>
          <w:lang w:eastAsia="da-DK"/>
          <w14:ligatures w14:val="none"/>
        </w:rPr>
        <w:t xml:space="preserve"> områder (: i Romerriget), forsvandt næsten alle resultaterne af den viden og civiliseret adfærd, som romerne havde spredt over det meste af Europa. Ikke kun de formfuldendte kunstarter, som bidrager til luksus og som skabes af luksus, men alle de tekniske og materielle goder, uden hvilke livet næppe kan betragtes som komfortabelt, blev forsømt eller gik tabt</w:t>
      </w:r>
    </w:p>
    <w:p w14:paraId="07EF2027"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Med andre ord: med Romerrigets fald forsvandt kunst, filosofi og ordentlig kloakering også fra det vestlige Europa (...)</w:t>
      </w:r>
    </w:p>
    <w:p w14:paraId="7BB13C59"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 xml:space="preserve">Det har derfor været overraskende for mig at opdage, at en meget mere behagelig version af Romerrigets fald i de senere år har spredt sig i hele den engelsktalende del af verden. Den åndelige leder af denne bevægelse er en fremragende historiker og sprogkunstner, Peter Brown (: f. 1935), som i 1971 udgav bogen The World of </w:t>
      </w:r>
      <w:proofErr w:type="spellStart"/>
      <w:r w:rsidRPr="00CE7E83">
        <w:rPr>
          <w:rFonts w:ascii="var(--font-content)" w:eastAsia="Times New Roman" w:hAnsi="var(--font-content)" w:cs="Noto Sans"/>
          <w:color w:val="333333"/>
          <w:kern w:val="0"/>
          <w:sz w:val="26"/>
          <w:szCs w:val="26"/>
          <w:lang w:eastAsia="da-DK"/>
          <w14:ligatures w14:val="none"/>
        </w:rPr>
        <w:t>Late</w:t>
      </w:r>
      <w:proofErr w:type="spellEnd"/>
      <w:r w:rsidRPr="00CE7E83">
        <w:rPr>
          <w:rFonts w:ascii="var(--font-content)" w:eastAsia="Times New Roman" w:hAnsi="var(--font-content)" w:cs="Noto Sans"/>
          <w:color w:val="333333"/>
          <w:kern w:val="0"/>
          <w:sz w:val="26"/>
          <w:szCs w:val="26"/>
          <w:lang w:eastAsia="da-DK"/>
          <w14:ligatures w14:val="none"/>
        </w:rPr>
        <w:t xml:space="preserve"> </w:t>
      </w:r>
      <w:proofErr w:type="spellStart"/>
      <w:r w:rsidRPr="00CE7E83">
        <w:rPr>
          <w:rFonts w:ascii="var(--font-content)" w:eastAsia="Times New Roman" w:hAnsi="var(--font-content)" w:cs="Noto Sans"/>
          <w:color w:val="333333"/>
          <w:kern w:val="0"/>
          <w:sz w:val="26"/>
          <w:szCs w:val="26"/>
          <w:lang w:eastAsia="da-DK"/>
          <w14:ligatures w14:val="none"/>
        </w:rPr>
        <w:t>Antiquity</w:t>
      </w:r>
      <w:proofErr w:type="spellEnd"/>
      <w:r w:rsidRPr="00CE7E83">
        <w:rPr>
          <w:rFonts w:ascii="var(--font-content)" w:eastAsia="Times New Roman" w:hAnsi="var(--font-content)" w:cs="Noto Sans"/>
          <w:color w:val="333333"/>
          <w:kern w:val="0"/>
          <w:sz w:val="26"/>
          <w:szCs w:val="26"/>
          <w:lang w:eastAsia="da-DK"/>
          <w14:ligatures w14:val="none"/>
        </w:rPr>
        <w:t>. I bogen definerede han en ny periode "</w:t>
      </w:r>
      <w:proofErr w:type="spellStart"/>
      <w:r w:rsidRPr="00CE7E83">
        <w:rPr>
          <w:rFonts w:ascii="var(--font-content)" w:eastAsia="Times New Roman" w:hAnsi="var(--font-content)" w:cs="Noto Sans"/>
          <w:color w:val="333333"/>
          <w:kern w:val="0"/>
          <w:sz w:val="26"/>
          <w:szCs w:val="26"/>
          <w:lang w:eastAsia="da-DK"/>
          <w14:ligatures w14:val="none"/>
        </w:rPr>
        <w:t>Senantikken</w:t>
      </w:r>
      <w:proofErr w:type="spellEnd"/>
      <w:r w:rsidRPr="00CE7E83">
        <w:rPr>
          <w:rFonts w:ascii="var(--font-content)" w:eastAsia="Times New Roman" w:hAnsi="var(--font-content)" w:cs="Noto Sans"/>
          <w:color w:val="333333"/>
          <w:kern w:val="0"/>
          <w:sz w:val="26"/>
          <w:szCs w:val="26"/>
          <w:lang w:eastAsia="da-DK"/>
          <w14:ligatures w14:val="none"/>
        </w:rPr>
        <w:t xml:space="preserve">", som begyndte omkring år 200 e.v.t. og varede helt op til 700-tallet, og som var karakteriseret, ikke af opløsningen af halvdelen af Romerriget, men af en dynamisk religiøs og kulturel debat. Som Brown selv efterfølgende skrev, så var han i sin bog i stand til at fortælle disse århundreders historie "uden at fremmane en mellemliggende katastrofe og uden et øjeblik at måtte bruge tomme ord om den udbredte forestilling om (: Romerrigets) opløsning". "Opløsning" blev bandlyst og erstattet af "religiøs og kulturel revolution", som angiveligt begyndte i slutningen af Romerriget og fortsatte lang tid efter det. Denne opfattelse har haft en </w:t>
      </w:r>
      <w:proofErr w:type="spellStart"/>
      <w:r w:rsidRPr="00CE7E83">
        <w:rPr>
          <w:rFonts w:ascii="var(--font-content)" w:eastAsia="Times New Roman" w:hAnsi="var(--font-content)" w:cs="Noto Sans"/>
          <w:color w:val="333333"/>
          <w:kern w:val="0"/>
          <w:sz w:val="26"/>
          <w:szCs w:val="26"/>
          <w:lang w:eastAsia="da-DK"/>
          <w14:ligatures w14:val="none"/>
        </w:rPr>
        <w:t>bemærkelsværdig</w:t>
      </w:r>
      <w:proofErr w:type="spellEnd"/>
      <w:r w:rsidRPr="00CE7E83">
        <w:rPr>
          <w:rFonts w:ascii="var(--font-content)" w:eastAsia="Times New Roman" w:hAnsi="var(--font-content)" w:cs="Noto Sans"/>
          <w:color w:val="333333"/>
          <w:kern w:val="0"/>
          <w:sz w:val="26"/>
          <w:szCs w:val="26"/>
          <w:lang w:eastAsia="da-DK"/>
          <w14:ligatures w14:val="none"/>
        </w:rPr>
        <w:t xml:space="preserve"> effekt, især i USA, hvor Brown nu bor og arbejder (...)</w:t>
      </w:r>
    </w:p>
    <w:p w14:paraId="59652DC6" w14:textId="77777777" w:rsidR="00CE7E83" w:rsidRPr="00CE7E83" w:rsidRDefault="00CE7E83" w:rsidP="00CE7E83">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b/>
          <w:bCs/>
          <w:color w:val="333333"/>
          <w:kern w:val="0"/>
          <w:sz w:val="26"/>
          <w:szCs w:val="26"/>
          <w:lang w:eastAsia="da-DK"/>
          <w14:ligatures w14:val="none"/>
        </w:rPr>
        <w:t>Alt det bedste i den bedste af alle verdener?</w:t>
      </w:r>
    </w:p>
    <w:p w14:paraId="1999E01F"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Hvis det vestlige Romerrige blev løbet over ende af voldsomme invasioner i 400-tallet e.v.t. og hvis den antikke verdens avancerede civilisation kollapsede i de følgende århundreder, hvorfor er der så for nylig blev fremsat så radikalt anderledes og mere optimistiske opfattelser? Hvorfor bliver denne centrale periode for tiden fortolket på en så ny og usædvanlig måde? (...)</w:t>
      </w:r>
    </w:p>
    <w:p w14:paraId="3F37BAE9"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Forskningens skiftende synsvinkler er altid delvis formet af større udviklinger i det moderne samfund. Der er uundgåeligt en tæt forbindelse mellem den måde vi forstår vores egen verden, og den måde vi fortolker fortiden.</w:t>
      </w:r>
    </w:p>
    <w:p w14:paraId="580A5895"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 xml:space="preserve">For eksempel er der helt afgjort en sammenhæng mellem fortolkningen af de invaderende germanere som primært fredelige og den bemærkelsesværdige (og </w:t>
      </w:r>
      <w:r w:rsidRPr="00CE7E83">
        <w:rPr>
          <w:rFonts w:ascii="var(--font-content)" w:eastAsia="Times New Roman" w:hAnsi="var(--font-content)" w:cs="Noto Sans"/>
          <w:color w:val="333333"/>
          <w:kern w:val="0"/>
          <w:sz w:val="26"/>
          <w:szCs w:val="26"/>
          <w:lang w:eastAsia="da-DK"/>
          <w14:ligatures w14:val="none"/>
        </w:rPr>
        <w:lastRenderedPageBreak/>
        <w:t>fortjente) succes, som nutidens Tyskland har haft med at konstruere en ny og positiv identitet inden for Europa efter de katastrofale år med nazisme.</w:t>
      </w:r>
    </w:p>
    <w:p w14:paraId="1FF5211A" w14:textId="77777777" w:rsidR="00CE7E83" w:rsidRPr="00CE7E83" w:rsidRDefault="00CE7E83" w:rsidP="00CE7E83">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b/>
          <w:bCs/>
          <w:color w:val="333333"/>
          <w:kern w:val="0"/>
          <w:sz w:val="26"/>
          <w:szCs w:val="26"/>
          <w:lang w:eastAsia="da-DK"/>
          <w14:ligatures w14:val="none"/>
        </w:rPr>
        <w:t>"</w:t>
      </w:r>
      <w:proofErr w:type="spellStart"/>
      <w:r w:rsidRPr="00CE7E83">
        <w:rPr>
          <w:rFonts w:ascii="var(--font-content)" w:eastAsia="Times New Roman" w:hAnsi="var(--font-content)" w:cs="Noto Sans"/>
          <w:b/>
          <w:bCs/>
          <w:color w:val="333333"/>
          <w:kern w:val="0"/>
          <w:sz w:val="26"/>
          <w:szCs w:val="26"/>
          <w:lang w:eastAsia="da-DK"/>
          <w14:ligatures w14:val="none"/>
        </w:rPr>
        <w:t>Senantikken</w:t>
      </w:r>
      <w:proofErr w:type="spellEnd"/>
      <w:r w:rsidRPr="00CE7E83">
        <w:rPr>
          <w:rFonts w:ascii="var(--font-content)" w:eastAsia="Times New Roman" w:hAnsi="var(--font-content)" w:cs="Noto Sans"/>
          <w:b/>
          <w:bCs/>
          <w:color w:val="333333"/>
          <w:kern w:val="0"/>
          <w:sz w:val="26"/>
          <w:szCs w:val="26"/>
          <w:lang w:eastAsia="da-DK"/>
          <w14:ligatures w14:val="none"/>
        </w:rPr>
        <w:t>" er opstået i nyere tid</w:t>
      </w:r>
    </w:p>
    <w:p w14:paraId="1A03952D" w14:textId="77777777" w:rsidR="00CE7E83" w:rsidRPr="00CE7E83" w:rsidRDefault="00CE7E83" w:rsidP="00CE7E83">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br/>
        <w:t>Forestillingen om 400-tallets germanske folkeslag og deres bosættelse i det vestlige Romerrige er skiftet dramatisk siden 2. Verdenskrig i takt med at opfattelsen af nutidens tyskere og deres rolle i det ny Europa har ændret sig. (...)</w:t>
      </w:r>
    </w:p>
    <w:p w14:paraId="167E91B4"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 xml:space="preserve">Forestillingen om </w:t>
      </w:r>
      <w:proofErr w:type="spellStart"/>
      <w:r w:rsidRPr="00CE7E83">
        <w:rPr>
          <w:rFonts w:ascii="var(--font-content)" w:eastAsia="Times New Roman" w:hAnsi="var(--font-content)" w:cs="Noto Sans"/>
          <w:color w:val="333333"/>
          <w:kern w:val="0"/>
          <w:sz w:val="26"/>
          <w:szCs w:val="26"/>
          <w:lang w:eastAsia="da-DK"/>
          <w14:ligatures w14:val="none"/>
        </w:rPr>
        <w:t>senantikken</w:t>
      </w:r>
      <w:proofErr w:type="spellEnd"/>
      <w:r w:rsidRPr="00CE7E83">
        <w:rPr>
          <w:rFonts w:ascii="var(--font-content)" w:eastAsia="Times New Roman" w:hAnsi="var(--font-content)" w:cs="Noto Sans"/>
          <w:color w:val="333333"/>
          <w:kern w:val="0"/>
          <w:sz w:val="26"/>
          <w:szCs w:val="26"/>
          <w:lang w:eastAsia="da-DK"/>
          <w14:ligatures w14:val="none"/>
        </w:rPr>
        <w:t xml:space="preserve"> som fuld af positive, kulturelle bedrifter har også tydelige rødder i den moderne holdning til verden. Det er fx ingen stor overraskelse, at Romerriget ikke opfattes særligt positivt for tiden, og derfor ses dets undergang heller ikke med større beklagelse. I Europa gik imperier og imperialisme meget markant af mode i årtierne efter 2. Verdenskrig, mens USA, som kan spore sin oprindelse tilbage til en kamp for uafhængighed fra det britiske imperium, sjældent har haft et særligt positivt syn på imperier. "Imperiet" i Hollywoods Star Wars er styret af Ondskaben, dets stormtropper er delvis udformet som den romerske </w:t>
      </w:r>
      <w:proofErr w:type="spellStart"/>
      <w:r w:rsidRPr="00CE7E83">
        <w:rPr>
          <w:rFonts w:ascii="var(--font-content)" w:eastAsia="Times New Roman" w:hAnsi="var(--font-content)" w:cs="Noto Sans"/>
          <w:color w:val="333333"/>
          <w:kern w:val="0"/>
          <w:sz w:val="26"/>
          <w:szCs w:val="26"/>
          <w:lang w:eastAsia="da-DK"/>
          <w14:ligatures w14:val="none"/>
        </w:rPr>
        <w:t>prætorianergarde</w:t>
      </w:r>
      <w:proofErr w:type="spellEnd"/>
      <w:r w:rsidRPr="00CE7E83">
        <w:rPr>
          <w:rFonts w:ascii="var(--font-content)" w:eastAsia="Times New Roman" w:hAnsi="var(--font-content)" w:cs="Noto Sans"/>
          <w:color w:val="333333"/>
          <w:kern w:val="0"/>
          <w:sz w:val="26"/>
          <w:szCs w:val="26"/>
          <w:lang w:eastAsia="da-DK"/>
          <w14:ligatures w14:val="none"/>
        </w:rPr>
        <w:t>.</w:t>
      </w:r>
    </w:p>
    <w:p w14:paraId="10A85C44"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Jeg er ikke tilhænger af 2000-tallets imperialisme. Imperier, ser det ud til, har haft deres tid - men det er en fejltagelse at opfatte alle fortidens imperier som lige dårlige og uden at skelne mellem dem. Udøvelsen af Romerrigets magt har afgjort været brutal, og den blev bekæmpet heftigt af mange. Men med tiden udviklede Romerriget sig til noget bemærkelsesværdigt og meget anderledes end noget moderne imperium. I 300-tallet havde overklassen i Romerrigets provinser stort set glemt deres forfædres stammetilhørsforhold og var blevet "romere". Meget ulig noget moderne imperium, så gik Romerriget ikke under, fordi dets undersåtter i provinserne kæmpede for at blive "frie". Af alle mulige årsager til Roms fald, som er blevet foreslået af historikere, så ligger oprør for at befri sig fra Romerrigets lænker meget langt nede på enhver liste. Det er heller ikke overraskende, eftersom, som jeg har argumenteret udførligt for i denne bog, romersk styre og fremfor alt romersk fred, frembragte en så høj levestandard og et så avanceret samfund, som det vestlige Europa aldrig før havde oplevet og først skulle opleve igen mange århundreder senere (...)</w:t>
      </w:r>
    </w:p>
    <w:p w14:paraId="25E8672F"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 xml:space="preserve">Meget har ændret sig siden den tid. Oldtidens ægyptere indgår nu i det nationale pensum for skolebørn i Storbritannien på lige fod med romerne, og, takket været mumier og pyramider, er de faktisk mere populære. I det mindste i Nordeuropa har meget få mennesker kendskab til latin eller græsk (...) Da en mulig 10. planet i solsystemet blev opdaget, blev den ikke navngivet efter romerske guder som de øvrige planeter, men fik navnet </w:t>
      </w:r>
      <w:proofErr w:type="spellStart"/>
      <w:r w:rsidRPr="00CE7E83">
        <w:rPr>
          <w:rFonts w:ascii="var(--font-content)" w:eastAsia="Times New Roman" w:hAnsi="var(--font-content)" w:cs="Noto Sans"/>
          <w:color w:val="333333"/>
          <w:kern w:val="0"/>
          <w:sz w:val="26"/>
          <w:szCs w:val="26"/>
          <w:lang w:eastAsia="da-DK"/>
          <w14:ligatures w14:val="none"/>
        </w:rPr>
        <w:t>Sedna</w:t>
      </w:r>
      <w:proofErr w:type="spellEnd"/>
      <w:r w:rsidRPr="00CE7E83">
        <w:rPr>
          <w:rFonts w:ascii="var(--font-content)" w:eastAsia="Times New Roman" w:hAnsi="var(--font-content)" w:cs="Noto Sans"/>
          <w:color w:val="333333"/>
          <w:kern w:val="0"/>
          <w:sz w:val="26"/>
          <w:szCs w:val="26"/>
          <w:lang w:eastAsia="da-DK"/>
          <w14:ligatures w14:val="none"/>
        </w:rPr>
        <w:t xml:space="preserve"> efter en inuit-gudinde. Selv på Oxford University, en bastion for </w:t>
      </w:r>
      <w:proofErr w:type="spellStart"/>
      <w:r w:rsidRPr="00CE7E83">
        <w:rPr>
          <w:rFonts w:ascii="var(--font-content)" w:eastAsia="Times New Roman" w:hAnsi="var(--font-content)" w:cs="Noto Sans"/>
          <w:color w:val="333333"/>
          <w:kern w:val="0"/>
          <w:sz w:val="26"/>
          <w:szCs w:val="26"/>
          <w:lang w:eastAsia="da-DK"/>
          <w14:ligatures w14:val="none"/>
        </w:rPr>
        <w:t>tradtionel</w:t>
      </w:r>
      <w:proofErr w:type="spellEnd"/>
      <w:r w:rsidRPr="00CE7E83">
        <w:rPr>
          <w:rFonts w:ascii="var(--font-content)" w:eastAsia="Times New Roman" w:hAnsi="var(--font-content)" w:cs="Noto Sans"/>
          <w:color w:val="333333"/>
          <w:kern w:val="0"/>
          <w:sz w:val="26"/>
          <w:szCs w:val="26"/>
          <w:lang w:eastAsia="da-DK"/>
          <w14:ligatures w14:val="none"/>
        </w:rPr>
        <w:t xml:space="preserve"> uddannelse, er studiet af de klassiske sprog støt og roligt blevet nedtonet og er truet af yderligere begrænsning. Fordi den græsk-romerske kultur har mistet det meste af sin </w:t>
      </w:r>
      <w:proofErr w:type="spellStart"/>
      <w:r w:rsidRPr="00CE7E83">
        <w:rPr>
          <w:rFonts w:ascii="var(--font-content)" w:eastAsia="Times New Roman" w:hAnsi="var(--font-content)" w:cs="Noto Sans"/>
          <w:color w:val="333333"/>
          <w:kern w:val="0"/>
          <w:sz w:val="26"/>
          <w:szCs w:val="26"/>
          <w:lang w:eastAsia="da-DK"/>
          <w14:ligatures w14:val="none"/>
        </w:rPr>
        <w:t>priviligerede</w:t>
      </w:r>
      <w:proofErr w:type="spellEnd"/>
      <w:r w:rsidRPr="00CE7E83">
        <w:rPr>
          <w:rFonts w:ascii="var(--font-content)" w:eastAsia="Times New Roman" w:hAnsi="var(--font-content)" w:cs="Noto Sans"/>
          <w:color w:val="333333"/>
          <w:kern w:val="0"/>
          <w:sz w:val="26"/>
          <w:szCs w:val="26"/>
          <w:lang w:eastAsia="da-DK"/>
          <w14:ligatures w14:val="none"/>
        </w:rPr>
        <w:t xml:space="preserve"> status, så ses århundrederne efter Romerrigets </w:t>
      </w:r>
      <w:r w:rsidRPr="00CE7E83">
        <w:rPr>
          <w:rFonts w:ascii="var(--font-content)" w:eastAsia="Times New Roman" w:hAnsi="var(--font-content)" w:cs="Noto Sans"/>
          <w:color w:val="333333"/>
          <w:kern w:val="0"/>
          <w:sz w:val="26"/>
          <w:szCs w:val="26"/>
          <w:lang w:eastAsia="da-DK"/>
          <w14:ligatures w14:val="none"/>
        </w:rPr>
        <w:lastRenderedPageBreak/>
        <w:t>fald ikke længere automatisk som "den mørke middelalder", der fulgte efter en stor civilisations forsvinden.</w:t>
      </w:r>
    </w:p>
    <w:p w14:paraId="5FCB3EAE"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 xml:space="preserve">Faktisk er det sådan, at i den moderne post-koloniale verden er selve </w:t>
      </w:r>
      <w:proofErr w:type="spellStart"/>
      <w:r w:rsidRPr="00CE7E83">
        <w:rPr>
          <w:rFonts w:ascii="var(--font-content)" w:eastAsia="Times New Roman" w:hAnsi="var(--font-content)" w:cs="Noto Sans"/>
          <w:color w:val="333333"/>
          <w:kern w:val="0"/>
          <w:sz w:val="26"/>
          <w:szCs w:val="26"/>
          <w:lang w:eastAsia="da-DK"/>
          <w14:ligatures w14:val="none"/>
        </w:rPr>
        <w:t>begrevet</w:t>
      </w:r>
      <w:proofErr w:type="spellEnd"/>
      <w:r w:rsidRPr="00CE7E83">
        <w:rPr>
          <w:rFonts w:ascii="var(--font-content)" w:eastAsia="Times New Roman" w:hAnsi="var(--font-content)" w:cs="Noto Sans"/>
          <w:color w:val="333333"/>
          <w:kern w:val="0"/>
          <w:sz w:val="26"/>
          <w:szCs w:val="26"/>
          <w:lang w:eastAsia="da-DK"/>
          <w14:ligatures w14:val="none"/>
        </w:rPr>
        <w:t xml:space="preserve"> "en civilisation", </w:t>
      </w:r>
      <w:proofErr w:type="spellStart"/>
      <w:r w:rsidRPr="00CE7E83">
        <w:rPr>
          <w:rFonts w:ascii="var(--font-content)" w:eastAsia="Times New Roman" w:hAnsi="var(--font-content)" w:cs="Noto Sans"/>
          <w:color w:val="333333"/>
          <w:kern w:val="0"/>
          <w:sz w:val="26"/>
          <w:szCs w:val="26"/>
          <w:lang w:eastAsia="da-DK"/>
          <w14:ligatures w14:val="none"/>
        </w:rPr>
        <w:t>hvadenten</w:t>
      </w:r>
      <w:proofErr w:type="spellEnd"/>
      <w:r w:rsidRPr="00CE7E83">
        <w:rPr>
          <w:rFonts w:ascii="var(--font-content)" w:eastAsia="Times New Roman" w:hAnsi="var(--font-content)" w:cs="Noto Sans"/>
          <w:color w:val="333333"/>
          <w:kern w:val="0"/>
          <w:sz w:val="26"/>
          <w:szCs w:val="26"/>
          <w:lang w:eastAsia="da-DK"/>
          <w14:ligatures w14:val="none"/>
        </w:rPr>
        <w:t xml:space="preserve"> den er fra oldtiden eller er moderne, blevet ubekvem, fordi det synes nedværdigende over for de samfund, der ekskluderes fra betegnelsen "civilisation". I vore dage bruger vi, i stedet for "civilisation", det neutrale ord "kulturer"; alle kulturer har samme værdi, og ingen kultur er mere værdifuld end andre. Denne ændring har helt sikkert været en vigtig udløsende faktor for opkomsten af begrebet </w:t>
      </w:r>
      <w:proofErr w:type="spellStart"/>
      <w:r w:rsidRPr="00CE7E83">
        <w:rPr>
          <w:rFonts w:ascii="var(--font-content)" w:eastAsia="Times New Roman" w:hAnsi="var(--font-content)" w:cs="Noto Sans"/>
          <w:color w:val="333333"/>
          <w:kern w:val="0"/>
          <w:sz w:val="26"/>
          <w:szCs w:val="26"/>
          <w:lang w:eastAsia="da-DK"/>
          <w14:ligatures w14:val="none"/>
        </w:rPr>
        <w:t>Senantikken</w:t>
      </w:r>
      <w:proofErr w:type="spellEnd"/>
      <w:r w:rsidRPr="00CE7E83">
        <w:rPr>
          <w:rFonts w:ascii="var(--font-content)" w:eastAsia="Times New Roman" w:hAnsi="var(--font-content)" w:cs="Noto Sans"/>
          <w:color w:val="333333"/>
          <w:kern w:val="0"/>
          <w:sz w:val="26"/>
          <w:szCs w:val="26"/>
          <w:lang w:eastAsia="da-DK"/>
          <w14:ligatures w14:val="none"/>
        </w:rPr>
        <w:t>. Forfattere der skriver om perioden efter Romerriget, behøver ikke længere at befinde sig i skyggen af en tidligere "civilisation". (...)</w:t>
      </w:r>
    </w:p>
    <w:p w14:paraId="1330736D" w14:textId="77777777" w:rsidR="00CE7E83" w:rsidRPr="00CE7E83" w:rsidRDefault="00CE7E83" w:rsidP="00CE7E83">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Efter min mening var der i 400-tallet e.v.t. en dybtgående militær og politisk krise, som var forårsaget af de invaderende barbarers voldelige overtagelse af magten og store rigdomme. Den indfødte befolkning var, til en vis grad, i stand til at tilpasse sig disse nye forhold, men det interessante ved denne tilpasning er, at den blev gennemført under meget vanskelige forhold. Jeg mener også, at der i århundrederne efter Romerrigets fald skete et dramatisk fald i økonomisk kompleksitet og velstand, som påvirkede hele samfundet fra landbrugsproduktionen til finkulturen og fra bønder til konger. Det er meget sandsynligt, at befolkningstallet faldt dramatisk, og det er helt sikkert, at den omfattende handel med kvalitetsvarer ophørte. Avancerede kulturelle værktøjer, som brugen af skriftsprog, forsvandt helt i nogle områder og blev stærkt begrænset i alle andre områder af det vestlige Europa.</w:t>
      </w:r>
    </w:p>
    <w:p w14:paraId="44C8EABF" w14:textId="77777777" w:rsidR="00CE7E83" w:rsidRPr="00CE7E83" w:rsidRDefault="00CE7E83" w:rsidP="00CE7E83">
      <w:pPr>
        <w:spacing w:after="0" w:line="240" w:lineRule="auto"/>
        <w:rPr>
          <w:rFonts w:ascii="var(--font-content)" w:eastAsia="Times New Roman" w:hAnsi="var(--font-content)" w:cs="Noto Sans"/>
          <w:color w:val="333333"/>
          <w:kern w:val="0"/>
          <w:sz w:val="26"/>
          <w:szCs w:val="26"/>
          <w:lang w:eastAsia="da-DK"/>
          <w14:ligatures w14:val="none"/>
        </w:rPr>
      </w:pPr>
      <w:r w:rsidRPr="00CE7E83">
        <w:rPr>
          <w:rFonts w:ascii="var(--font-content)" w:eastAsia="Times New Roman" w:hAnsi="var(--font-content)" w:cs="Noto Sans"/>
          <w:color w:val="333333"/>
          <w:kern w:val="0"/>
          <w:sz w:val="26"/>
          <w:szCs w:val="26"/>
          <w:lang w:eastAsia="da-DK"/>
          <w14:ligatures w14:val="none"/>
        </w:rPr>
        <w:t xml:space="preserve">Mine bekymringer omkring </w:t>
      </w:r>
      <w:proofErr w:type="spellStart"/>
      <w:r w:rsidRPr="00CE7E83">
        <w:rPr>
          <w:rFonts w:ascii="var(--font-content)" w:eastAsia="Times New Roman" w:hAnsi="var(--font-content)" w:cs="Noto Sans"/>
          <w:color w:val="333333"/>
          <w:kern w:val="0"/>
          <w:sz w:val="26"/>
          <w:szCs w:val="26"/>
          <w:lang w:eastAsia="da-DK"/>
          <w14:ligatures w14:val="none"/>
        </w:rPr>
        <w:t>Senantikken</w:t>
      </w:r>
      <w:proofErr w:type="spellEnd"/>
      <w:r w:rsidRPr="00CE7E83">
        <w:rPr>
          <w:rFonts w:ascii="var(--font-content)" w:eastAsia="Times New Roman" w:hAnsi="var(--font-content)" w:cs="Noto Sans"/>
          <w:color w:val="333333"/>
          <w:kern w:val="0"/>
          <w:sz w:val="26"/>
          <w:szCs w:val="26"/>
          <w:lang w:eastAsia="da-DK"/>
          <w14:ligatures w14:val="none"/>
        </w:rPr>
        <w:t xml:space="preserve"> stikker imidlertid dybere end betænkeligheden ved, at begrebet er så begrænset af sin religiøse fokus, at det er vildledende og forkert. Jeg tror også, at der er en reel fare i nutidens syn på fortiden, der åbenlyst forsøger at se bort fra alle kriser og al tilbagegang. Det vestlige Romerriges undergang var et forfærdeligt sammenbrud af et omfang, som jeg oprigtigt håber jeg aldrig selv behøver at opleve. En kompleks og avanceret civilisation blev ødelagt, og indbyggerne i det vestlige Europa blev kastet tilbage til en levestandard af forhistoriske dimensioner. Romerne var før Romerrigets fald lige så sikre på, at deres verden ville fortsætte med at eksistere stort set uforandret i al fremtid, som vi er på, at vores samfund vil gøre det samme. De tog fejl. Det vil være klogt af os ikke at gentage deres selvtilfredshed.</w:t>
      </w:r>
    </w:p>
    <w:p w14:paraId="6AE28C88" w14:textId="77777777" w:rsidR="00CE7E83" w:rsidRPr="00CE7E83" w:rsidRDefault="00CE7E83" w:rsidP="00CE7E83">
      <w:pPr>
        <w:spacing w:after="0" w:line="360" w:lineRule="atLeast"/>
        <w:rPr>
          <w:rFonts w:ascii="var(--font-content)" w:eastAsia="Times New Roman" w:hAnsi="var(--font-content)" w:cs="Noto Sans"/>
          <w:color w:val="767676"/>
          <w:kern w:val="0"/>
          <w:sz w:val="23"/>
          <w:szCs w:val="23"/>
          <w:lang w:eastAsia="da-DK"/>
          <w14:ligatures w14:val="none"/>
        </w:rPr>
      </w:pPr>
      <w:r w:rsidRPr="00CE7E83">
        <w:rPr>
          <w:rFonts w:ascii="var(--font-content)" w:eastAsia="Times New Roman" w:hAnsi="var(--font-content)" w:cs="Noto Sans"/>
          <w:color w:val="767676"/>
          <w:kern w:val="0"/>
          <w:sz w:val="23"/>
          <w:szCs w:val="23"/>
          <w:lang w:val="en-US" w:eastAsia="da-DK"/>
          <w14:ligatures w14:val="none"/>
        </w:rPr>
        <w:t xml:space="preserve">Bryan Ward-Perkins: The Fall of Rome. And the End of Civilization, Oxford University Press 2005, side 1, 3-4, 169, 172-173, 176-178, 183. </w:t>
      </w:r>
      <w:r w:rsidRPr="00CE7E83">
        <w:rPr>
          <w:rFonts w:ascii="var(--font-content)" w:eastAsia="Times New Roman" w:hAnsi="var(--font-content)" w:cs="Noto Sans"/>
          <w:color w:val="767676"/>
          <w:kern w:val="0"/>
          <w:sz w:val="23"/>
          <w:szCs w:val="23"/>
          <w:lang w:eastAsia="da-DK"/>
          <w14:ligatures w14:val="none"/>
        </w:rPr>
        <w:t>Oversættelse ved Allan Ahle.</w:t>
      </w:r>
    </w:p>
    <w:p w14:paraId="0DBEB0DA" w14:textId="77777777" w:rsidR="00CE7E83" w:rsidRDefault="00CE7E83"/>
    <w:p w14:paraId="6077FF2D" w14:textId="77777777" w:rsidR="00CE7E83" w:rsidRDefault="00CE7E83"/>
    <w:p w14:paraId="738C6BF5" w14:textId="6D167B61" w:rsidR="00CE7E83" w:rsidRDefault="00CE7E83">
      <w:r>
        <w:br w:type="page"/>
      </w:r>
    </w:p>
    <w:p w14:paraId="17D1CA02" w14:textId="21585AEA" w:rsidR="00CE7E83" w:rsidRDefault="00CE7E83" w:rsidP="00CE7E83">
      <w:pPr>
        <w:pStyle w:val="Overskrift3"/>
        <w:numPr>
          <w:ilvl w:val="0"/>
          <w:numId w:val="1"/>
        </w:numPr>
        <w:spacing w:before="0" w:beforeAutospacing="0" w:after="0" w:afterAutospacing="0" w:line="495" w:lineRule="atLeast"/>
        <w:rPr>
          <w:rFonts w:ascii="var(--font-title)" w:hAnsi="var(--font-title)" w:cs="Noto Sans"/>
          <w:color w:val="333333"/>
          <w:sz w:val="30"/>
          <w:szCs w:val="30"/>
        </w:rPr>
      </w:pPr>
      <w:r>
        <w:rPr>
          <w:rFonts w:ascii="var(--font-title)" w:hAnsi="var(--font-title)" w:cs="Noto Sans"/>
          <w:color w:val="333333"/>
          <w:sz w:val="30"/>
          <w:szCs w:val="30"/>
        </w:rPr>
        <w:lastRenderedPageBreak/>
        <w:t>Alexander Demandt: Romerrigets undergang, 2016</w:t>
      </w:r>
    </w:p>
    <w:p w14:paraId="663F6CB1" w14:textId="77777777" w:rsidR="00CE7E83" w:rsidRDefault="00CE7E83" w:rsidP="00CE7E83">
      <w:pPr>
        <w:pStyle w:val="NormalWeb"/>
        <w:shd w:val="clear" w:color="auto" w:fill="FFFFFF"/>
        <w:spacing w:before="0" w:after="0"/>
        <w:rPr>
          <w:rFonts w:ascii="var(--font-content)" w:hAnsi="var(--font-content)" w:cs="Noto Sans"/>
          <w:color w:val="333333"/>
          <w:sz w:val="26"/>
          <w:szCs w:val="26"/>
        </w:rPr>
      </w:pPr>
      <w:r>
        <w:rPr>
          <w:rFonts w:ascii="var(--font-content)" w:hAnsi="var(--font-content)" w:cs="Noto Sans"/>
          <w:color w:val="333333"/>
          <w:sz w:val="26"/>
          <w:szCs w:val="26"/>
        </w:rPr>
        <w:t xml:space="preserve">Alexander Demandt (f. 1937), tysk historiker med speciale i Romerrigets historie, fik i januar 2016 afvist denne artikel af tidsskriftet "Die </w:t>
      </w:r>
      <w:proofErr w:type="spellStart"/>
      <w:r>
        <w:rPr>
          <w:rFonts w:ascii="var(--font-content)" w:hAnsi="var(--font-content)" w:cs="Noto Sans"/>
          <w:color w:val="333333"/>
          <w:sz w:val="26"/>
          <w:szCs w:val="26"/>
        </w:rPr>
        <w:t>politische</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Meinung</w:t>
      </w:r>
      <w:proofErr w:type="spellEnd"/>
      <w:r>
        <w:rPr>
          <w:rFonts w:ascii="var(--font-content)" w:hAnsi="var(--font-content)" w:cs="Noto Sans"/>
          <w:color w:val="333333"/>
          <w:sz w:val="26"/>
          <w:szCs w:val="26"/>
        </w:rPr>
        <w:t>", der selv havde bedt ham om at skrive artiklen med særligt henblik på den aktuelle flygtningekrise i Tyskland og Europa. Derefter valgte avisen</w:t>
      </w:r>
      <w:r>
        <w:rPr>
          <w:rFonts w:ascii="var(--font-content)" w:hAnsi="var(--font-content)" w:cs="Noto Sans"/>
          <w:i/>
          <w:iCs/>
          <w:color w:val="333333"/>
          <w:sz w:val="26"/>
          <w:szCs w:val="26"/>
        </w:rPr>
        <w:t xml:space="preserve"> Frankfurter </w:t>
      </w:r>
      <w:proofErr w:type="spellStart"/>
      <w:r>
        <w:rPr>
          <w:rFonts w:ascii="var(--font-content)" w:hAnsi="var(--font-content)" w:cs="Noto Sans"/>
          <w:i/>
          <w:iCs/>
          <w:color w:val="333333"/>
          <w:sz w:val="26"/>
          <w:szCs w:val="26"/>
        </w:rPr>
        <w:t>Allgemeine</w:t>
      </w:r>
      <w:proofErr w:type="spellEnd"/>
      <w:r>
        <w:rPr>
          <w:rFonts w:ascii="var(--font-content)" w:hAnsi="var(--font-content)" w:cs="Noto Sans"/>
          <w:color w:val="333333"/>
          <w:sz w:val="26"/>
          <w:szCs w:val="26"/>
        </w:rPr>
        <w:t> at trykke hele artiklen samt et kort interview med Alexander Demandt, der således fik mulighed for at give udtryk for sin holdning til tidsskriftets afvisning af hans artikel. </w:t>
      </w:r>
    </w:p>
    <w:p w14:paraId="2A39A475" w14:textId="77777777" w:rsidR="00CE7E83" w:rsidRDefault="00CE7E83" w:rsidP="00CE7E83">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Tidsskriftets afvisning kan læses i slutningen af artiklen</w:t>
      </w:r>
    </w:p>
    <w:p w14:paraId="0066F466" w14:textId="77777777" w:rsidR="00CE7E83" w:rsidRDefault="00CE7E83" w:rsidP="00CE7E83">
      <w:pPr>
        <w:pStyle w:val="Overskrift3"/>
        <w:spacing w:before="0" w:beforeAutospacing="0" w:after="0" w:afterAutospacing="0" w:line="495" w:lineRule="atLeast"/>
        <w:rPr>
          <w:rFonts w:ascii="var(--font-title)" w:hAnsi="var(--font-title)" w:cs="Noto Sans"/>
          <w:color w:val="333333"/>
          <w:sz w:val="30"/>
          <w:szCs w:val="30"/>
        </w:rPr>
      </w:pPr>
      <w:r>
        <w:rPr>
          <w:rStyle w:val="Strk"/>
          <w:rFonts w:ascii="var(--font-title)" w:hAnsi="var(--font-title)" w:cs="Noto Sans"/>
          <w:b/>
          <w:bCs/>
          <w:color w:val="333333"/>
          <w:sz w:val="30"/>
          <w:szCs w:val="30"/>
        </w:rPr>
        <w:t>Det gamle samfundssystems undergang</w:t>
      </w:r>
    </w:p>
    <w:p w14:paraId="08BAA302" w14:textId="77777777" w:rsidR="00CE7E83" w:rsidRDefault="00CE7E83" w:rsidP="00CE7E83">
      <w:pPr>
        <w:pStyle w:val="NormalWeb"/>
        <w:spacing w:before="0" w:after="0"/>
        <w:rPr>
          <w:rFonts w:ascii="var(--font-content)" w:hAnsi="var(--font-content)" w:cs="Noto Sans"/>
          <w:color w:val="333333"/>
          <w:sz w:val="26"/>
          <w:szCs w:val="26"/>
        </w:rPr>
      </w:pPr>
      <w:r>
        <w:rPr>
          <w:rStyle w:val="Strk"/>
          <w:rFonts w:ascii="var(--font-content)" w:hAnsi="var(--font-content)" w:cs="Noto Sans"/>
          <w:color w:val="333333"/>
          <w:sz w:val="26"/>
          <w:szCs w:val="26"/>
        </w:rPr>
        <w:t>Romerriget var fremmedvenligt. Men kun et overskueligt antal indvandrere kunne integreres. Magtstrukturerne forskubbede sig. De fremmede forblev fremmede over for riget - alligevel overtog de magten</w:t>
      </w:r>
    </w:p>
    <w:p w14:paraId="7B0C2ECF" w14:textId="089A82FB"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 xml:space="preserve">Nedenstående tekst blev afvist af tidsskriftet "Die </w:t>
      </w:r>
      <w:proofErr w:type="spellStart"/>
      <w:r>
        <w:rPr>
          <w:rFonts w:ascii="var(--font-content)" w:hAnsi="var(--font-content)" w:cs="Noto Sans"/>
          <w:color w:val="333333"/>
          <w:sz w:val="26"/>
          <w:szCs w:val="26"/>
        </w:rPr>
        <w:t>politische</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Meinung</w:t>
      </w:r>
      <w:proofErr w:type="spellEnd"/>
      <w:r>
        <w:rPr>
          <w:rFonts w:ascii="var(--font-content)" w:hAnsi="var(--font-content)" w:cs="Noto Sans"/>
          <w:color w:val="333333"/>
          <w:sz w:val="26"/>
          <w:szCs w:val="26"/>
        </w:rPr>
        <w:t>" med den begrundelse, at den kunne blive misfortolket i den aktuelle politiske situation. Forfat</w:t>
      </w:r>
      <w:r>
        <w:rPr>
          <w:rFonts w:ascii="var(--font-content)" w:hAnsi="var(--font-content)" w:cs="Noto Sans"/>
          <w:color w:val="333333"/>
          <w:sz w:val="26"/>
          <w:szCs w:val="26"/>
        </w:rPr>
        <w:t>2.</w:t>
      </w:r>
      <w:r>
        <w:rPr>
          <w:rFonts w:ascii="var(--font-content)" w:hAnsi="var(--font-content)" w:cs="Noto Sans"/>
          <w:color w:val="333333"/>
          <w:sz w:val="26"/>
          <w:szCs w:val="26"/>
        </w:rPr>
        <w:t>terens holdning til denne afvisning:</w:t>
      </w:r>
    </w:p>
    <w:p w14:paraId="1D6CB46D" w14:textId="77777777" w:rsidR="00CE7E83" w:rsidRDefault="00CE7E83" w:rsidP="00CE7E83">
      <w:pPr>
        <w:pStyle w:val="NormalWeb"/>
        <w:spacing w:before="0" w:after="0"/>
        <w:rPr>
          <w:rFonts w:ascii="var(--font-content)" w:hAnsi="var(--font-content)" w:cs="Noto Sans"/>
          <w:color w:val="333333"/>
          <w:sz w:val="26"/>
          <w:szCs w:val="26"/>
        </w:rPr>
      </w:pPr>
      <w:r>
        <w:rPr>
          <w:rFonts w:ascii="var(--font-content)" w:hAnsi="var(--font-content)" w:cs="Noto Sans"/>
          <w:i/>
          <w:iCs/>
          <w:color w:val="333333"/>
          <w:sz w:val="26"/>
          <w:szCs w:val="26"/>
        </w:rPr>
        <w:t>Reinhard Müller, FAZ: Hr. professor Demandt, hvad siger De til, at Deres bestilte tekst om Romerrigets undergang i lyset af folkevandringen først blev bestilt og så afvist?</w:t>
      </w:r>
    </w:p>
    <w:p w14:paraId="6E528041"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Alexander Demandt: Det er en kæmpe dumhed.</w:t>
      </w:r>
    </w:p>
    <w:p w14:paraId="6E0F2277" w14:textId="77777777" w:rsidR="00CE7E83" w:rsidRDefault="00CE7E83" w:rsidP="00CE7E83">
      <w:pPr>
        <w:pStyle w:val="NormalWeb"/>
        <w:spacing w:before="0" w:after="0"/>
        <w:rPr>
          <w:rFonts w:ascii="var(--font-content)" w:hAnsi="var(--font-content)" w:cs="Noto Sans"/>
          <w:color w:val="333333"/>
          <w:sz w:val="26"/>
          <w:szCs w:val="26"/>
        </w:rPr>
      </w:pPr>
      <w:r>
        <w:rPr>
          <w:rFonts w:ascii="var(--font-content)" w:hAnsi="var(--font-content)" w:cs="Noto Sans"/>
          <w:i/>
          <w:iCs/>
          <w:color w:val="333333"/>
          <w:sz w:val="26"/>
          <w:szCs w:val="26"/>
        </w:rPr>
        <w:t>Reinhard Müller, FAZ: Hvad kan vi da lære af Roms undergang?</w:t>
      </w:r>
    </w:p>
    <w:p w14:paraId="55AA1BF3"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Alexander Demandt: At vi må føre en fremsynet politik med sans for proportioner, og at vi må være opmærksom på de langsigtede følger af indvandring. Spændingen mellem fattige og rige folkeslag er urgammel. Europæernes frygt for Sydens fattige folkeslag er også gammel. En kulturs undergang tager dog sin tid - i Roms tilfælde ca. 500 år.</w:t>
      </w:r>
    </w:p>
    <w:p w14:paraId="79FF28B1" w14:textId="77777777" w:rsidR="00CE7E83" w:rsidRDefault="00CE7E83" w:rsidP="00CE7E83">
      <w:pPr>
        <w:pStyle w:val="NormalWeb"/>
        <w:spacing w:before="0" w:after="0"/>
        <w:rPr>
          <w:rFonts w:ascii="var(--font-content)" w:hAnsi="var(--font-content)" w:cs="Noto Sans"/>
          <w:color w:val="333333"/>
          <w:sz w:val="26"/>
          <w:szCs w:val="26"/>
        </w:rPr>
      </w:pPr>
      <w:r>
        <w:rPr>
          <w:rFonts w:ascii="var(--font-content)" w:hAnsi="var(--font-content)" w:cs="Noto Sans"/>
          <w:i/>
          <w:iCs/>
          <w:color w:val="333333"/>
          <w:sz w:val="26"/>
          <w:szCs w:val="26"/>
        </w:rPr>
        <w:t>Reinhard Müller, FAZ: Hvilket råd ville De som historiker i dag give forbundskansleren?</w:t>
      </w:r>
    </w:p>
    <w:p w14:paraId="4CC91253" w14:textId="77777777" w:rsidR="00CE7E83" w:rsidRDefault="00CE7E83" w:rsidP="00CE7E83">
      <w:pPr>
        <w:pStyle w:val="NormalWeb"/>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Alexander Demandt: Vi må begrænse tilstrømningen. Det ved alle strengt taget også godt. For at opnå det må man acceptere hårdhed. For det må først rygtes, at det ikke lønner sig at komme til Tyskland. Vi må ikke opgive vores suverænitet. Fru Merkel (: Tysklands forbundskansler) har ikke lov til at handle til fordel for fremmede regeringer på bekostning af det tyske folk. Hendes embedsløfte fastsætter det modsatte. Det klinger af en følelse af indbildskhed. Man skal gøre sit yderste for sit eget folk - og ikke løbe fra ansvaret.</w:t>
      </w:r>
    </w:p>
    <w:p w14:paraId="58D0D617" w14:textId="77777777" w:rsidR="00CE7E83" w:rsidRDefault="00CE7E83" w:rsidP="00CE7E83">
      <w:pPr>
        <w:pStyle w:val="NormalWeb"/>
        <w:spacing w:before="0" w:after="0"/>
        <w:rPr>
          <w:rFonts w:ascii="var(--font-content)" w:hAnsi="var(--font-content)" w:cs="Noto Sans"/>
          <w:color w:val="333333"/>
          <w:sz w:val="26"/>
          <w:szCs w:val="26"/>
        </w:rPr>
      </w:pPr>
      <w:r>
        <w:rPr>
          <w:rStyle w:val="Strk"/>
          <w:rFonts w:ascii="var(--font-content)" w:hAnsi="var(--font-content)" w:cs="Noto Sans"/>
          <w:color w:val="333333"/>
          <w:sz w:val="26"/>
          <w:szCs w:val="26"/>
        </w:rPr>
        <w:lastRenderedPageBreak/>
        <w:t>Artiklen i uforkortet udgave:</w:t>
      </w:r>
    </w:p>
    <w:p w14:paraId="5EB20553"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 xml:space="preserve">I foråret 376 e.Kr. ankom vestgotiske gesandter fra provinsen </w:t>
      </w:r>
      <w:proofErr w:type="spellStart"/>
      <w:r>
        <w:rPr>
          <w:rFonts w:ascii="var(--font-content)" w:hAnsi="var(--font-content)" w:cs="Noto Sans"/>
          <w:color w:val="333333"/>
          <w:sz w:val="26"/>
          <w:szCs w:val="26"/>
        </w:rPr>
        <w:t>Moesia</w:t>
      </w:r>
      <w:proofErr w:type="spellEnd"/>
      <w:r>
        <w:rPr>
          <w:rFonts w:ascii="var(--font-content)" w:hAnsi="var(--font-content)" w:cs="Noto Sans"/>
          <w:color w:val="333333"/>
          <w:sz w:val="26"/>
          <w:szCs w:val="26"/>
        </w:rPr>
        <w:t xml:space="preserve"> tæt ved Donauflodens udløb i Sortehavet til kejserhoffet i den syriske by Antiochia. Germanerne fortalte, at hunnerne, et vildt rytterfolk fra Centralasien, var dukket op og havde besejret østgoterne nord for Sortehavet, og at en tilsvarende skæbne nu truede vestgoterne. Vestgoterne var derfor flygtet og stod nu ved Donauflodens nordlige bred og bad som fredelige flygtninge om at blive optaget i Romerriget.</w:t>
      </w:r>
    </w:p>
    <w:p w14:paraId="6E831A3D"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 xml:space="preserve">I statsrådet var der store betænkeligheder, men fortalerne gennemtrumfede deres holdning. Romerriget kunne bruge indvandrere som nybyggere, skattebetalere og lejesoldater, og desuden havde kejseren pligt til i kristen næstekærlighed ikke kun at tænke på romernes vel, men også at tage sig af alle nødlidende. Tilladelsen blev givet, grænsen blev åbnet, og goterne kom. Den romerske statholder forsøgte at holde tal på de nyankomne, men man mistede kontrollen over optællingen. Dag efter dag sejlede færgerne frem og tilbage over floden, øjenvidnet </w:t>
      </w:r>
      <w:proofErr w:type="spellStart"/>
      <w:r>
        <w:rPr>
          <w:rFonts w:ascii="var(--font-content)" w:hAnsi="var(--font-content)" w:cs="Noto Sans"/>
          <w:color w:val="333333"/>
          <w:sz w:val="26"/>
          <w:szCs w:val="26"/>
        </w:rPr>
        <w:t>Ammianus</w:t>
      </w:r>
      <w:proofErr w:type="spellEnd"/>
      <w:r>
        <w:rPr>
          <w:rFonts w:ascii="var(--font-content)" w:hAnsi="var(--font-content)" w:cs="Noto Sans"/>
          <w:color w:val="333333"/>
          <w:sz w:val="26"/>
          <w:szCs w:val="26"/>
        </w:rPr>
        <w:t xml:space="preserve"> skrev: talløse som vulkanen Etnas gnister.</w:t>
      </w:r>
    </w:p>
    <w:p w14:paraId="3692953D"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 xml:space="preserve">Snart opstod der forsyningsproblemer. Romerske forretningsfolk forlangte overpris, man forlangte, skrev </w:t>
      </w:r>
      <w:proofErr w:type="spellStart"/>
      <w:r>
        <w:rPr>
          <w:rFonts w:ascii="var(--font-content)" w:hAnsi="var(--font-content)" w:cs="Noto Sans"/>
          <w:color w:val="333333"/>
          <w:sz w:val="26"/>
          <w:szCs w:val="26"/>
        </w:rPr>
        <w:t>Ammianus</w:t>
      </w:r>
      <w:proofErr w:type="spellEnd"/>
      <w:r>
        <w:rPr>
          <w:rFonts w:ascii="var(--font-content)" w:hAnsi="var(--font-content)" w:cs="Noto Sans"/>
          <w:color w:val="333333"/>
          <w:sz w:val="26"/>
          <w:szCs w:val="26"/>
        </w:rPr>
        <w:t xml:space="preserve">, en fyrsteløn for en død hund. Goterne begyndte at plyndre, det kom til skærmydsler. Goterne fik forstærkning fra de romerske miner, hvor et stort antal germanske fanger arbejdede. De sluttede sig til deres landsmænd. Der var kampe, grænsesoldaterne blev slået, kejseren blev bedt om hjælp. Valens (: kejser 364-378 e.v.t.) mødte frem med den østlige rigshær. Den 9. august 378 kom det til et slag ved </w:t>
      </w:r>
      <w:proofErr w:type="spellStart"/>
      <w:r>
        <w:rPr>
          <w:rFonts w:ascii="var(--font-content)" w:hAnsi="var(--font-content)" w:cs="Noto Sans"/>
          <w:color w:val="333333"/>
          <w:sz w:val="26"/>
          <w:szCs w:val="26"/>
        </w:rPr>
        <w:t>Adrianopel</w:t>
      </w:r>
      <w:proofErr w:type="spellEnd"/>
      <w:r>
        <w:rPr>
          <w:rFonts w:ascii="var(--font-content)" w:hAnsi="var(--font-content)" w:cs="Noto Sans"/>
          <w:color w:val="333333"/>
          <w:sz w:val="26"/>
          <w:szCs w:val="26"/>
        </w:rPr>
        <w:t xml:space="preserve">, i dag den tyrkiske by Edirne. Den romerske hær blev slået af goterne, kejseren blev dræbt. Hans efterfølger </w:t>
      </w:r>
      <w:proofErr w:type="spellStart"/>
      <w:r>
        <w:rPr>
          <w:rFonts w:ascii="var(--font-content)" w:hAnsi="var(--font-content)" w:cs="Noto Sans"/>
          <w:color w:val="333333"/>
          <w:sz w:val="26"/>
          <w:szCs w:val="26"/>
        </w:rPr>
        <w:t>Theodosius</w:t>
      </w:r>
      <w:proofErr w:type="spellEnd"/>
      <w:r>
        <w:rPr>
          <w:rFonts w:ascii="var(--font-content)" w:hAnsi="var(--font-content)" w:cs="Noto Sans"/>
          <w:color w:val="333333"/>
          <w:sz w:val="26"/>
          <w:szCs w:val="26"/>
        </w:rPr>
        <w:t xml:space="preserve"> (: kejser 379-395 e.v.t.) måtte afgive land til de fremmede, hvor de levede efter egne retsregler. Men Donaugrænsen var og blev åben. Nye skarer trængte hele tiden ind i Romerriget. I året 406 kunne grænsen ved Rhinen heller ikke forsvares længere. Folkevandringen var i gang. Erobringen af land sluttede først med langobardernes indtrængen i Italien i 568.</w:t>
      </w:r>
    </w:p>
    <w:p w14:paraId="30742166" w14:textId="77777777" w:rsidR="00CE7E83" w:rsidRDefault="00CE7E83" w:rsidP="00CE7E83">
      <w:pPr>
        <w:pStyle w:val="NormalWeb"/>
        <w:spacing w:before="0" w:after="0"/>
        <w:rPr>
          <w:rFonts w:ascii="var(--font-content)" w:hAnsi="var(--font-content)" w:cs="Noto Sans"/>
          <w:color w:val="333333"/>
          <w:sz w:val="26"/>
          <w:szCs w:val="26"/>
        </w:rPr>
      </w:pPr>
      <w:r>
        <w:rPr>
          <w:rStyle w:val="Strk"/>
          <w:rFonts w:ascii="var(--font-content)" w:hAnsi="var(--font-content)" w:cs="Noto Sans"/>
          <w:color w:val="333333"/>
          <w:sz w:val="26"/>
          <w:szCs w:val="26"/>
        </w:rPr>
        <w:t>Romerne var ikke en etnisk nation</w:t>
      </w:r>
    </w:p>
    <w:p w14:paraId="72321088"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 xml:space="preserve">Optagelsen af de gotiske flygtninge i 376 var politisk set ikke noget nyt. Romerriget havde altid været fremmedvenlig. Og ifølge myten var Roms stamfader, Æneas, også selv en indvandrer fra Troja. Da Romulus grundlagde byen, åbnede han på </w:t>
      </w:r>
      <w:proofErr w:type="spellStart"/>
      <w:r>
        <w:rPr>
          <w:rFonts w:ascii="var(--font-content)" w:hAnsi="var(--font-content)" w:cs="Noto Sans"/>
          <w:color w:val="333333"/>
          <w:sz w:val="26"/>
          <w:szCs w:val="26"/>
        </w:rPr>
        <w:t>Palatinhøjen</w:t>
      </w:r>
      <w:proofErr w:type="spellEnd"/>
      <w:r>
        <w:rPr>
          <w:rFonts w:ascii="var(--font-content)" w:hAnsi="var(--font-content)" w:cs="Noto Sans"/>
          <w:color w:val="333333"/>
          <w:sz w:val="26"/>
          <w:szCs w:val="26"/>
        </w:rPr>
        <w:t xml:space="preserve"> et herberg og befolkede det med asylansøgere med hvilken som helst baggrund og gjorde dem til romere. I den følgende, historiske tid var det et princip i romersk politik at modtage enhver, der var dygtig. Det gjaldt blandt andet den store, berømte patricierslægt </w:t>
      </w:r>
      <w:proofErr w:type="spellStart"/>
      <w:r>
        <w:rPr>
          <w:rFonts w:ascii="var(--font-content)" w:hAnsi="var(--font-content)" w:cs="Noto Sans"/>
          <w:color w:val="333333"/>
          <w:sz w:val="26"/>
          <w:szCs w:val="26"/>
        </w:rPr>
        <w:t>Claudierne</w:t>
      </w:r>
      <w:proofErr w:type="spellEnd"/>
      <w:r>
        <w:rPr>
          <w:rFonts w:ascii="var(--font-content)" w:hAnsi="var(--font-content)" w:cs="Noto Sans"/>
          <w:color w:val="333333"/>
          <w:sz w:val="26"/>
          <w:szCs w:val="26"/>
        </w:rPr>
        <w:t>, som senere kunne tælle fire kejsere. Én af dem, kejser Claudius (: kejser 41-54 e.v.t.) havde under henvisning til dette princip givet gallerne fuld romersk borgerrettighed.</w:t>
      </w:r>
    </w:p>
    <w:p w14:paraId="05B12061"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lastRenderedPageBreak/>
        <w:t xml:space="preserve">Romerrigets regionale udstrækning medførte, at romerne ikke var en etnisk nation, men et </w:t>
      </w:r>
      <w:proofErr w:type="spellStart"/>
      <w:r>
        <w:rPr>
          <w:rFonts w:ascii="var(--font-content)" w:hAnsi="var(--font-content)" w:cs="Noto Sans"/>
          <w:color w:val="333333"/>
          <w:sz w:val="26"/>
          <w:szCs w:val="26"/>
        </w:rPr>
        <w:t>retsfællesskab</w:t>
      </w:r>
      <w:proofErr w:type="spellEnd"/>
      <w:r>
        <w:rPr>
          <w:rFonts w:ascii="var(--font-content)" w:hAnsi="var(--font-content)" w:cs="Noto Sans"/>
          <w:color w:val="333333"/>
          <w:sz w:val="26"/>
          <w:szCs w:val="26"/>
        </w:rPr>
        <w:t xml:space="preserve">, forbundet af kejser, hær og administration, gennem sproget og en højtudviklet civilisation. Økonomien blomstrede op, men fremkaldte også begærlighed hos barbarerne udenfor grænserne, navnlig germanerne. De var fattige, børnerige, krigeriske og </w:t>
      </w:r>
      <w:proofErr w:type="spellStart"/>
      <w:r>
        <w:rPr>
          <w:rFonts w:ascii="var(--font-content)" w:hAnsi="var(--font-content)" w:cs="Noto Sans"/>
          <w:color w:val="333333"/>
          <w:sz w:val="26"/>
          <w:szCs w:val="26"/>
        </w:rPr>
        <w:t>vandrelystne</w:t>
      </w:r>
      <w:proofErr w:type="spellEnd"/>
      <w:r>
        <w:rPr>
          <w:rFonts w:ascii="var(--font-content)" w:hAnsi="var(--font-content)" w:cs="Noto Sans"/>
          <w:color w:val="333333"/>
          <w:sz w:val="26"/>
          <w:szCs w:val="26"/>
        </w:rPr>
        <w:t xml:space="preserve"> og stræbte efter at komme ind i Romerriget, hvor land og bytte lokkede. Det begyndte omkring 100 f.Kr. med kimbrerne og teutonerne (: folkeslag fra Jylland), der med kvinder og børn brød op fra områderne omkring Nordsøen, og som romerne kun med besvær slog tilbage.</w:t>
      </w:r>
    </w:p>
    <w:p w14:paraId="7733DD29"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 xml:space="preserve">Siden Cæsar (: diktator i Rom 49-44 f.v.t.) svingede politikken over for germanerne mellem forsvar og modtagelse, befolkningspresset fra nord var et evigt tilbagevendende tema. Cæsar fordrev </w:t>
      </w:r>
      <w:proofErr w:type="spellStart"/>
      <w:r>
        <w:rPr>
          <w:rFonts w:ascii="var(--font-content)" w:hAnsi="var(--font-content)" w:cs="Noto Sans"/>
          <w:color w:val="333333"/>
          <w:sz w:val="26"/>
          <w:szCs w:val="26"/>
        </w:rPr>
        <w:t>sveberkongen</w:t>
      </w:r>
      <w:proofErr w:type="spellEnd"/>
      <w:r>
        <w:rPr>
          <w:rFonts w:ascii="var(--font-content)" w:hAnsi="var(--font-content)" w:cs="Noto Sans"/>
          <w:color w:val="333333"/>
          <w:sz w:val="26"/>
          <w:szCs w:val="26"/>
        </w:rPr>
        <w:t xml:space="preserve"> Ariovist, men hyrede germanske ryttere til sine hjælpetropper. Under Augustus (: kejser 31 f.v.t.-14 e.v.t.) kom det til den første modtagelse af hele folkeslag, fx </w:t>
      </w:r>
      <w:proofErr w:type="spellStart"/>
      <w:r>
        <w:rPr>
          <w:rFonts w:ascii="var(--font-content)" w:hAnsi="var(--font-content)" w:cs="Noto Sans"/>
          <w:color w:val="333333"/>
          <w:sz w:val="26"/>
          <w:szCs w:val="26"/>
        </w:rPr>
        <w:t>ubierne</w:t>
      </w:r>
      <w:proofErr w:type="spellEnd"/>
      <w:r>
        <w:rPr>
          <w:rFonts w:ascii="var(--font-content)" w:hAnsi="var(--font-content)" w:cs="Noto Sans"/>
          <w:color w:val="333333"/>
          <w:sz w:val="26"/>
          <w:szCs w:val="26"/>
        </w:rPr>
        <w:t xml:space="preserve"> fra Kölns opland. Kejserne til og med Nero (: kejser 54-68 e.v.t.) havde germanske livvagter, flere bosættelser fulgte, under Tiberius (: kejser 14-37 e.v.t.) 40.000, under Nero efter sigende 100.000. Og sådan fortsatte det. De nyankomne modtog land og levede som bønder. Gennem handel med byerne og gennem krigstjeneste lærte de latin, de blandede sig med de lokale, tilbad de samme guder som dem og var med anden generation integreret. Med </w:t>
      </w:r>
      <w:proofErr w:type="spellStart"/>
      <w:r>
        <w:rPr>
          <w:rFonts w:ascii="var(--font-content)" w:hAnsi="var(--font-content)" w:cs="Noto Sans"/>
          <w:color w:val="333333"/>
          <w:sz w:val="26"/>
          <w:szCs w:val="26"/>
        </w:rPr>
        <w:t>Constitutio</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Antoniniana</w:t>
      </w:r>
      <w:proofErr w:type="spellEnd"/>
      <w:r>
        <w:rPr>
          <w:rFonts w:ascii="var(--font-content)" w:hAnsi="var(--font-content)" w:cs="Noto Sans"/>
          <w:color w:val="333333"/>
          <w:sz w:val="26"/>
          <w:szCs w:val="26"/>
        </w:rPr>
        <w:t xml:space="preserve"> 212 fik de romersk borgerret.</w:t>
      </w:r>
    </w:p>
    <w:p w14:paraId="1BB86961" w14:textId="77777777" w:rsidR="00CE7E83" w:rsidRDefault="00CE7E83" w:rsidP="00CE7E83">
      <w:pPr>
        <w:pStyle w:val="NormalWeb"/>
        <w:spacing w:before="0" w:after="0"/>
        <w:rPr>
          <w:rFonts w:ascii="var(--font-content)" w:hAnsi="var(--font-content)" w:cs="Noto Sans"/>
          <w:color w:val="333333"/>
          <w:sz w:val="26"/>
          <w:szCs w:val="26"/>
        </w:rPr>
      </w:pPr>
      <w:r>
        <w:rPr>
          <w:rStyle w:val="Strk"/>
          <w:rFonts w:ascii="var(--font-content)" w:hAnsi="var(--font-content)" w:cs="Noto Sans"/>
          <w:color w:val="333333"/>
          <w:sz w:val="26"/>
          <w:szCs w:val="26"/>
        </w:rPr>
        <w:t>Germanere kæmpede mod germanere</w:t>
      </w:r>
    </w:p>
    <w:p w14:paraId="0CAF6EE8"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 xml:space="preserve">Tildelingen af statsborgerskab til germanerne lettede befolkningspresset på grænserne, men kunne ikke fjerne det. Fra Augustus til </w:t>
      </w:r>
      <w:proofErr w:type="spellStart"/>
      <w:r>
        <w:rPr>
          <w:rFonts w:ascii="var(--font-content)" w:hAnsi="var(--font-content)" w:cs="Noto Sans"/>
          <w:color w:val="333333"/>
          <w:sz w:val="26"/>
          <w:szCs w:val="26"/>
        </w:rPr>
        <w:t>Domitian</w:t>
      </w:r>
      <w:proofErr w:type="spellEnd"/>
      <w:r>
        <w:rPr>
          <w:rFonts w:ascii="var(--font-content)" w:hAnsi="var(--font-content)" w:cs="Noto Sans"/>
          <w:color w:val="333333"/>
          <w:sz w:val="26"/>
          <w:szCs w:val="26"/>
        </w:rPr>
        <w:t xml:space="preserve"> (: kejser 81-96) var der hele tiden indtrængen. Planen om at underlægge sig </w:t>
      </w:r>
      <w:proofErr w:type="spellStart"/>
      <w:r>
        <w:rPr>
          <w:rFonts w:ascii="var(--font-content)" w:hAnsi="var(--font-content)" w:cs="Noto Sans"/>
          <w:color w:val="333333"/>
          <w:sz w:val="26"/>
          <w:szCs w:val="26"/>
        </w:rPr>
        <w:t>Germanien</w:t>
      </w:r>
      <w:proofErr w:type="spellEnd"/>
      <w:r>
        <w:rPr>
          <w:rFonts w:ascii="var(--font-content)" w:hAnsi="var(--font-content)" w:cs="Noto Sans"/>
          <w:color w:val="333333"/>
          <w:sz w:val="26"/>
          <w:szCs w:val="26"/>
        </w:rPr>
        <w:t xml:space="preserve"> indtil floden Elben mislykkedes i </w:t>
      </w:r>
      <w:proofErr w:type="spellStart"/>
      <w:r>
        <w:rPr>
          <w:rFonts w:ascii="var(--font-content)" w:hAnsi="var(--font-content)" w:cs="Noto Sans"/>
          <w:color w:val="333333"/>
          <w:sz w:val="26"/>
          <w:szCs w:val="26"/>
        </w:rPr>
        <w:t>Teutoburgerskoven</w:t>
      </w:r>
      <w:proofErr w:type="spellEnd"/>
      <w:r>
        <w:rPr>
          <w:rFonts w:ascii="var(--font-content)" w:hAnsi="var(--font-content)" w:cs="Noto Sans"/>
          <w:color w:val="333333"/>
          <w:sz w:val="26"/>
          <w:szCs w:val="26"/>
        </w:rPr>
        <w:t xml:space="preserve"> (: slag i 9 e.v.t., hvor germanerne tilintetgjorde tre romerske legioner). </w:t>
      </w:r>
      <w:proofErr w:type="spellStart"/>
      <w:r>
        <w:rPr>
          <w:rFonts w:ascii="var(--font-content)" w:hAnsi="var(--font-content)" w:cs="Noto Sans"/>
          <w:color w:val="333333"/>
          <w:sz w:val="26"/>
          <w:szCs w:val="26"/>
        </w:rPr>
        <w:t>Domitian</w:t>
      </w:r>
      <w:proofErr w:type="spellEnd"/>
      <w:r>
        <w:rPr>
          <w:rFonts w:ascii="var(--font-content)" w:hAnsi="var(--font-content)" w:cs="Noto Sans"/>
          <w:color w:val="333333"/>
          <w:sz w:val="26"/>
          <w:szCs w:val="26"/>
        </w:rPr>
        <w:t xml:space="preserve"> så sig i 80 </w:t>
      </w:r>
      <w:proofErr w:type="gramStart"/>
      <w:r>
        <w:rPr>
          <w:rFonts w:ascii="var(--font-content)" w:hAnsi="var(--font-content)" w:cs="Noto Sans"/>
          <w:color w:val="333333"/>
          <w:sz w:val="26"/>
          <w:szCs w:val="26"/>
        </w:rPr>
        <w:t>e. Kr.</w:t>
      </w:r>
      <w:proofErr w:type="gramEnd"/>
      <w:r>
        <w:rPr>
          <w:rFonts w:ascii="var(--font-content)" w:hAnsi="var(--font-content)" w:cs="Noto Sans"/>
          <w:color w:val="333333"/>
          <w:sz w:val="26"/>
          <w:szCs w:val="26"/>
        </w:rPr>
        <w:t xml:space="preserve"> nødsaget til at bygge Limes, en militærgrænse mod de fremmedes ukontrollerede indtrængen. Helt forhindres kunne det ikke. Siden Marcus Aurelius (: kejser 161-180) begyndte plyndringstogterne igen og blev faretruende, da der dannedes store folkeslag som alemannerne, frankerne og </w:t>
      </w:r>
      <w:proofErr w:type="spellStart"/>
      <w:r>
        <w:rPr>
          <w:rFonts w:ascii="var(--font-content)" w:hAnsi="var(--font-content)" w:cs="Noto Sans"/>
          <w:color w:val="333333"/>
          <w:sz w:val="26"/>
          <w:szCs w:val="26"/>
        </w:rPr>
        <w:t>sachserne</w:t>
      </w:r>
      <w:proofErr w:type="spellEnd"/>
      <w:r>
        <w:rPr>
          <w:rFonts w:ascii="var(--font-content)" w:hAnsi="var(--font-content)" w:cs="Noto Sans"/>
          <w:color w:val="333333"/>
          <w:sz w:val="26"/>
          <w:szCs w:val="26"/>
        </w:rPr>
        <w:t xml:space="preserve">, der gennembrød Limes og hjemsøgte Gallien og Italien, mens goterne hærgede østpå og besejrede kejser </w:t>
      </w:r>
      <w:proofErr w:type="spellStart"/>
      <w:r>
        <w:rPr>
          <w:rFonts w:ascii="var(--font-content)" w:hAnsi="var(--font-content)" w:cs="Noto Sans"/>
          <w:color w:val="333333"/>
          <w:sz w:val="26"/>
          <w:szCs w:val="26"/>
        </w:rPr>
        <w:t>Decius</w:t>
      </w:r>
      <w:proofErr w:type="spellEnd"/>
      <w:r>
        <w:rPr>
          <w:rFonts w:ascii="var(--font-content)" w:hAnsi="var(--font-content)" w:cs="Noto Sans"/>
          <w:color w:val="333333"/>
          <w:sz w:val="26"/>
          <w:szCs w:val="26"/>
        </w:rPr>
        <w:t xml:space="preserve"> 251 (: kejser 249-251). Krigsteknisk havde romerne været overlegne, men som lejesoldater og med adgang til romerske våben var germanerne nu jævnbyrdige. De moderniserede deres krigsvæsen, så at sige med romersk udviklingsbistand.</w:t>
      </w:r>
    </w:p>
    <w:p w14:paraId="413E6464"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 xml:space="preserve">Romerne forsøgte at løse problemet med de fremmede homøopatisk (: alternativ behandlingsform, som bygger på princippet om, at et stof i små doser kan kurere den sygdom, som samme stof udløser i store doser), idet de efter gammelkendt metode satte germanere ind mod germanere. Det gav ikke problemer, for i stammekampene i </w:t>
      </w:r>
      <w:proofErr w:type="spellStart"/>
      <w:r>
        <w:rPr>
          <w:rFonts w:ascii="var(--font-content)" w:hAnsi="var(--font-content)" w:cs="Noto Sans"/>
          <w:color w:val="333333"/>
          <w:sz w:val="26"/>
          <w:szCs w:val="26"/>
        </w:rPr>
        <w:t>Germanien</w:t>
      </w:r>
      <w:proofErr w:type="spellEnd"/>
      <w:r>
        <w:rPr>
          <w:rFonts w:ascii="var(--font-content)" w:hAnsi="var(--font-content)" w:cs="Noto Sans"/>
          <w:color w:val="333333"/>
          <w:sz w:val="26"/>
          <w:szCs w:val="26"/>
        </w:rPr>
        <w:t xml:space="preserve"> kæmpede jo i forvejen germanere mod germanere. At bruge lejesoldater gav økonomisk mening. De lokale ledere, som overhovedet ikke brød sig om krigstjeneste, kunne koncentrere sig om produktionen; og germanerne, som hellere </w:t>
      </w:r>
      <w:r>
        <w:rPr>
          <w:rFonts w:ascii="var(--font-content)" w:hAnsi="var(--font-content)" w:cs="Noto Sans"/>
          <w:color w:val="333333"/>
          <w:sz w:val="26"/>
          <w:szCs w:val="26"/>
        </w:rPr>
        <w:lastRenderedPageBreak/>
        <w:t xml:space="preserve">ville føre krig end arbejde, gjorde tjeneste og tjente penge i hæren. Mens stadig større kvoter blev rekrutteret, kunne det ikke undgås, at germanske krigere også blev forfremmet til ledende poster i hæren. Under Konstantin (: kejser 306-337 e.v.t.) finder vi de første germanske hærførere med rang af general. På ledelsesniveau blev germanerne giftet ind i romerske familier, endda i kejserfamilien. Der opstod et romersk-germansk militæraristokrati, et genealogisk netværk af forbindelser, gennem hvilket alle beslutningstagere på en eller anden måde var i familie. I løbet af det samlede Romerriges sidste 100 år lå den politiske ledelse hos germanere som </w:t>
      </w:r>
      <w:proofErr w:type="spellStart"/>
      <w:r>
        <w:rPr>
          <w:rFonts w:ascii="var(--font-content)" w:hAnsi="var(--font-content)" w:cs="Noto Sans"/>
          <w:color w:val="333333"/>
          <w:sz w:val="26"/>
          <w:szCs w:val="26"/>
        </w:rPr>
        <w:t>Merobaudes</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Bauto</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Stilicho</w:t>
      </w:r>
      <w:proofErr w:type="spell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Ricimer</w:t>
      </w:r>
      <w:proofErr w:type="spellEnd"/>
      <w:r>
        <w:rPr>
          <w:rFonts w:ascii="var(--font-content)" w:hAnsi="var(--font-content)" w:cs="Noto Sans"/>
          <w:color w:val="333333"/>
          <w:sz w:val="26"/>
          <w:szCs w:val="26"/>
        </w:rPr>
        <w:t xml:space="preserve"> og </w:t>
      </w:r>
      <w:proofErr w:type="spellStart"/>
      <w:r>
        <w:rPr>
          <w:rFonts w:ascii="var(--font-content)" w:hAnsi="var(--font-content)" w:cs="Noto Sans"/>
          <w:color w:val="333333"/>
          <w:sz w:val="26"/>
          <w:szCs w:val="26"/>
        </w:rPr>
        <w:t>Gundobad</w:t>
      </w:r>
      <w:proofErr w:type="spellEnd"/>
      <w:r>
        <w:rPr>
          <w:rFonts w:ascii="var(--font-content)" w:hAnsi="var(--font-content)" w:cs="Noto Sans"/>
          <w:color w:val="333333"/>
          <w:sz w:val="26"/>
          <w:szCs w:val="26"/>
        </w:rPr>
        <w:t xml:space="preserve">. Kejserne i deres godt opvarmede paladser i Ravenna, Rom og Konstantinopel mistede forbindelsen til hæren og dermed deres magt. 476 sendte </w:t>
      </w:r>
      <w:proofErr w:type="spellStart"/>
      <w:r>
        <w:rPr>
          <w:rFonts w:ascii="var(--font-content)" w:hAnsi="var(--font-content)" w:cs="Noto Sans"/>
          <w:color w:val="333333"/>
          <w:sz w:val="26"/>
          <w:szCs w:val="26"/>
        </w:rPr>
        <w:t>Odoakar</w:t>
      </w:r>
      <w:proofErr w:type="spellEnd"/>
      <w:r>
        <w:rPr>
          <w:rFonts w:ascii="var(--font-content)" w:hAnsi="var(--font-content)" w:cs="Noto Sans"/>
          <w:color w:val="333333"/>
          <w:sz w:val="26"/>
          <w:szCs w:val="26"/>
        </w:rPr>
        <w:t xml:space="preserve"> som romersk officer den sidste kejser i det vestlige Romerrige på pension.</w:t>
      </w:r>
    </w:p>
    <w:p w14:paraId="119E2D51" w14:textId="77777777" w:rsidR="00CE7E83" w:rsidRDefault="00CE7E83" w:rsidP="00CE7E83">
      <w:pPr>
        <w:pStyle w:val="NormalWeb"/>
        <w:spacing w:before="0" w:after="0"/>
        <w:rPr>
          <w:rFonts w:ascii="var(--font-content)" w:hAnsi="var(--font-content)" w:cs="Noto Sans"/>
          <w:color w:val="333333"/>
          <w:sz w:val="26"/>
          <w:szCs w:val="26"/>
        </w:rPr>
      </w:pPr>
      <w:r>
        <w:rPr>
          <w:rStyle w:val="Strk"/>
          <w:rFonts w:ascii="var(--font-content)" w:hAnsi="var(--font-content)" w:cs="Noto Sans"/>
          <w:color w:val="333333"/>
          <w:sz w:val="26"/>
          <w:szCs w:val="26"/>
        </w:rPr>
        <w:t>Det statslige våbenmonopol brød sammen</w:t>
      </w:r>
    </w:p>
    <w:p w14:paraId="7C3D3FDC"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Man skulle nu tro, at tildelingen af statsborgerskab til de fremmede måtte føre til en integration, som det havde været tilfældet i 300 år. Men jo flere germanere der kom, og jo højere poster de opnåede, desto sværere blev det. Der opstod misundelse. Og dyb modvilje blev mærkbar. De skæggede germanere i deres lange bukser og pelse slap ikke af med barbariets plettede rygte, deres udseende isolerede dem som fremmede og deres arianske konfession (: alternativ kristen retning) blev anset som kætteri. Love mod blandede ægteskaber, fremmedartet klædedragt og falsk religion viser stemningen. Fremmedfjendtlig litteratur, massakrer og mord rettede sig mod germanerne, som man ikke længere kunne slippe af med og ikke længere kunne undvære, fordi de udgjorde de bedste militærenheder. Regeringen mistede kontrollen over provinserne, det statslige våbenmonopol kunne ikke opretholdes. Et utal af forordninger blev udsendt, men de blev ikke længere ført ud i livet, den udøvende magt var utilstrækkelig, det overkomplicerede bureaukrati brød sammen.</w:t>
      </w:r>
    </w:p>
    <w:p w14:paraId="54C7C70B" w14:textId="77777777" w:rsidR="00CE7E83" w:rsidRDefault="00CE7E83" w:rsidP="00CE7E83">
      <w:pPr>
        <w:pStyle w:val="NormalWeb"/>
        <w:rPr>
          <w:rFonts w:ascii="var(--font-content)" w:hAnsi="var(--font-content)" w:cs="Noto Sans"/>
          <w:color w:val="333333"/>
          <w:sz w:val="26"/>
          <w:szCs w:val="26"/>
        </w:rPr>
      </w:pPr>
      <w:proofErr w:type="spellStart"/>
      <w:r>
        <w:rPr>
          <w:rFonts w:ascii="var(--font-content)" w:hAnsi="var(--font-content)" w:cs="Noto Sans"/>
          <w:color w:val="333333"/>
          <w:sz w:val="26"/>
          <w:szCs w:val="26"/>
        </w:rPr>
        <w:t>Sachserne</w:t>
      </w:r>
      <w:proofErr w:type="spellEnd"/>
      <w:r>
        <w:rPr>
          <w:rFonts w:ascii="var(--font-content)" w:hAnsi="var(--font-content)" w:cs="Noto Sans"/>
          <w:color w:val="333333"/>
          <w:sz w:val="26"/>
          <w:szCs w:val="26"/>
        </w:rPr>
        <w:t xml:space="preserve"> overtog Britannien, frankerne Gallien, alemannerne den sydlige del af </w:t>
      </w:r>
      <w:proofErr w:type="spellStart"/>
      <w:r>
        <w:rPr>
          <w:rFonts w:ascii="var(--font-content)" w:hAnsi="var(--font-content)" w:cs="Noto Sans"/>
          <w:color w:val="333333"/>
          <w:sz w:val="26"/>
          <w:szCs w:val="26"/>
        </w:rPr>
        <w:t>Germanien</w:t>
      </w:r>
      <w:proofErr w:type="spellEnd"/>
      <w:r>
        <w:rPr>
          <w:rFonts w:ascii="var(--font-content)" w:hAnsi="var(--font-content)" w:cs="Noto Sans"/>
          <w:color w:val="333333"/>
          <w:sz w:val="26"/>
          <w:szCs w:val="26"/>
        </w:rPr>
        <w:t xml:space="preserve"> (: der var en del af Romerriget). Italien blev besat af østgoterne, Spanien af vestgoterne, Nordafrika af vandalerne. På Balkan herskede der uro, hele den østlige del af Romerriget var splittet af religionskonflikter. De lokale indbyggere, som overalt udgjorde det store flertal, var politisk handlingslammet efter at være blevet beskyttet og regeret af kejserdømmet i en lang fredsperiode. I nødens stund fik sjælens frelse fortrinsret. Kirke erstattede staten, klostrene overtog retten til uddannelse. Byerne, hvor de store ejendomsbesiddere boede, blev fattige. Det kulturbærende borgerskab forsvandt - germanerne interesserede sig mere for våben end for bøger -, uddannelsessystemet forblev fremmed for dem som fremmede.</w:t>
      </w:r>
    </w:p>
    <w:p w14:paraId="0F2BCF09" w14:textId="77777777" w:rsidR="00CE7E83" w:rsidRDefault="00CE7E83" w:rsidP="00CE7E83">
      <w:pPr>
        <w:pStyle w:val="NormalWeb"/>
        <w:rPr>
          <w:rFonts w:ascii="var(--font-content)" w:hAnsi="var(--font-content)" w:cs="Noto Sans"/>
          <w:color w:val="333333"/>
          <w:sz w:val="26"/>
          <w:szCs w:val="26"/>
        </w:rPr>
      </w:pPr>
      <w:r>
        <w:rPr>
          <w:rFonts w:ascii="var(--font-content)" w:hAnsi="var(--font-content)" w:cs="Noto Sans"/>
          <w:color w:val="333333"/>
          <w:sz w:val="26"/>
          <w:szCs w:val="26"/>
        </w:rPr>
        <w:t xml:space="preserve">Transportvejene til lands og til søs var ikke mere sikre, fjernhandlen, der var vigtig for den økonomiske velstand, svækkedes. Naturalieøkonomi bredte sig. Vandledningerne forfaldt, badeanlæggene blev ikke længere opvarmet, og veje og broer blev ikke længere vedligeholdt og repareret, og kun færger krydsede Rhinen. Det er et gammelt </w:t>
      </w:r>
      <w:r>
        <w:rPr>
          <w:rFonts w:ascii="var(--font-content)" w:hAnsi="var(--font-content)" w:cs="Noto Sans"/>
          <w:color w:val="333333"/>
          <w:sz w:val="26"/>
          <w:szCs w:val="26"/>
        </w:rPr>
        <w:lastRenderedPageBreak/>
        <w:t>spørgsmål, hvorfor den rige, højtudviklede romerske civilisation ikke kunne modstå presset fra de fattige, barbariske naboer. Man læser om dekadens, om et samfund, der var blevet mageligt og dovent pga. velstand, og som stræbte efter det søde liv for det enkelte individ, men som ikke havde noget der kunne standse de livskraftige og aktive horder af germanere, da disse, presset af nød, strømmede ind over grænserne. Et overskueligt antal af indvandrere lod sig integrere. Så snart antallet af indvandrere oversteg en kritisk mængde og de var blevet organiseret som grupper, så forskubbede magtens fundament sig, og det gamle samfundssystem gik i opløsning.</w:t>
      </w:r>
    </w:p>
    <w:p w14:paraId="1EB23E2D" w14:textId="77777777" w:rsidR="00CE7E83" w:rsidRDefault="00CE7E83" w:rsidP="00CE7E83">
      <w:pPr>
        <w:pStyle w:val="NormalWeb"/>
        <w:spacing w:before="0" w:after="0"/>
        <w:rPr>
          <w:rFonts w:ascii="var(--font-content)" w:hAnsi="var(--font-content)" w:cs="Noto Sans"/>
          <w:color w:val="333333"/>
          <w:sz w:val="26"/>
          <w:szCs w:val="26"/>
        </w:rPr>
      </w:pPr>
      <w:r>
        <w:rPr>
          <w:rStyle w:val="Strk"/>
          <w:rFonts w:ascii="var(--font-content)" w:hAnsi="var(--font-content)" w:cs="Noto Sans"/>
          <w:i/>
          <w:iCs/>
          <w:color w:val="333333"/>
          <w:sz w:val="26"/>
          <w:szCs w:val="26"/>
        </w:rPr>
        <w:t>Forfatteren</w:t>
      </w:r>
    </w:p>
    <w:p w14:paraId="3707F6C6" w14:textId="77777777" w:rsidR="00CE7E83" w:rsidRDefault="00CE7E83" w:rsidP="00CE7E83">
      <w:pPr>
        <w:pStyle w:val="NormalWeb"/>
        <w:spacing w:before="0" w:beforeAutospacing="0" w:after="0" w:afterAutospacing="0"/>
        <w:rPr>
          <w:rFonts w:ascii="var(--font-content)" w:hAnsi="var(--font-content)" w:cs="Noto Sans"/>
          <w:color w:val="333333"/>
          <w:sz w:val="26"/>
          <w:szCs w:val="26"/>
        </w:rPr>
      </w:pPr>
      <w:r>
        <w:rPr>
          <w:rFonts w:ascii="var(--font-content)" w:hAnsi="var(--font-content)" w:cs="Noto Sans"/>
          <w:i/>
          <w:iCs/>
          <w:color w:val="333333"/>
          <w:sz w:val="26"/>
          <w:szCs w:val="26"/>
        </w:rPr>
        <w:t>Professor Dr. Alexander Demandt underviste i oldtidens historie ved "</w:t>
      </w:r>
      <w:proofErr w:type="spellStart"/>
      <w:r>
        <w:rPr>
          <w:rFonts w:ascii="var(--font-content)" w:hAnsi="var(--font-content)" w:cs="Noto Sans"/>
          <w:i/>
          <w:iCs/>
          <w:color w:val="333333"/>
          <w:sz w:val="26"/>
          <w:szCs w:val="26"/>
        </w:rPr>
        <w:t>Freie</w:t>
      </w:r>
      <w:proofErr w:type="spellEnd"/>
      <w:r>
        <w:rPr>
          <w:rFonts w:ascii="var(--font-content)" w:hAnsi="var(--font-content)" w:cs="Noto Sans"/>
          <w:i/>
          <w:iCs/>
          <w:color w:val="333333"/>
          <w:sz w:val="26"/>
          <w:szCs w:val="26"/>
        </w:rPr>
        <w:t xml:space="preserve"> </w:t>
      </w:r>
      <w:proofErr w:type="spellStart"/>
      <w:r>
        <w:rPr>
          <w:rFonts w:ascii="var(--font-content)" w:hAnsi="var(--font-content)" w:cs="Noto Sans"/>
          <w:i/>
          <w:iCs/>
          <w:color w:val="333333"/>
          <w:sz w:val="26"/>
          <w:szCs w:val="26"/>
        </w:rPr>
        <w:t>Universität</w:t>
      </w:r>
      <w:proofErr w:type="spellEnd"/>
      <w:r>
        <w:rPr>
          <w:rFonts w:ascii="var(--font-content)" w:hAnsi="var(--font-content)" w:cs="Noto Sans"/>
          <w:i/>
          <w:iCs/>
          <w:color w:val="333333"/>
          <w:sz w:val="26"/>
          <w:szCs w:val="26"/>
        </w:rPr>
        <w:t xml:space="preserve"> Berlin". Denne artikel afviste tidsskriftet "Die </w:t>
      </w:r>
      <w:proofErr w:type="spellStart"/>
      <w:r>
        <w:rPr>
          <w:rFonts w:ascii="var(--font-content)" w:hAnsi="var(--font-content)" w:cs="Noto Sans"/>
          <w:i/>
          <w:iCs/>
          <w:color w:val="333333"/>
          <w:sz w:val="26"/>
          <w:szCs w:val="26"/>
        </w:rPr>
        <w:t>politische</w:t>
      </w:r>
      <w:proofErr w:type="spellEnd"/>
      <w:r>
        <w:rPr>
          <w:rFonts w:ascii="var(--font-content)" w:hAnsi="var(--font-content)" w:cs="Noto Sans"/>
          <w:i/>
          <w:iCs/>
          <w:color w:val="333333"/>
          <w:sz w:val="26"/>
          <w:szCs w:val="26"/>
        </w:rPr>
        <w:t xml:space="preserve"> </w:t>
      </w:r>
      <w:proofErr w:type="spellStart"/>
      <w:r>
        <w:rPr>
          <w:rFonts w:ascii="var(--font-content)" w:hAnsi="var(--font-content)" w:cs="Noto Sans"/>
          <w:i/>
          <w:iCs/>
          <w:color w:val="333333"/>
          <w:sz w:val="26"/>
          <w:szCs w:val="26"/>
        </w:rPr>
        <w:t>Meinung</w:t>
      </w:r>
      <w:proofErr w:type="spellEnd"/>
      <w:r>
        <w:rPr>
          <w:rFonts w:ascii="var(--font-content)" w:hAnsi="var(--font-content)" w:cs="Noto Sans"/>
          <w:i/>
          <w:iCs/>
          <w:color w:val="333333"/>
          <w:sz w:val="26"/>
          <w:szCs w:val="26"/>
        </w:rPr>
        <w:t xml:space="preserve">" med begrundelsen: "Netop under indtryk af begivenhederne nytårsaften i Köln (: hvor hundredvis af indvandrere og flygtninge angreb, røvede, voldtog og </w:t>
      </w:r>
      <w:proofErr w:type="spellStart"/>
      <w:r>
        <w:rPr>
          <w:rFonts w:ascii="var(--font-content)" w:hAnsi="var(--font-content)" w:cs="Noto Sans"/>
          <w:i/>
          <w:iCs/>
          <w:color w:val="333333"/>
          <w:sz w:val="26"/>
          <w:szCs w:val="26"/>
        </w:rPr>
        <w:t>sexuelt</w:t>
      </w:r>
      <w:proofErr w:type="spellEnd"/>
      <w:r>
        <w:rPr>
          <w:rFonts w:ascii="var(--font-content)" w:hAnsi="var(--font-content)" w:cs="Noto Sans"/>
          <w:i/>
          <w:iCs/>
          <w:color w:val="333333"/>
          <w:sz w:val="26"/>
          <w:szCs w:val="26"/>
        </w:rPr>
        <w:t xml:space="preserve"> forulempede flere hundrede tyske kvinder på Domkirkepladsen i Köln nytårsaften 2015. Noget lignende skete i flere andre tyske og europæiske byer) er det blevet klart for mig, at Deres saglige historievidenskabelige tekst, som De prisværdigt nok har forfattet for os, i sammenhæng med vores politiske tidsskrift ville kunne blive misfortolket fra ondsindet side. Fra mit perspektiv består faren i, at isolerede tekststeder med misbrug for øje kunne blive anvendt til at konstruere nogle, for os uønskede, alt for forenklede paralleller til den aktuelle situation"</w:t>
      </w:r>
    </w:p>
    <w:p w14:paraId="4792ED22" w14:textId="77777777" w:rsidR="00CE7E83" w:rsidRDefault="00CE7E83" w:rsidP="00CE7E83">
      <w:pPr>
        <w:pStyle w:val="NormalWeb"/>
        <w:spacing w:before="0" w:beforeAutospacing="0" w:after="0" w:afterAutospacing="0" w:line="360" w:lineRule="atLeast"/>
        <w:rPr>
          <w:rFonts w:ascii="var(--font-content)" w:hAnsi="var(--font-content)" w:cs="Noto Sans"/>
          <w:color w:val="767676"/>
          <w:sz w:val="23"/>
          <w:szCs w:val="23"/>
        </w:rPr>
      </w:pPr>
      <w:r>
        <w:rPr>
          <w:rFonts w:ascii="var(--font-content)" w:hAnsi="var(--font-content)" w:cs="Noto Sans"/>
          <w:color w:val="767676"/>
          <w:sz w:val="23"/>
          <w:szCs w:val="23"/>
        </w:rPr>
        <w:t xml:space="preserve">Alexander Demandt: </w:t>
      </w:r>
      <w:proofErr w:type="spellStart"/>
      <w:r>
        <w:rPr>
          <w:rFonts w:ascii="var(--font-content)" w:hAnsi="var(--font-content)" w:cs="Noto Sans"/>
          <w:color w:val="767676"/>
          <w:sz w:val="23"/>
          <w:szCs w:val="23"/>
        </w:rPr>
        <w:t>Untergang</w:t>
      </w:r>
      <w:proofErr w:type="spellEnd"/>
      <w:r>
        <w:rPr>
          <w:rFonts w:ascii="var(--font-content)" w:hAnsi="var(--font-content)" w:cs="Noto Sans"/>
          <w:color w:val="767676"/>
          <w:sz w:val="23"/>
          <w:szCs w:val="23"/>
        </w:rPr>
        <w:t xml:space="preserve"> des </w:t>
      </w:r>
      <w:proofErr w:type="spellStart"/>
      <w:r>
        <w:rPr>
          <w:rFonts w:ascii="var(--font-content)" w:hAnsi="var(--font-content)" w:cs="Noto Sans"/>
          <w:color w:val="767676"/>
          <w:sz w:val="23"/>
          <w:szCs w:val="23"/>
        </w:rPr>
        <w:t>Römischen</w:t>
      </w:r>
      <w:proofErr w:type="spellEnd"/>
      <w:r>
        <w:rPr>
          <w:rFonts w:ascii="var(--font-content)" w:hAnsi="var(--font-content)" w:cs="Noto Sans"/>
          <w:color w:val="767676"/>
          <w:sz w:val="23"/>
          <w:szCs w:val="23"/>
        </w:rPr>
        <w:t xml:space="preserve"> Reichs: Das Ende der alten </w:t>
      </w:r>
      <w:proofErr w:type="spellStart"/>
      <w:r>
        <w:rPr>
          <w:rFonts w:ascii="var(--font-content)" w:hAnsi="var(--font-content)" w:cs="Noto Sans"/>
          <w:color w:val="767676"/>
          <w:sz w:val="23"/>
          <w:szCs w:val="23"/>
        </w:rPr>
        <w:t>Ordnung</w:t>
      </w:r>
      <w:proofErr w:type="spellEnd"/>
      <w:r>
        <w:rPr>
          <w:rFonts w:ascii="var(--font-content)" w:hAnsi="var(--font-content)" w:cs="Noto Sans"/>
          <w:color w:val="767676"/>
          <w:sz w:val="23"/>
          <w:szCs w:val="23"/>
        </w:rPr>
        <w:t xml:space="preserve">, Frankfurter </w:t>
      </w:r>
      <w:proofErr w:type="spellStart"/>
      <w:r>
        <w:rPr>
          <w:rFonts w:ascii="var(--font-content)" w:hAnsi="var(--font-content)" w:cs="Noto Sans"/>
          <w:color w:val="767676"/>
          <w:sz w:val="23"/>
          <w:szCs w:val="23"/>
        </w:rPr>
        <w:t>Allgemeine</w:t>
      </w:r>
      <w:proofErr w:type="spellEnd"/>
      <w:r>
        <w:rPr>
          <w:rFonts w:ascii="var(--font-content)" w:hAnsi="var(--font-content)" w:cs="Noto Sans"/>
          <w:color w:val="767676"/>
          <w:sz w:val="23"/>
          <w:szCs w:val="23"/>
        </w:rPr>
        <w:t xml:space="preserve"> </w:t>
      </w:r>
      <w:proofErr w:type="spellStart"/>
      <w:r>
        <w:rPr>
          <w:rFonts w:ascii="var(--font-content)" w:hAnsi="var(--font-content)" w:cs="Noto Sans"/>
          <w:color w:val="767676"/>
          <w:sz w:val="23"/>
          <w:szCs w:val="23"/>
        </w:rPr>
        <w:t>Zeitung</w:t>
      </w:r>
      <w:proofErr w:type="spellEnd"/>
      <w:r>
        <w:rPr>
          <w:rFonts w:ascii="var(--font-content)" w:hAnsi="var(--font-content)" w:cs="Noto Sans"/>
          <w:color w:val="767676"/>
          <w:sz w:val="23"/>
          <w:szCs w:val="23"/>
        </w:rPr>
        <w:t>, 22. januar 2016. Oversættelse ved Allan Ahle.</w:t>
      </w:r>
    </w:p>
    <w:p w14:paraId="12882F4D" w14:textId="77777777" w:rsidR="00CE7E83" w:rsidRDefault="00CE7E83"/>
    <w:sectPr w:rsidR="00CE7E83">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F01C" w14:textId="77777777" w:rsidR="00C135EA" w:rsidRDefault="00C135EA" w:rsidP="00CE7E83">
      <w:pPr>
        <w:spacing w:after="0" w:line="240" w:lineRule="auto"/>
      </w:pPr>
      <w:r>
        <w:separator/>
      </w:r>
    </w:p>
  </w:endnote>
  <w:endnote w:type="continuationSeparator" w:id="0">
    <w:p w14:paraId="52B2CF69" w14:textId="77777777" w:rsidR="00C135EA" w:rsidRDefault="00C135EA" w:rsidP="00CE7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979714"/>
      <w:docPartObj>
        <w:docPartGallery w:val="Page Numbers (Bottom of Page)"/>
        <w:docPartUnique/>
      </w:docPartObj>
    </w:sdtPr>
    <w:sdtContent>
      <w:p w14:paraId="206B05BB" w14:textId="0C9C567E" w:rsidR="00CE7E83" w:rsidRDefault="00CE7E83">
        <w:pPr>
          <w:pStyle w:val="Sidefod"/>
          <w:jc w:val="right"/>
        </w:pPr>
        <w:r>
          <w:fldChar w:fldCharType="begin"/>
        </w:r>
        <w:r>
          <w:instrText>PAGE   \* MERGEFORMAT</w:instrText>
        </w:r>
        <w:r>
          <w:fldChar w:fldCharType="separate"/>
        </w:r>
        <w:r>
          <w:t>2</w:t>
        </w:r>
        <w:r>
          <w:fldChar w:fldCharType="end"/>
        </w:r>
      </w:p>
    </w:sdtContent>
  </w:sdt>
  <w:p w14:paraId="1FD7B43B" w14:textId="77777777" w:rsidR="00CE7E83" w:rsidRDefault="00CE7E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8616" w14:textId="77777777" w:rsidR="00C135EA" w:rsidRDefault="00C135EA" w:rsidP="00CE7E83">
      <w:pPr>
        <w:spacing w:after="0" w:line="240" w:lineRule="auto"/>
      </w:pPr>
      <w:r>
        <w:separator/>
      </w:r>
    </w:p>
  </w:footnote>
  <w:footnote w:type="continuationSeparator" w:id="0">
    <w:p w14:paraId="7470059E" w14:textId="77777777" w:rsidR="00C135EA" w:rsidRDefault="00C135EA" w:rsidP="00CE7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C3F0D"/>
    <w:multiLevelType w:val="hybridMultilevel"/>
    <w:tmpl w:val="861C516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9369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83"/>
    <w:rsid w:val="009E2521"/>
    <w:rsid w:val="00C135EA"/>
    <w:rsid w:val="00CE7E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9F5C"/>
  <w15:chartTrackingRefBased/>
  <w15:docId w15:val="{6517CDE9-6404-4965-8A85-CD360CD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CE7E8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CE7E83"/>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CE7E8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CE7E83"/>
    <w:rPr>
      <w:b/>
      <w:bCs/>
    </w:rPr>
  </w:style>
  <w:style w:type="character" w:styleId="Fremhv">
    <w:name w:val="Emphasis"/>
    <w:basedOn w:val="Standardskrifttypeiafsnit"/>
    <w:uiPriority w:val="20"/>
    <w:qFormat/>
    <w:rsid w:val="00CE7E83"/>
    <w:rPr>
      <w:i/>
      <w:iCs/>
    </w:rPr>
  </w:style>
  <w:style w:type="paragraph" w:styleId="Listeafsnit">
    <w:name w:val="List Paragraph"/>
    <w:basedOn w:val="Normal"/>
    <w:uiPriority w:val="34"/>
    <w:qFormat/>
    <w:rsid w:val="00CE7E83"/>
    <w:pPr>
      <w:ind w:left="720"/>
      <w:contextualSpacing/>
    </w:pPr>
  </w:style>
  <w:style w:type="paragraph" w:styleId="Sidehoved">
    <w:name w:val="header"/>
    <w:basedOn w:val="Normal"/>
    <w:link w:val="SidehovedTegn"/>
    <w:uiPriority w:val="99"/>
    <w:unhideWhenUsed/>
    <w:rsid w:val="00CE7E8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E7E83"/>
  </w:style>
  <w:style w:type="paragraph" w:styleId="Sidefod">
    <w:name w:val="footer"/>
    <w:basedOn w:val="Normal"/>
    <w:link w:val="SidefodTegn"/>
    <w:uiPriority w:val="99"/>
    <w:unhideWhenUsed/>
    <w:rsid w:val="00CE7E8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E7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352635">
      <w:bodyDiv w:val="1"/>
      <w:marLeft w:val="0"/>
      <w:marRight w:val="0"/>
      <w:marTop w:val="0"/>
      <w:marBottom w:val="0"/>
      <w:divBdr>
        <w:top w:val="none" w:sz="0" w:space="0" w:color="auto"/>
        <w:left w:val="none" w:sz="0" w:space="0" w:color="auto"/>
        <w:bottom w:val="none" w:sz="0" w:space="0" w:color="auto"/>
        <w:right w:val="none" w:sz="0" w:space="0" w:color="auto"/>
      </w:divBdr>
      <w:divsChild>
        <w:div w:id="185991253">
          <w:marLeft w:val="0"/>
          <w:marRight w:val="0"/>
          <w:marTop w:val="0"/>
          <w:marBottom w:val="0"/>
          <w:divBdr>
            <w:top w:val="none" w:sz="0" w:space="0" w:color="auto"/>
            <w:left w:val="none" w:sz="0" w:space="0" w:color="auto"/>
            <w:bottom w:val="none" w:sz="0" w:space="0" w:color="auto"/>
            <w:right w:val="none" w:sz="0" w:space="0" w:color="auto"/>
          </w:divBdr>
          <w:divsChild>
            <w:div w:id="1718890873">
              <w:marLeft w:val="0"/>
              <w:marRight w:val="0"/>
              <w:marTop w:val="0"/>
              <w:marBottom w:val="0"/>
              <w:divBdr>
                <w:top w:val="none" w:sz="0" w:space="0" w:color="auto"/>
                <w:left w:val="none" w:sz="0" w:space="0" w:color="auto"/>
                <w:bottom w:val="none" w:sz="0" w:space="0" w:color="auto"/>
                <w:right w:val="none" w:sz="0" w:space="0" w:color="auto"/>
              </w:divBdr>
              <w:divsChild>
                <w:div w:id="16373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59724">
          <w:marLeft w:val="0"/>
          <w:marRight w:val="0"/>
          <w:marTop w:val="240"/>
          <w:marBottom w:val="0"/>
          <w:divBdr>
            <w:top w:val="none" w:sz="0" w:space="0" w:color="auto"/>
            <w:left w:val="none" w:sz="0" w:space="0" w:color="auto"/>
            <w:bottom w:val="none" w:sz="0" w:space="0" w:color="auto"/>
            <w:right w:val="none" w:sz="0" w:space="0" w:color="auto"/>
          </w:divBdr>
          <w:divsChild>
            <w:div w:id="30570474">
              <w:marLeft w:val="0"/>
              <w:marRight w:val="0"/>
              <w:marTop w:val="0"/>
              <w:marBottom w:val="0"/>
              <w:divBdr>
                <w:top w:val="none" w:sz="0" w:space="0" w:color="auto"/>
                <w:left w:val="none" w:sz="0" w:space="0" w:color="auto"/>
                <w:bottom w:val="none" w:sz="0" w:space="0" w:color="auto"/>
                <w:right w:val="none" w:sz="0" w:space="0" w:color="auto"/>
              </w:divBdr>
              <w:divsChild>
                <w:div w:id="42877680">
                  <w:marLeft w:val="0"/>
                  <w:marRight w:val="0"/>
                  <w:marTop w:val="0"/>
                  <w:marBottom w:val="0"/>
                  <w:divBdr>
                    <w:top w:val="single" w:sz="6" w:space="0" w:color="E5E7EB"/>
                    <w:left w:val="single" w:sz="6" w:space="0" w:color="E5E7EB"/>
                    <w:bottom w:val="single" w:sz="6" w:space="0" w:color="E5E7EB"/>
                    <w:right w:val="single" w:sz="6" w:space="0" w:color="E5E7EB"/>
                  </w:divBdr>
                  <w:divsChild>
                    <w:div w:id="249394134">
                      <w:marLeft w:val="0"/>
                      <w:marRight w:val="0"/>
                      <w:marTop w:val="0"/>
                      <w:marBottom w:val="0"/>
                      <w:divBdr>
                        <w:top w:val="none" w:sz="0" w:space="0" w:color="auto"/>
                        <w:left w:val="none" w:sz="0" w:space="0" w:color="auto"/>
                        <w:bottom w:val="none" w:sz="0" w:space="0" w:color="auto"/>
                        <w:right w:val="none" w:sz="0" w:space="0" w:color="auto"/>
                      </w:divBdr>
                      <w:divsChild>
                        <w:div w:id="371081955">
                          <w:marLeft w:val="0"/>
                          <w:marRight w:val="0"/>
                          <w:marTop w:val="0"/>
                          <w:marBottom w:val="0"/>
                          <w:divBdr>
                            <w:top w:val="none" w:sz="0" w:space="0" w:color="auto"/>
                            <w:left w:val="none" w:sz="0" w:space="0" w:color="auto"/>
                            <w:bottom w:val="none" w:sz="0" w:space="0" w:color="auto"/>
                            <w:right w:val="none" w:sz="0" w:space="0" w:color="auto"/>
                          </w:divBdr>
                          <w:divsChild>
                            <w:div w:id="8673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11749">
              <w:marLeft w:val="0"/>
              <w:marRight w:val="0"/>
              <w:marTop w:val="0"/>
              <w:marBottom w:val="0"/>
              <w:divBdr>
                <w:top w:val="none" w:sz="0" w:space="0" w:color="auto"/>
                <w:left w:val="none" w:sz="0" w:space="0" w:color="auto"/>
                <w:bottom w:val="none" w:sz="0" w:space="0" w:color="auto"/>
                <w:right w:val="none" w:sz="0" w:space="0" w:color="auto"/>
              </w:divBdr>
              <w:divsChild>
                <w:div w:id="1934631836">
                  <w:marLeft w:val="0"/>
                  <w:marRight w:val="0"/>
                  <w:marTop w:val="0"/>
                  <w:marBottom w:val="0"/>
                  <w:divBdr>
                    <w:top w:val="none" w:sz="0" w:space="0" w:color="auto"/>
                    <w:left w:val="none" w:sz="0" w:space="0" w:color="auto"/>
                    <w:bottom w:val="none" w:sz="0" w:space="0" w:color="auto"/>
                    <w:right w:val="none" w:sz="0" w:space="0" w:color="auto"/>
                  </w:divBdr>
                  <w:divsChild>
                    <w:div w:id="1632783295">
                      <w:marLeft w:val="0"/>
                      <w:marRight w:val="0"/>
                      <w:marTop w:val="0"/>
                      <w:marBottom w:val="0"/>
                      <w:divBdr>
                        <w:top w:val="none" w:sz="0" w:space="0" w:color="auto"/>
                        <w:left w:val="none" w:sz="0" w:space="0" w:color="auto"/>
                        <w:bottom w:val="none" w:sz="0" w:space="0" w:color="auto"/>
                        <w:right w:val="none" w:sz="0" w:space="0" w:color="auto"/>
                      </w:divBdr>
                      <w:divsChild>
                        <w:div w:id="327562466">
                          <w:marLeft w:val="0"/>
                          <w:marRight w:val="0"/>
                          <w:marTop w:val="0"/>
                          <w:marBottom w:val="0"/>
                          <w:divBdr>
                            <w:top w:val="none" w:sz="0" w:space="0" w:color="auto"/>
                            <w:left w:val="none" w:sz="0" w:space="0" w:color="auto"/>
                            <w:bottom w:val="none" w:sz="0" w:space="0" w:color="auto"/>
                            <w:right w:val="none" w:sz="0" w:space="0" w:color="auto"/>
                          </w:divBdr>
                          <w:divsChild>
                            <w:div w:id="426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722141">
              <w:marLeft w:val="0"/>
              <w:marRight w:val="0"/>
              <w:marTop w:val="60"/>
              <w:marBottom w:val="0"/>
              <w:divBdr>
                <w:top w:val="none" w:sz="0" w:space="0" w:color="auto"/>
                <w:left w:val="none" w:sz="0" w:space="0" w:color="auto"/>
                <w:bottom w:val="none" w:sz="0" w:space="0" w:color="auto"/>
                <w:right w:val="none" w:sz="0" w:space="0" w:color="auto"/>
              </w:divBdr>
              <w:divsChild>
                <w:div w:id="2539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539526">
      <w:bodyDiv w:val="1"/>
      <w:marLeft w:val="0"/>
      <w:marRight w:val="0"/>
      <w:marTop w:val="0"/>
      <w:marBottom w:val="0"/>
      <w:divBdr>
        <w:top w:val="none" w:sz="0" w:space="0" w:color="auto"/>
        <w:left w:val="none" w:sz="0" w:space="0" w:color="auto"/>
        <w:bottom w:val="none" w:sz="0" w:space="0" w:color="auto"/>
        <w:right w:val="none" w:sz="0" w:space="0" w:color="auto"/>
      </w:divBdr>
      <w:divsChild>
        <w:div w:id="1872953961">
          <w:marLeft w:val="0"/>
          <w:marRight w:val="0"/>
          <w:marTop w:val="0"/>
          <w:marBottom w:val="0"/>
          <w:divBdr>
            <w:top w:val="none" w:sz="0" w:space="0" w:color="auto"/>
            <w:left w:val="none" w:sz="0" w:space="0" w:color="auto"/>
            <w:bottom w:val="none" w:sz="0" w:space="0" w:color="auto"/>
            <w:right w:val="none" w:sz="0" w:space="0" w:color="auto"/>
          </w:divBdr>
          <w:divsChild>
            <w:div w:id="580724788">
              <w:marLeft w:val="0"/>
              <w:marRight w:val="0"/>
              <w:marTop w:val="0"/>
              <w:marBottom w:val="0"/>
              <w:divBdr>
                <w:top w:val="none" w:sz="0" w:space="0" w:color="auto"/>
                <w:left w:val="none" w:sz="0" w:space="0" w:color="auto"/>
                <w:bottom w:val="none" w:sz="0" w:space="0" w:color="auto"/>
                <w:right w:val="none" w:sz="0" w:space="0" w:color="auto"/>
              </w:divBdr>
              <w:divsChild>
                <w:div w:id="12746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9647">
          <w:marLeft w:val="0"/>
          <w:marRight w:val="0"/>
          <w:marTop w:val="240"/>
          <w:marBottom w:val="0"/>
          <w:divBdr>
            <w:top w:val="none" w:sz="0" w:space="0" w:color="auto"/>
            <w:left w:val="none" w:sz="0" w:space="0" w:color="auto"/>
            <w:bottom w:val="none" w:sz="0" w:space="0" w:color="auto"/>
            <w:right w:val="none" w:sz="0" w:space="0" w:color="auto"/>
          </w:divBdr>
          <w:divsChild>
            <w:div w:id="295451100">
              <w:marLeft w:val="0"/>
              <w:marRight w:val="0"/>
              <w:marTop w:val="0"/>
              <w:marBottom w:val="0"/>
              <w:divBdr>
                <w:top w:val="none" w:sz="0" w:space="0" w:color="auto"/>
                <w:left w:val="none" w:sz="0" w:space="0" w:color="auto"/>
                <w:bottom w:val="none" w:sz="0" w:space="0" w:color="auto"/>
                <w:right w:val="none" w:sz="0" w:space="0" w:color="auto"/>
              </w:divBdr>
              <w:divsChild>
                <w:div w:id="825098367">
                  <w:marLeft w:val="0"/>
                  <w:marRight w:val="0"/>
                  <w:marTop w:val="0"/>
                  <w:marBottom w:val="0"/>
                  <w:divBdr>
                    <w:top w:val="single" w:sz="6" w:space="0" w:color="E5E7EB"/>
                    <w:left w:val="single" w:sz="6" w:space="0" w:color="E5E7EB"/>
                    <w:bottom w:val="single" w:sz="6" w:space="0" w:color="E5E7EB"/>
                    <w:right w:val="single" w:sz="6" w:space="0" w:color="E5E7EB"/>
                  </w:divBdr>
                  <w:divsChild>
                    <w:div w:id="194007444">
                      <w:marLeft w:val="0"/>
                      <w:marRight w:val="0"/>
                      <w:marTop w:val="0"/>
                      <w:marBottom w:val="0"/>
                      <w:divBdr>
                        <w:top w:val="none" w:sz="0" w:space="0" w:color="auto"/>
                        <w:left w:val="none" w:sz="0" w:space="0" w:color="auto"/>
                        <w:bottom w:val="none" w:sz="0" w:space="0" w:color="auto"/>
                        <w:right w:val="none" w:sz="0" w:space="0" w:color="auto"/>
                      </w:divBdr>
                      <w:divsChild>
                        <w:div w:id="1284387136">
                          <w:marLeft w:val="0"/>
                          <w:marRight w:val="0"/>
                          <w:marTop w:val="0"/>
                          <w:marBottom w:val="0"/>
                          <w:divBdr>
                            <w:top w:val="none" w:sz="0" w:space="0" w:color="auto"/>
                            <w:left w:val="none" w:sz="0" w:space="0" w:color="auto"/>
                            <w:bottom w:val="none" w:sz="0" w:space="0" w:color="auto"/>
                            <w:right w:val="none" w:sz="0" w:space="0" w:color="auto"/>
                          </w:divBdr>
                          <w:divsChild>
                            <w:div w:id="1403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289288">
              <w:marLeft w:val="0"/>
              <w:marRight w:val="0"/>
              <w:marTop w:val="0"/>
              <w:marBottom w:val="0"/>
              <w:divBdr>
                <w:top w:val="none" w:sz="0" w:space="0" w:color="auto"/>
                <w:left w:val="none" w:sz="0" w:space="0" w:color="auto"/>
                <w:bottom w:val="none" w:sz="0" w:space="0" w:color="auto"/>
                <w:right w:val="none" w:sz="0" w:space="0" w:color="auto"/>
              </w:divBdr>
              <w:divsChild>
                <w:div w:id="300765975">
                  <w:marLeft w:val="0"/>
                  <w:marRight w:val="0"/>
                  <w:marTop w:val="0"/>
                  <w:marBottom w:val="0"/>
                  <w:divBdr>
                    <w:top w:val="none" w:sz="0" w:space="0" w:color="auto"/>
                    <w:left w:val="none" w:sz="0" w:space="0" w:color="auto"/>
                    <w:bottom w:val="none" w:sz="0" w:space="0" w:color="auto"/>
                    <w:right w:val="none" w:sz="0" w:space="0" w:color="auto"/>
                  </w:divBdr>
                  <w:divsChild>
                    <w:div w:id="1772623981">
                      <w:marLeft w:val="0"/>
                      <w:marRight w:val="0"/>
                      <w:marTop w:val="0"/>
                      <w:marBottom w:val="0"/>
                      <w:divBdr>
                        <w:top w:val="none" w:sz="0" w:space="0" w:color="auto"/>
                        <w:left w:val="none" w:sz="0" w:space="0" w:color="auto"/>
                        <w:bottom w:val="none" w:sz="0" w:space="0" w:color="auto"/>
                        <w:right w:val="none" w:sz="0" w:space="0" w:color="auto"/>
                      </w:divBdr>
                      <w:divsChild>
                        <w:div w:id="1253011196">
                          <w:marLeft w:val="0"/>
                          <w:marRight w:val="0"/>
                          <w:marTop w:val="0"/>
                          <w:marBottom w:val="0"/>
                          <w:divBdr>
                            <w:top w:val="none" w:sz="0" w:space="0" w:color="auto"/>
                            <w:left w:val="none" w:sz="0" w:space="0" w:color="auto"/>
                            <w:bottom w:val="none" w:sz="0" w:space="0" w:color="auto"/>
                            <w:right w:val="none" w:sz="0" w:space="0" w:color="auto"/>
                          </w:divBdr>
                        </w:div>
                      </w:divsChild>
                    </w:div>
                    <w:div w:id="1940068381">
                      <w:marLeft w:val="0"/>
                      <w:marRight w:val="0"/>
                      <w:marTop w:val="0"/>
                      <w:marBottom w:val="0"/>
                      <w:divBdr>
                        <w:top w:val="none" w:sz="0" w:space="0" w:color="auto"/>
                        <w:left w:val="none" w:sz="0" w:space="0" w:color="auto"/>
                        <w:bottom w:val="none" w:sz="0" w:space="0" w:color="auto"/>
                        <w:right w:val="none" w:sz="0" w:space="0" w:color="auto"/>
                      </w:divBdr>
                      <w:divsChild>
                        <w:div w:id="1778481894">
                          <w:marLeft w:val="0"/>
                          <w:marRight w:val="0"/>
                          <w:marTop w:val="0"/>
                          <w:marBottom w:val="0"/>
                          <w:divBdr>
                            <w:top w:val="none" w:sz="0" w:space="0" w:color="auto"/>
                            <w:left w:val="none" w:sz="0" w:space="0" w:color="auto"/>
                            <w:bottom w:val="none" w:sz="0" w:space="0" w:color="auto"/>
                            <w:right w:val="none" w:sz="0" w:space="0" w:color="auto"/>
                          </w:divBdr>
                          <w:divsChild>
                            <w:div w:id="1627351954">
                              <w:marLeft w:val="0"/>
                              <w:marRight w:val="0"/>
                              <w:marTop w:val="0"/>
                              <w:marBottom w:val="0"/>
                              <w:divBdr>
                                <w:top w:val="none" w:sz="0" w:space="0" w:color="auto"/>
                                <w:left w:val="none" w:sz="0" w:space="0" w:color="auto"/>
                                <w:bottom w:val="none" w:sz="0" w:space="0" w:color="auto"/>
                                <w:right w:val="none" w:sz="0" w:space="0" w:color="auto"/>
                              </w:divBdr>
                              <w:divsChild>
                                <w:div w:id="728498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52651021">
              <w:marLeft w:val="0"/>
              <w:marRight w:val="0"/>
              <w:marTop w:val="60"/>
              <w:marBottom w:val="0"/>
              <w:divBdr>
                <w:top w:val="none" w:sz="0" w:space="0" w:color="auto"/>
                <w:left w:val="none" w:sz="0" w:space="0" w:color="auto"/>
                <w:bottom w:val="none" w:sz="0" w:space="0" w:color="auto"/>
                <w:right w:val="none" w:sz="0" w:space="0" w:color="auto"/>
              </w:divBdr>
              <w:divsChild>
                <w:div w:id="14680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3374</Words>
  <Characters>20586</Characters>
  <Application>Microsoft Office Word</Application>
  <DocSecurity>0</DocSecurity>
  <Lines>171</Lines>
  <Paragraphs>47</Paragraphs>
  <ScaleCrop>false</ScaleCrop>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2024-09-17T06:52:00Z</dcterms:created>
  <dcterms:modified xsi:type="dcterms:W3CDTF">2024-09-17T06:55:00Z</dcterms:modified>
</cp:coreProperties>
</file>