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189" w:rsidRPr="00BA6F93" w:rsidRDefault="00825B3C" w:rsidP="00BA6F93">
      <w:pPr>
        <w:jc w:val="center"/>
        <w:rPr>
          <w:sz w:val="44"/>
          <w:szCs w:val="44"/>
        </w:rPr>
      </w:pPr>
      <w:bookmarkStart w:id="0" w:name="_GoBack"/>
      <w:bookmarkEnd w:id="0"/>
      <w:r>
        <w:rPr>
          <w:sz w:val="44"/>
          <w:szCs w:val="44"/>
        </w:rPr>
        <w:t xml:space="preserve">Om </w:t>
      </w:r>
      <w:r w:rsidR="00BA6F93" w:rsidRPr="00BA6F93">
        <w:rPr>
          <w:sz w:val="44"/>
          <w:szCs w:val="44"/>
        </w:rPr>
        <w:t>Pickleball</w:t>
      </w:r>
    </w:p>
    <w:p w:rsidR="00BA6F93" w:rsidRDefault="00BA6F93" w:rsidP="00662E0A">
      <w:pPr>
        <w:spacing w:after="0"/>
        <w:rPr>
          <w:rFonts w:ascii="Arial" w:hAnsi="Arial" w:cs="Arial"/>
          <w:sz w:val="28"/>
          <w:szCs w:val="28"/>
        </w:rPr>
      </w:pPr>
      <w:r w:rsidRPr="004A215D">
        <w:rPr>
          <w:rFonts w:ascii="Arial" w:hAnsi="Arial" w:cs="Arial"/>
          <w:sz w:val="32"/>
          <w:szCs w:val="32"/>
          <w:u w:val="single"/>
        </w:rPr>
        <w:t>Spillets historie</w:t>
      </w:r>
      <w:r>
        <w:rPr>
          <w:rFonts w:ascii="Arial" w:hAnsi="Arial" w:cs="Arial"/>
          <w:sz w:val="28"/>
          <w:szCs w:val="28"/>
        </w:rPr>
        <w:t>:</w:t>
      </w:r>
    </w:p>
    <w:p w:rsidR="0068479C" w:rsidRDefault="006610AA" w:rsidP="00662E0A">
      <w:pPr>
        <w:spacing w:after="0"/>
        <w:jc w:val="both"/>
        <w:rPr>
          <w:rFonts w:ascii="Arial" w:hAnsi="Arial" w:cs="Arial"/>
          <w:sz w:val="28"/>
          <w:szCs w:val="28"/>
        </w:rPr>
      </w:pPr>
      <w:r>
        <w:rPr>
          <w:rFonts w:ascii="Arial" w:hAnsi="Arial" w:cs="Arial"/>
          <w:sz w:val="28"/>
          <w:szCs w:val="28"/>
        </w:rPr>
        <w:t>Pickleball blev opfundet i USA i 1965</w:t>
      </w:r>
      <w:r w:rsidR="00153022">
        <w:rPr>
          <w:rFonts w:ascii="Arial" w:hAnsi="Arial" w:cs="Arial"/>
          <w:sz w:val="28"/>
          <w:szCs w:val="28"/>
        </w:rPr>
        <w:t xml:space="preserve"> af</w:t>
      </w:r>
      <w:r w:rsidR="0053710A">
        <w:rPr>
          <w:rFonts w:ascii="Arial" w:hAnsi="Arial" w:cs="Arial"/>
          <w:sz w:val="28"/>
          <w:szCs w:val="28"/>
        </w:rPr>
        <w:t xml:space="preserve"> Kongresmed</w:t>
      </w:r>
      <w:r w:rsidR="008E2ED3">
        <w:rPr>
          <w:rFonts w:ascii="Arial" w:hAnsi="Arial" w:cs="Arial"/>
          <w:sz w:val="28"/>
          <w:szCs w:val="28"/>
        </w:rPr>
        <w:t>lemmet Joel Pritchard og et par</w:t>
      </w:r>
      <w:r w:rsidR="0053710A">
        <w:rPr>
          <w:rFonts w:ascii="Arial" w:hAnsi="Arial" w:cs="Arial"/>
          <w:sz w:val="28"/>
          <w:szCs w:val="28"/>
        </w:rPr>
        <w:t xml:space="preserve"> naboer ved </w:t>
      </w:r>
      <w:proofErr w:type="spellStart"/>
      <w:r w:rsidR="0053710A">
        <w:rPr>
          <w:rFonts w:ascii="Arial" w:hAnsi="Arial" w:cs="Arial"/>
          <w:sz w:val="28"/>
          <w:szCs w:val="28"/>
        </w:rPr>
        <w:t>Bainbridge</w:t>
      </w:r>
      <w:proofErr w:type="spellEnd"/>
      <w:r w:rsidR="0053710A">
        <w:rPr>
          <w:rFonts w:ascii="Arial" w:hAnsi="Arial" w:cs="Arial"/>
          <w:sz w:val="28"/>
          <w:szCs w:val="28"/>
        </w:rPr>
        <w:t xml:space="preserve"> Island, Washington</w:t>
      </w:r>
      <w:r w:rsidR="00153022">
        <w:rPr>
          <w:rFonts w:ascii="Arial" w:hAnsi="Arial" w:cs="Arial"/>
          <w:sz w:val="28"/>
          <w:szCs w:val="28"/>
        </w:rPr>
        <w:t>.</w:t>
      </w:r>
      <w:r w:rsidR="0053710A">
        <w:rPr>
          <w:rFonts w:ascii="Arial" w:hAnsi="Arial" w:cs="Arial"/>
          <w:sz w:val="28"/>
          <w:szCs w:val="28"/>
        </w:rPr>
        <w:t xml:space="preserve"> </w:t>
      </w:r>
      <w:r w:rsidR="00153022">
        <w:rPr>
          <w:rFonts w:ascii="Arial" w:hAnsi="Arial" w:cs="Arial"/>
          <w:sz w:val="28"/>
          <w:szCs w:val="28"/>
        </w:rPr>
        <w:t xml:space="preserve">Da de ville spille en kamp på Pritchards </w:t>
      </w:r>
      <w:r w:rsidR="0053710A">
        <w:rPr>
          <w:rFonts w:ascii="Arial" w:hAnsi="Arial" w:cs="Arial"/>
          <w:sz w:val="28"/>
          <w:szCs w:val="28"/>
        </w:rPr>
        <w:t>private badmintonbane i bag</w:t>
      </w:r>
      <w:r w:rsidR="008E2ED3">
        <w:rPr>
          <w:rFonts w:ascii="Arial" w:hAnsi="Arial" w:cs="Arial"/>
          <w:sz w:val="28"/>
          <w:szCs w:val="28"/>
        </w:rPr>
        <w:t xml:space="preserve">haven </w:t>
      </w:r>
      <w:r w:rsidR="00153022">
        <w:rPr>
          <w:rFonts w:ascii="Arial" w:hAnsi="Arial" w:cs="Arial"/>
          <w:sz w:val="28"/>
          <w:szCs w:val="28"/>
        </w:rPr>
        <w:t xml:space="preserve">men ikke kunne finde badmintonbolden, spillede de i stedet for med </w:t>
      </w:r>
      <w:r w:rsidR="0053710A">
        <w:rPr>
          <w:rFonts w:ascii="Arial" w:hAnsi="Arial" w:cs="Arial"/>
          <w:sz w:val="28"/>
          <w:szCs w:val="28"/>
        </w:rPr>
        <w:t xml:space="preserve">en </w:t>
      </w:r>
      <w:proofErr w:type="spellStart"/>
      <w:r w:rsidR="0053710A">
        <w:rPr>
          <w:rFonts w:ascii="Arial" w:hAnsi="Arial" w:cs="Arial"/>
          <w:sz w:val="28"/>
          <w:szCs w:val="28"/>
        </w:rPr>
        <w:t>whiffleball</w:t>
      </w:r>
      <w:proofErr w:type="spellEnd"/>
      <w:r w:rsidR="0053710A">
        <w:rPr>
          <w:rFonts w:ascii="Arial" w:hAnsi="Arial" w:cs="Arial"/>
          <w:sz w:val="28"/>
          <w:szCs w:val="28"/>
        </w:rPr>
        <w:t xml:space="preserve"> (en plastic bas</w:t>
      </w:r>
      <w:r w:rsidR="0053710A">
        <w:rPr>
          <w:rFonts w:ascii="Arial" w:hAnsi="Arial" w:cs="Arial"/>
          <w:sz w:val="28"/>
          <w:szCs w:val="28"/>
        </w:rPr>
        <w:t>e</w:t>
      </w:r>
      <w:r w:rsidR="0053710A">
        <w:rPr>
          <w:rFonts w:ascii="Arial" w:hAnsi="Arial" w:cs="Arial"/>
          <w:sz w:val="28"/>
          <w:szCs w:val="28"/>
        </w:rPr>
        <w:t>ball med huller</w:t>
      </w:r>
      <w:r w:rsidR="00153022">
        <w:rPr>
          <w:rFonts w:ascii="Arial" w:hAnsi="Arial" w:cs="Arial"/>
          <w:sz w:val="28"/>
          <w:szCs w:val="28"/>
        </w:rPr>
        <w:t xml:space="preserve"> – minder om en floorball</w:t>
      </w:r>
      <w:r w:rsidR="0053710A">
        <w:rPr>
          <w:rFonts w:ascii="Arial" w:hAnsi="Arial" w:cs="Arial"/>
          <w:sz w:val="28"/>
          <w:szCs w:val="28"/>
        </w:rPr>
        <w:t>)</w:t>
      </w:r>
      <w:r w:rsidR="00153022">
        <w:rPr>
          <w:rFonts w:ascii="Arial" w:hAnsi="Arial" w:cs="Arial"/>
          <w:sz w:val="28"/>
          <w:szCs w:val="28"/>
        </w:rPr>
        <w:t xml:space="preserve"> og sænkede nettet</w:t>
      </w:r>
      <w:r w:rsidR="0053710A">
        <w:rPr>
          <w:rFonts w:ascii="Arial" w:hAnsi="Arial" w:cs="Arial"/>
          <w:sz w:val="28"/>
          <w:szCs w:val="28"/>
        </w:rPr>
        <w:t xml:space="preserve">. Hurtigt </w:t>
      </w:r>
      <w:r w:rsidR="00153022">
        <w:rPr>
          <w:rFonts w:ascii="Arial" w:hAnsi="Arial" w:cs="Arial"/>
          <w:sz w:val="28"/>
          <w:szCs w:val="28"/>
        </w:rPr>
        <w:t xml:space="preserve">skiftede de badmintonketcherne ud med </w:t>
      </w:r>
      <w:proofErr w:type="spellStart"/>
      <w:r w:rsidR="00153022">
        <w:rPr>
          <w:rFonts w:ascii="Arial" w:hAnsi="Arial" w:cs="Arial"/>
          <w:sz w:val="28"/>
          <w:szCs w:val="28"/>
        </w:rPr>
        <w:t>træbat</w:t>
      </w:r>
      <w:proofErr w:type="spellEnd"/>
      <w:r w:rsidR="00153022">
        <w:rPr>
          <w:rFonts w:ascii="Arial" w:hAnsi="Arial" w:cs="Arial"/>
          <w:sz w:val="28"/>
          <w:szCs w:val="28"/>
        </w:rPr>
        <w:t xml:space="preserve"> </w:t>
      </w:r>
      <w:r w:rsidR="004A215D">
        <w:rPr>
          <w:rFonts w:ascii="Arial" w:hAnsi="Arial" w:cs="Arial"/>
          <w:sz w:val="28"/>
          <w:szCs w:val="28"/>
        </w:rPr>
        <w:t>hen ad</w:t>
      </w:r>
      <w:r w:rsidR="003E68A2">
        <w:rPr>
          <w:rFonts w:ascii="Arial" w:hAnsi="Arial" w:cs="Arial"/>
          <w:sz w:val="28"/>
          <w:szCs w:val="28"/>
        </w:rPr>
        <w:t xml:space="preserve"> </w:t>
      </w:r>
      <w:r w:rsidR="004A215D">
        <w:rPr>
          <w:rFonts w:ascii="Arial" w:hAnsi="Arial" w:cs="Arial"/>
          <w:sz w:val="28"/>
          <w:szCs w:val="28"/>
        </w:rPr>
        <w:t xml:space="preserve">vejen </w:t>
      </w:r>
      <w:r w:rsidR="00153022">
        <w:rPr>
          <w:rFonts w:ascii="Arial" w:hAnsi="Arial" w:cs="Arial"/>
          <w:sz w:val="28"/>
          <w:szCs w:val="28"/>
        </w:rPr>
        <w:t xml:space="preserve">fik de </w:t>
      </w:r>
      <w:r w:rsidR="0053710A">
        <w:rPr>
          <w:rFonts w:ascii="Arial" w:hAnsi="Arial" w:cs="Arial"/>
          <w:sz w:val="28"/>
          <w:szCs w:val="28"/>
        </w:rPr>
        <w:t>defineret reglerne til det, som i dag kendes som Pickleball. Bl.a. kom de to særlige regler om double-</w:t>
      </w:r>
      <w:proofErr w:type="spellStart"/>
      <w:r w:rsidR="0053710A">
        <w:rPr>
          <w:rFonts w:ascii="Arial" w:hAnsi="Arial" w:cs="Arial"/>
          <w:sz w:val="28"/>
          <w:szCs w:val="28"/>
        </w:rPr>
        <w:t>bounce</w:t>
      </w:r>
      <w:proofErr w:type="spellEnd"/>
      <w:r w:rsidR="0053710A">
        <w:rPr>
          <w:rFonts w:ascii="Arial" w:hAnsi="Arial" w:cs="Arial"/>
          <w:sz w:val="28"/>
          <w:szCs w:val="28"/>
        </w:rPr>
        <w:t xml:space="preserve"> og the non-volley-zone til for at forlænge duellerne. </w:t>
      </w:r>
    </w:p>
    <w:p w:rsidR="00662E0A" w:rsidRDefault="00662E0A" w:rsidP="00662E0A">
      <w:pPr>
        <w:spacing w:after="0"/>
        <w:jc w:val="both"/>
        <w:rPr>
          <w:rFonts w:ascii="Arial" w:hAnsi="Arial" w:cs="Arial"/>
          <w:sz w:val="28"/>
          <w:szCs w:val="28"/>
        </w:rPr>
      </w:pPr>
    </w:p>
    <w:p w:rsidR="00BA6F93" w:rsidRDefault="0053710A" w:rsidP="004A215D">
      <w:pPr>
        <w:jc w:val="both"/>
        <w:rPr>
          <w:rFonts w:ascii="Arial" w:hAnsi="Arial" w:cs="Arial"/>
          <w:sz w:val="28"/>
          <w:szCs w:val="28"/>
        </w:rPr>
      </w:pPr>
      <w:r>
        <w:rPr>
          <w:rFonts w:ascii="Arial" w:hAnsi="Arial" w:cs="Arial"/>
          <w:sz w:val="28"/>
          <w:szCs w:val="28"/>
        </w:rPr>
        <w:t xml:space="preserve">Oprindelsen til navnet ”Pickleball” findes i to udgaver – den </w:t>
      </w:r>
      <w:r w:rsidR="004A215D">
        <w:rPr>
          <w:rFonts w:ascii="Arial" w:hAnsi="Arial" w:cs="Arial"/>
          <w:sz w:val="28"/>
          <w:szCs w:val="28"/>
        </w:rPr>
        <w:t>mest pålidelige er</w:t>
      </w:r>
      <w:r w:rsidR="000A6B7D">
        <w:rPr>
          <w:rFonts w:ascii="Arial" w:hAnsi="Arial" w:cs="Arial"/>
          <w:sz w:val="28"/>
          <w:szCs w:val="28"/>
        </w:rPr>
        <w:t xml:space="preserve"> historien om</w:t>
      </w:r>
      <w:r>
        <w:rPr>
          <w:rFonts w:ascii="Arial" w:hAnsi="Arial" w:cs="Arial"/>
          <w:sz w:val="28"/>
          <w:szCs w:val="28"/>
        </w:rPr>
        <w:t xml:space="preserve">, at </w:t>
      </w:r>
      <w:r w:rsidR="000A6B7D">
        <w:rPr>
          <w:rFonts w:ascii="Arial" w:hAnsi="Arial" w:cs="Arial"/>
          <w:sz w:val="28"/>
          <w:szCs w:val="28"/>
        </w:rPr>
        <w:t xml:space="preserve">det var Joel Pritchards kone, der foreslog </w:t>
      </w:r>
      <w:r w:rsidR="006E4E8F">
        <w:rPr>
          <w:rFonts w:ascii="Arial" w:hAnsi="Arial" w:cs="Arial"/>
          <w:sz w:val="28"/>
          <w:szCs w:val="28"/>
        </w:rPr>
        <w:t>ordet</w:t>
      </w:r>
      <w:r w:rsidR="000A6B7D">
        <w:rPr>
          <w:rFonts w:ascii="Arial" w:hAnsi="Arial" w:cs="Arial"/>
          <w:sz w:val="28"/>
          <w:szCs w:val="28"/>
        </w:rPr>
        <w:t xml:space="preserve">, fordi spillets forskellige elementer med tennis, badminton og bordtennis fik hende til at tænke på en </w:t>
      </w:r>
      <w:r w:rsidR="006E4E8F">
        <w:rPr>
          <w:rFonts w:ascii="Arial" w:hAnsi="Arial" w:cs="Arial"/>
          <w:sz w:val="28"/>
          <w:szCs w:val="28"/>
        </w:rPr>
        <w:t>”</w:t>
      </w:r>
      <w:proofErr w:type="spellStart"/>
      <w:r w:rsidR="006E4E8F">
        <w:rPr>
          <w:rFonts w:ascii="Arial" w:hAnsi="Arial" w:cs="Arial"/>
          <w:sz w:val="28"/>
          <w:szCs w:val="28"/>
        </w:rPr>
        <w:t>Pickleboat</w:t>
      </w:r>
      <w:proofErr w:type="spellEnd"/>
      <w:r w:rsidR="006E4E8F">
        <w:rPr>
          <w:rFonts w:ascii="Arial" w:hAnsi="Arial" w:cs="Arial"/>
          <w:sz w:val="28"/>
          <w:szCs w:val="28"/>
        </w:rPr>
        <w:t>” (en fiskerbåd der fisker flere forskellige slags fisk)</w:t>
      </w:r>
      <w:r w:rsidR="004A215D">
        <w:rPr>
          <w:rStyle w:val="Fodnotehenvisning"/>
          <w:rFonts w:ascii="Arial" w:hAnsi="Arial" w:cs="Arial"/>
          <w:sz w:val="28"/>
          <w:szCs w:val="28"/>
        </w:rPr>
        <w:footnoteReference w:id="1"/>
      </w:r>
      <w:r w:rsidR="004A215D">
        <w:rPr>
          <w:rFonts w:ascii="Arial" w:hAnsi="Arial" w:cs="Arial"/>
          <w:sz w:val="28"/>
          <w:szCs w:val="28"/>
        </w:rPr>
        <w:t>.</w:t>
      </w:r>
    </w:p>
    <w:p w:rsidR="0068479C" w:rsidRDefault="0068479C" w:rsidP="004A215D">
      <w:pPr>
        <w:rPr>
          <w:rFonts w:ascii="Arial" w:hAnsi="Arial" w:cs="Arial"/>
          <w:sz w:val="32"/>
          <w:szCs w:val="32"/>
          <w:u w:val="single"/>
        </w:rPr>
      </w:pPr>
    </w:p>
    <w:p w:rsidR="004A215D" w:rsidRDefault="00662E0A" w:rsidP="00662E0A">
      <w:pPr>
        <w:spacing w:after="0"/>
        <w:rPr>
          <w:rFonts w:ascii="Arial" w:hAnsi="Arial" w:cs="Arial"/>
          <w:sz w:val="28"/>
          <w:szCs w:val="28"/>
        </w:rPr>
      </w:pPr>
      <w:r>
        <w:rPr>
          <w:rFonts w:ascii="Arial" w:hAnsi="Arial" w:cs="Arial"/>
          <w:sz w:val="32"/>
          <w:szCs w:val="32"/>
          <w:u w:val="single"/>
        </w:rPr>
        <w:t>Banen</w:t>
      </w:r>
      <w:r w:rsidR="004A215D">
        <w:rPr>
          <w:rFonts w:ascii="Arial" w:hAnsi="Arial" w:cs="Arial"/>
          <w:sz w:val="32"/>
          <w:szCs w:val="32"/>
          <w:u w:val="single"/>
        </w:rPr>
        <w:t xml:space="preserve"> i Pickleball</w:t>
      </w:r>
      <w:r w:rsidR="004A215D">
        <w:rPr>
          <w:rFonts w:ascii="Arial" w:hAnsi="Arial" w:cs="Arial"/>
          <w:sz w:val="28"/>
          <w:szCs w:val="28"/>
        </w:rPr>
        <w:t>:</w:t>
      </w:r>
    </w:p>
    <w:p w:rsidR="00662E0A" w:rsidRDefault="004A215D" w:rsidP="00662E0A">
      <w:pPr>
        <w:spacing w:after="0"/>
        <w:jc w:val="both"/>
        <w:rPr>
          <w:rFonts w:ascii="Arial" w:hAnsi="Arial" w:cs="Arial"/>
          <w:sz w:val="28"/>
          <w:szCs w:val="28"/>
        </w:rPr>
      </w:pPr>
      <w:r>
        <w:rPr>
          <w:rFonts w:ascii="Arial" w:hAnsi="Arial" w:cs="Arial"/>
          <w:sz w:val="28"/>
          <w:szCs w:val="28"/>
        </w:rPr>
        <w:t>Der spilles på en badmintonbane, hvor man altid bruger doublesidelinjerne og den bagerste baglinje. Derudover bruges de to servefelter ligesom i badmi</w:t>
      </w:r>
      <w:r>
        <w:rPr>
          <w:rFonts w:ascii="Arial" w:hAnsi="Arial" w:cs="Arial"/>
          <w:sz w:val="28"/>
          <w:szCs w:val="28"/>
        </w:rPr>
        <w:t>n</w:t>
      </w:r>
      <w:r>
        <w:rPr>
          <w:rFonts w:ascii="Arial" w:hAnsi="Arial" w:cs="Arial"/>
          <w:sz w:val="28"/>
          <w:szCs w:val="28"/>
        </w:rPr>
        <w:t xml:space="preserve">ton. Servelinjen markerer ”the non-volley zone” også kaldet ”the </w:t>
      </w:r>
      <w:proofErr w:type="spellStart"/>
      <w:r>
        <w:rPr>
          <w:rFonts w:ascii="Arial" w:hAnsi="Arial" w:cs="Arial"/>
          <w:sz w:val="28"/>
          <w:szCs w:val="28"/>
        </w:rPr>
        <w:t>kitchen</w:t>
      </w:r>
      <w:proofErr w:type="spellEnd"/>
      <w:r>
        <w:rPr>
          <w:rFonts w:ascii="Arial" w:hAnsi="Arial" w:cs="Arial"/>
          <w:sz w:val="28"/>
          <w:szCs w:val="28"/>
        </w:rPr>
        <w:t>”</w:t>
      </w:r>
      <w:r w:rsidR="00B644EB">
        <w:rPr>
          <w:rFonts w:ascii="Arial" w:hAnsi="Arial" w:cs="Arial"/>
          <w:sz w:val="28"/>
          <w:szCs w:val="28"/>
        </w:rPr>
        <w:t xml:space="preserve"> eller ”køkkenet”</w:t>
      </w:r>
      <w:r w:rsidR="00C54B49">
        <w:rPr>
          <w:rFonts w:ascii="Arial" w:hAnsi="Arial" w:cs="Arial"/>
          <w:sz w:val="28"/>
          <w:szCs w:val="28"/>
        </w:rPr>
        <w:t xml:space="preserve">. </w:t>
      </w:r>
      <w:r w:rsidR="00153022">
        <w:rPr>
          <w:rFonts w:ascii="Arial" w:hAnsi="Arial" w:cs="Arial"/>
          <w:sz w:val="28"/>
          <w:szCs w:val="28"/>
        </w:rPr>
        <w:t xml:space="preserve">Nettet skal være 91,5 cm i siderne og 86 cm på midten. </w:t>
      </w:r>
      <w:r w:rsidR="00C54B49">
        <w:rPr>
          <w:rFonts w:ascii="Arial" w:hAnsi="Arial" w:cs="Arial"/>
          <w:sz w:val="28"/>
          <w:szCs w:val="28"/>
        </w:rPr>
        <w:t xml:space="preserve">Man kan naturligvis investere i rigtige </w:t>
      </w:r>
      <w:proofErr w:type="spellStart"/>
      <w:r w:rsidR="00C54B49">
        <w:rPr>
          <w:rFonts w:ascii="Arial" w:hAnsi="Arial" w:cs="Arial"/>
          <w:sz w:val="28"/>
          <w:szCs w:val="28"/>
        </w:rPr>
        <w:t>pickleballnet</w:t>
      </w:r>
      <w:proofErr w:type="spellEnd"/>
      <w:r w:rsidR="00C54B49">
        <w:rPr>
          <w:rFonts w:ascii="Arial" w:hAnsi="Arial" w:cs="Arial"/>
          <w:sz w:val="28"/>
          <w:szCs w:val="28"/>
        </w:rPr>
        <w:t xml:space="preserve">, men det er </w:t>
      </w:r>
      <w:r w:rsidR="00B644EB">
        <w:rPr>
          <w:rFonts w:ascii="Arial" w:hAnsi="Arial" w:cs="Arial"/>
          <w:sz w:val="28"/>
          <w:szCs w:val="28"/>
        </w:rPr>
        <w:t xml:space="preserve">bestemt også en fin </w:t>
      </w:r>
      <w:r w:rsidR="00C54B49">
        <w:rPr>
          <w:rFonts w:ascii="Arial" w:hAnsi="Arial" w:cs="Arial"/>
          <w:sz w:val="28"/>
          <w:szCs w:val="28"/>
        </w:rPr>
        <w:t xml:space="preserve">løsning, at bruge badmintonnet, som man blot sænker </w:t>
      </w:r>
      <w:r w:rsidR="00153022">
        <w:rPr>
          <w:rFonts w:ascii="Arial" w:hAnsi="Arial" w:cs="Arial"/>
          <w:sz w:val="28"/>
          <w:szCs w:val="28"/>
        </w:rPr>
        <w:t>ned til denne højde</w:t>
      </w:r>
      <w:r w:rsidR="000D750E">
        <w:rPr>
          <w:rFonts w:ascii="Arial" w:hAnsi="Arial" w:cs="Arial"/>
          <w:sz w:val="28"/>
          <w:szCs w:val="28"/>
        </w:rPr>
        <w:t>. Double er mest udbredt og også bedst egn</w:t>
      </w:r>
      <w:r w:rsidR="00B644EB">
        <w:rPr>
          <w:rFonts w:ascii="Arial" w:hAnsi="Arial" w:cs="Arial"/>
          <w:sz w:val="28"/>
          <w:szCs w:val="28"/>
        </w:rPr>
        <w:t>et til gymnasiebrug, men kan</w:t>
      </w:r>
      <w:r w:rsidR="000D750E">
        <w:rPr>
          <w:rFonts w:ascii="Arial" w:hAnsi="Arial" w:cs="Arial"/>
          <w:sz w:val="28"/>
          <w:szCs w:val="28"/>
        </w:rPr>
        <w:t xml:space="preserve"> også spille single (her er baneområdet det samme som i double, så det er en noget større bane at dække)</w:t>
      </w:r>
    </w:p>
    <w:p w:rsidR="00084861" w:rsidRDefault="00084861" w:rsidP="00662E0A">
      <w:pPr>
        <w:rPr>
          <w:rFonts w:ascii="Arial" w:hAnsi="Arial" w:cs="Arial"/>
          <w:sz w:val="28"/>
          <w:szCs w:val="28"/>
        </w:rPr>
      </w:pPr>
      <w:r w:rsidRPr="005F142B">
        <w:rPr>
          <w:rFonts w:ascii="Arial" w:hAnsi="Arial" w:cs="Arial"/>
          <w:noProof/>
          <w:sz w:val="32"/>
          <w:szCs w:val="32"/>
          <w:u w:val="single"/>
          <w:lang w:eastAsia="da-DK"/>
        </w:rPr>
        <w:drawing>
          <wp:inline distT="0" distB="0" distL="0" distR="0" wp14:anchorId="6AC5D739" wp14:editId="42DE8C22">
            <wp:extent cx="1838129" cy="3534052"/>
            <wp:effectExtent l="9207" t="0" r="318" b="317"/>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rot="16200000">
                      <a:off x="0" y="0"/>
                      <a:ext cx="1838129" cy="3534052"/>
                    </a:xfrm>
                    <a:prstGeom prst="rect">
                      <a:avLst/>
                    </a:prstGeom>
                  </pic:spPr>
                </pic:pic>
              </a:graphicData>
            </a:graphic>
          </wp:inline>
        </w:drawing>
      </w:r>
    </w:p>
    <w:p w:rsidR="00662E0A" w:rsidRDefault="00662E0A" w:rsidP="00662E0A">
      <w:pPr>
        <w:rPr>
          <w:rFonts w:ascii="Arial" w:hAnsi="Arial" w:cs="Arial"/>
          <w:sz w:val="32"/>
          <w:szCs w:val="32"/>
          <w:u w:val="single"/>
          <w:lang w:val="en-US"/>
        </w:rPr>
      </w:pPr>
    </w:p>
    <w:p w:rsidR="00662E0A" w:rsidRPr="00662E0A" w:rsidRDefault="00662E0A" w:rsidP="00662E0A">
      <w:pPr>
        <w:spacing w:after="0"/>
        <w:rPr>
          <w:rFonts w:ascii="Arial" w:hAnsi="Arial" w:cs="Arial"/>
          <w:sz w:val="28"/>
          <w:szCs w:val="28"/>
          <w:lang w:val="en-US"/>
        </w:rPr>
      </w:pPr>
      <w:proofErr w:type="spellStart"/>
      <w:r w:rsidRPr="00662E0A">
        <w:rPr>
          <w:rFonts w:ascii="Arial" w:hAnsi="Arial" w:cs="Arial"/>
          <w:sz w:val="32"/>
          <w:szCs w:val="32"/>
          <w:u w:val="single"/>
          <w:lang w:val="en-US"/>
        </w:rPr>
        <w:t>Reglerne</w:t>
      </w:r>
      <w:proofErr w:type="spellEnd"/>
      <w:r w:rsidRPr="00662E0A">
        <w:rPr>
          <w:rFonts w:ascii="Arial" w:hAnsi="Arial" w:cs="Arial"/>
          <w:sz w:val="32"/>
          <w:szCs w:val="32"/>
          <w:u w:val="single"/>
          <w:lang w:val="en-US"/>
        </w:rPr>
        <w:t xml:space="preserve"> </w:t>
      </w:r>
      <w:proofErr w:type="spellStart"/>
      <w:r w:rsidRPr="00662E0A">
        <w:rPr>
          <w:rFonts w:ascii="Arial" w:hAnsi="Arial" w:cs="Arial"/>
          <w:sz w:val="32"/>
          <w:szCs w:val="32"/>
          <w:u w:val="single"/>
          <w:lang w:val="en-US"/>
        </w:rPr>
        <w:t>i</w:t>
      </w:r>
      <w:proofErr w:type="spellEnd"/>
      <w:r w:rsidRPr="00662E0A">
        <w:rPr>
          <w:rFonts w:ascii="Arial" w:hAnsi="Arial" w:cs="Arial"/>
          <w:sz w:val="32"/>
          <w:szCs w:val="32"/>
          <w:u w:val="single"/>
          <w:lang w:val="en-US"/>
        </w:rPr>
        <w:t xml:space="preserve"> </w:t>
      </w:r>
      <w:proofErr w:type="spellStart"/>
      <w:r w:rsidRPr="00662E0A">
        <w:rPr>
          <w:rFonts w:ascii="Arial" w:hAnsi="Arial" w:cs="Arial"/>
          <w:sz w:val="32"/>
          <w:szCs w:val="32"/>
          <w:u w:val="single"/>
          <w:lang w:val="en-US"/>
        </w:rPr>
        <w:t>Pickleball</w:t>
      </w:r>
      <w:proofErr w:type="spellEnd"/>
      <w:r w:rsidRPr="00662E0A">
        <w:rPr>
          <w:rFonts w:ascii="Arial" w:hAnsi="Arial" w:cs="Arial"/>
          <w:sz w:val="28"/>
          <w:szCs w:val="28"/>
          <w:lang w:val="en-US"/>
        </w:rPr>
        <w:t>:</w:t>
      </w:r>
    </w:p>
    <w:p w:rsidR="008E2ED3" w:rsidRDefault="00153022" w:rsidP="00662E0A">
      <w:pPr>
        <w:spacing w:after="0"/>
        <w:jc w:val="both"/>
        <w:rPr>
          <w:rFonts w:ascii="Arial" w:hAnsi="Arial" w:cs="Arial"/>
          <w:sz w:val="28"/>
          <w:szCs w:val="28"/>
        </w:rPr>
      </w:pPr>
      <w:r>
        <w:rPr>
          <w:rFonts w:ascii="Arial" w:hAnsi="Arial" w:cs="Arial"/>
          <w:sz w:val="28"/>
          <w:szCs w:val="28"/>
        </w:rPr>
        <w:t>Mest af alt</w:t>
      </w:r>
      <w:r w:rsidR="0068479C">
        <w:rPr>
          <w:rFonts w:ascii="Arial" w:hAnsi="Arial" w:cs="Arial"/>
          <w:sz w:val="28"/>
          <w:szCs w:val="28"/>
        </w:rPr>
        <w:t xml:space="preserve"> minder spillet</w:t>
      </w:r>
      <w:r w:rsidR="008E2ED3">
        <w:rPr>
          <w:rFonts w:ascii="Arial" w:hAnsi="Arial" w:cs="Arial"/>
          <w:sz w:val="28"/>
          <w:szCs w:val="28"/>
        </w:rPr>
        <w:t xml:space="preserve"> om minitennis/skumtennis, dvs. tennis på en ba</w:t>
      </w:r>
      <w:r w:rsidR="008E2ED3">
        <w:rPr>
          <w:rFonts w:ascii="Arial" w:hAnsi="Arial" w:cs="Arial"/>
          <w:sz w:val="28"/>
          <w:szCs w:val="28"/>
        </w:rPr>
        <w:t>d</w:t>
      </w:r>
      <w:r w:rsidR="008E2ED3">
        <w:rPr>
          <w:rFonts w:ascii="Arial" w:hAnsi="Arial" w:cs="Arial"/>
          <w:sz w:val="28"/>
          <w:szCs w:val="28"/>
        </w:rPr>
        <w:t>mintonbane, men udover at udstyret er anderledes, er der også tre ”særre</w:t>
      </w:r>
      <w:r w:rsidR="008E2ED3">
        <w:rPr>
          <w:rFonts w:ascii="Arial" w:hAnsi="Arial" w:cs="Arial"/>
          <w:sz w:val="28"/>
          <w:szCs w:val="28"/>
        </w:rPr>
        <w:t>g</w:t>
      </w:r>
      <w:r w:rsidR="008E2ED3">
        <w:rPr>
          <w:rFonts w:ascii="Arial" w:hAnsi="Arial" w:cs="Arial"/>
          <w:sz w:val="28"/>
          <w:szCs w:val="28"/>
        </w:rPr>
        <w:t>ler”, som adskiller det fra minitennis:</w:t>
      </w:r>
    </w:p>
    <w:p w:rsidR="00662E0A" w:rsidRDefault="00662E0A" w:rsidP="00662E0A">
      <w:pPr>
        <w:spacing w:after="0"/>
        <w:jc w:val="both"/>
        <w:rPr>
          <w:rFonts w:ascii="Arial" w:hAnsi="Arial" w:cs="Arial"/>
          <w:sz w:val="28"/>
          <w:szCs w:val="28"/>
        </w:rPr>
      </w:pPr>
    </w:p>
    <w:p w:rsidR="008E2ED3" w:rsidRDefault="008E2ED3" w:rsidP="008E2ED3">
      <w:pPr>
        <w:pStyle w:val="Listeafsnit"/>
        <w:numPr>
          <w:ilvl w:val="0"/>
          <w:numId w:val="4"/>
        </w:numPr>
        <w:jc w:val="both"/>
        <w:rPr>
          <w:sz w:val="28"/>
          <w:szCs w:val="28"/>
        </w:rPr>
      </w:pPr>
      <w:r w:rsidRPr="008E2ED3">
        <w:rPr>
          <w:sz w:val="28"/>
          <w:szCs w:val="28"/>
          <w:u w:val="single"/>
        </w:rPr>
        <w:t>Serven</w:t>
      </w:r>
      <w:r>
        <w:rPr>
          <w:sz w:val="28"/>
          <w:szCs w:val="28"/>
        </w:rPr>
        <w:t>. Man server underhåndsserv og har kun ét forsøg (</w:t>
      </w:r>
      <w:proofErr w:type="spellStart"/>
      <w:r>
        <w:rPr>
          <w:sz w:val="28"/>
          <w:szCs w:val="28"/>
        </w:rPr>
        <w:t>dvs</w:t>
      </w:r>
      <w:proofErr w:type="spellEnd"/>
      <w:r>
        <w:rPr>
          <w:sz w:val="28"/>
          <w:szCs w:val="28"/>
        </w:rPr>
        <w:t xml:space="preserve"> ikke 1. og 2.serv). Bolden skal ikke slås i gulvet først, men slås ud af hånden ligesom i badminton. Battet skal være under </w:t>
      </w:r>
      <w:proofErr w:type="spellStart"/>
      <w:r>
        <w:rPr>
          <w:sz w:val="28"/>
          <w:szCs w:val="28"/>
        </w:rPr>
        <w:t>taljehøjde</w:t>
      </w:r>
      <w:proofErr w:type="spellEnd"/>
      <w:r>
        <w:rPr>
          <w:sz w:val="28"/>
          <w:szCs w:val="28"/>
        </w:rPr>
        <w:t>, når man ra</w:t>
      </w:r>
      <w:r>
        <w:rPr>
          <w:sz w:val="28"/>
          <w:szCs w:val="28"/>
        </w:rPr>
        <w:t>m</w:t>
      </w:r>
      <w:r>
        <w:rPr>
          <w:sz w:val="28"/>
          <w:szCs w:val="28"/>
        </w:rPr>
        <w:t>mer bolden og håndleddet skal pege nedad.</w:t>
      </w:r>
    </w:p>
    <w:p w:rsidR="008E2ED3" w:rsidRDefault="008E2ED3" w:rsidP="008E2ED3">
      <w:pPr>
        <w:pStyle w:val="Listeafsnit"/>
        <w:jc w:val="both"/>
        <w:rPr>
          <w:sz w:val="28"/>
          <w:szCs w:val="28"/>
        </w:rPr>
      </w:pPr>
    </w:p>
    <w:p w:rsidR="005F142B" w:rsidRDefault="008E2ED3" w:rsidP="008E2ED3">
      <w:pPr>
        <w:pStyle w:val="Listeafsnit"/>
        <w:numPr>
          <w:ilvl w:val="0"/>
          <w:numId w:val="4"/>
        </w:numPr>
        <w:jc w:val="both"/>
        <w:rPr>
          <w:sz w:val="28"/>
          <w:szCs w:val="28"/>
        </w:rPr>
      </w:pPr>
      <w:r>
        <w:rPr>
          <w:sz w:val="28"/>
          <w:szCs w:val="28"/>
          <w:u w:val="single"/>
        </w:rPr>
        <w:t>Double</w:t>
      </w:r>
      <w:r w:rsidRPr="008E2ED3">
        <w:rPr>
          <w:sz w:val="28"/>
          <w:szCs w:val="28"/>
          <w:u w:val="single"/>
        </w:rPr>
        <w:t>-</w:t>
      </w:r>
      <w:proofErr w:type="spellStart"/>
      <w:r w:rsidRPr="008E2ED3">
        <w:rPr>
          <w:sz w:val="28"/>
          <w:szCs w:val="28"/>
          <w:u w:val="single"/>
        </w:rPr>
        <w:t>Bounce</w:t>
      </w:r>
      <w:proofErr w:type="spellEnd"/>
      <w:r>
        <w:rPr>
          <w:sz w:val="28"/>
          <w:szCs w:val="28"/>
        </w:rPr>
        <w:t xml:space="preserve">: Ikke blot serven men også returneringen, skal ramme </w:t>
      </w:r>
      <w:r w:rsidR="005F142B">
        <w:rPr>
          <w:sz w:val="28"/>
          <w:szCs w:val="28"/>
        </w:rPr>
        <w:t>gulvet før man må tage bolden. Dette betyder i praksis, at det er det modtagende hold, der først kan bevæge sig frem mod nettet. Denne regel er indført for at forhindre serv-and-volley spillet</w:t>
      </w:r>
      <w:r w:rsidR="00B644EB">
        <w:rPr>
          <w:sz w:val="28"/>
          <w:szCs w:val="28"/>
        </w:rPr>
        <w:t>,</w:t>
      </w:r>
      <w:r w:rsidR="005F142B">
        <w:rPr>
          <w:sz w:val="28"/>
          <w:szCs w:val="28"/>
        </w:rPr>
        <w:t xml:space="preserve"> som </w:t>
      </w:r>
      <w:r w:rsidR="0068479C">
        <w:rPr>
          <w:sz w:val="28"/>
          <w:szCs w:val="28"/>
        </w:rPr>
        <w:t xml:space="preserve">man </w:t>
      </w:r>
      <w:r w:rsidR="005F142B">
        <w:rPr>
          <w:sz w:val="28"/>
          <w:szCs w:val="28"/>
        </w:rPr>
        <w:t>kender fra tennis, hvor bolden kan blive hurtigt afgjort.</w:t>
      </w:r>
    </w:p>
    <w:p w:rsidR="005F142B" w:rsidRPr="005F142B" w:rsidRDefault="005F142B" w:rsidP="005F142B">
      <w:pPr>
        <w:pStyle w:val="Listeafsnit"/>
        <w:rPr>
          <w:sz w:val="28"/>
          <w:szCs w:val="28"/>
        </w:rPr>
      </w:pPr>
    </w:p>
    <w:p w:rsidR="008E2ED3" w:rsidRDefault="005F142B" w:rsidP="008E2ED3">
      <w:pPr>
        <w:pStyle w:val="Listeafsnit"/>
        <w:numPr>
          <w:ilvl w:val="0"/>
          <w:numId w:val="4"/>
        </w:numPr>
        <w:jc w:val="both"/>
        <w:rPr>
          <w:sz w:val="28"/>
          <w:szCs w:val="28"/>
        </w:rPr>
      </w:pPr>
      <w:r w:rsidRPr="007549D3">
        <w:rPr>
          <w:sz w:val="28"/>
          <w:szCs w:val="28"/>
          <w:u w:val="single"/>
        </w:rPr>
        <w:t>The Non-volley-zone</w:t>
      </w:r>
      <w:r>
        <w:rPr>
          <w:sz w:val="28"/>
          <w:szCs w:val="28"/>
        </w:rPr>
        <w:t xml:space="preserve"> </w:t>
      </w:r>
      <w:r w:rsidR="00B644EB">
        <w:rPr>
          <w:sz w:val="28"/>
          <w:szCs w:val="28"/>
        </w:rPr>
        <w:t>(</w:t>
      </w:r>
      <w:r>
        <w:rPr>
          <w:sz w:val="28"/>
          <w:szCs w:val="28"/>
        </w:rPr>
        <w:t>også kaldet ”</w:t>
      </w:r>
      <w:r w:rsidR="00153022">
        <w:rPr>
          <w:sz w:val="28"/>
          <w:szCs w:val="28"/>
        </w:rPr>
        <w:t xml:space="preserve">the </w:t>
      </w:r>
      <w:proofErr w:type="spellStart"/>
      <w:r>
        <w:rPr>
          <w:sz w:val="28"/>
          <w:szCs w:val="28"/>
        </w:rPr>
        <w:t>kitchen</w:t>
      </w:r>
      <w:proofErr w:type="spellEnd"/>
      <w:r>
        <w:rPr>
          <w:sz w:val="28"/>
          <w:szCs w:val="28"/>
        </w:rPr>
        <w:t>”</w:t>
      </w:r>
      <w:r w:rsidR="00B644EB">
        <w:rPr>
          <w:sz w:val="28"/>
          <w:szCs w:val="28"/>
        </w:rPr>
        <w:t>)</w:t>
      </w:r>
      <w:r>
        <w:rPr>
          <w:sz w:val="28"/>
          <w:szCs w:val="28"/>
        </w:rPr>
        <w:t xml:space="preserve"> er området fra serveli</w:t>
      </w:r>
      <w:r>
        <w:rPr>
          <w:sz w:val="28"/>
          <w:szCs w:val="28"/>
        </w:rPr>
        <w:t>n</w:t>
      </w:r>
      <w:r>
        <w:rPr>
          <w:sz w:val="28"/>
          <w:szCs w:val="28"/>
        </w:rPr>
        <w:t>jen og frem mod nettet</w:t>
      </w:r>
      <w:r w:rsidR="00153022">
        <w:rPr>
          <w:sz w:val="28"/>
          <w:szCs w:val="28"/>
        </w:rPr>
        <w:t xml:space="preserve">. I denne zone må man ikke </w:t>
      </w:r>
      <w:r w:rsidR="00084861">
        <w:rPr>
          <w:sz w:val="28"/>
          <w:szCs w:val="28"/>
        </w:rPr>
        <w:t xml:space="preserve">opholde sig og </w:t>
      </w:r>
      <w:r w:rsidR="00153022">
        <w:rPr>
          <w:sz w:val="28"/>
          <w:szCs w:val="28"/>
        </w:rPr>
        <w:t xml:space="preserve">flugte bolden over, dvs. tage den før den har ramt jorden. Det må man gerne på resten af banen, så snart spillet er frit, dvs. efter the double </w:t>
      </w:r>
      <w:proofErr w:type="spellStart"/>
      <w:r w:rsidR="00153022">
        <w:rPr>
          <w:sz w:val="28"/>
          <w:szCs w:val="28"/>
        </w:rPr>
        <w:t>bounce</w:t>
      </w:r>
      <w:proofErr w:type="spellEnd"/>
      <w:r w:rsidR="00153022">
        <w:rPr>
          <w:sz w:val="28"/>
          <w:szCs w:val="28"/>
        </w:rPr>
        <w:t xml:space="preserve">. Man må dog gerne træde ind i the </w:t>
      </w:r>
      <w:proofErr w:type="spellStart"/>
      <w:r w:rsidR="00153022">
        <w:rPr>
          <w:sz w:val="28"/>
          <w:szCs w:val="28"/>
        </w:rPr>
        <w:t>kitchen</w:t>
      </w:r>
      <w:proofErr w:type="spellEnd"/>
      <w:r w:rsidR="00B644EB">
        <w:rPr>
          <w:sz w:val="28"/>
          <w:szCs w:val="28"/>
        </w:rPr>
        <w:t xml:space="preserve"> og tage</w:t>
      </w:r>
      <w:r w:rsidR="00084861">
        <w:rPr>
          <w:sz w:val="28"/>
          <w:szCs w:val="28"/>
        </w:rPr>
        <w:t xml:space="preserve"> bolden</w:t>
      </w:r>
      <w:r w:rsidR="00B644EB">
        <w:rPr>
          <w:sz w:val="28"/>
          <w:szCs w:val="28"/>
        </w:rPr>
        <w:t>, når den</w:t>
      </w:r>
      <w:r w:rsidR="00084861">
        <w:rPr>
          <w:sz w:val="28"/>
          <w:szCs w:val="28"/>
        </w:rPr>
        <w:t xml:space="preserve"> har ramt gulvet derinde. Når man spiller bolden kort lige over nettet og ind i </w:t>
      </w:r>
      <w:r w:rsidR="00B644EB">
        <w:rPr>
          <w:sz w:val="28"/>
          <w:szCs w:val="28"/>
        </w:rPr>
        <w:t>modstandernes</w:t>
      </w:r>
      <w:r w:rsidR="00084861">
        <w:rPr>
          <w:sz w:val="28"/>
          <w:szCs w:val="28"/>
        </w:rPr>
        <w:t xml:space="preserve"> </w:t>
      </w:r>
      <w:proofErr w:type="spellStart"/>
      <w:r w:rsidR="00084861">
        <w:rPr>
          <w:sz w:val="28"/>
          <w:szCs w:val="28"/>
        </w:rPr>
        <w:t>kitchen</w:t>
      </w:r>
      <w:proofErr w:type="spellEnd"/>
      <w:r w:rsidR="00084861">
        <w:rPr>
          <w:sz w:val="28"/>
          <w:szCs w:val="28"/>
        </w:rPr>
        <w:t xml:space="preserve"> hedder det et ”</w:t>
      </w:r>
      <w:proofErr w:type="spellStart"/>
      <w:r w:rsidR="00084861">
        <w:rPr>
          <w:sz w:val="28"/>
          <w:szCs w:val="28"/>
        </w:rPr>
        <w:t>dink</w:t>
      </w:r>
      <w:proofErr w:type="spellEnd"/>
      <w:r w:rsidR="00084861">
        <w:rPr>
          <w:sz w:val="28"/>
          <w:szCs w:val="28"/>
        </w:rPr>
        <w:t>”. Også denne regel er lavet for at forlænge spillets varighed.</w:t>
      </w:r>
    </w:p>
    <w:p w:rsidR="00DF0146" w:rsidRPr="00DF0146" w:rsidRDefault="00DF0146" w:rsidP="00DF0146">
      <w:pPr>
        <w:pStyle w:val="Listeafsnit"/>
        <w:rPr>
          <w:sz w:val="28"/>
          <w:szCs w:val="28"/>
        </w:rPr>
      </w:pPr>
    </w:p>
    <w:p w:rsidR="00DF0146" w:rsidRDefault="00DF0146" w:rsidP="00DF0146">
      <w:pPr>
        <w:jc w:val="both"/>
        <w:rPr>
          <w:rFonts w:ascii="Arial" w:hAnsi="Arial" w:cs="Arial"/>
          <w:color w:val="006D21"/>
          <w:sz w:val="20"/>
          <w:szCs w:val="20"/>
          <w:shd w:val="clear" w:color="auto" w:fill="FFFFFF"/>
        </w:rPr>
      </w:pPr>
      <w:r>
        <w:rPr>
          <w:sz w:val="28"/>
          <w:szCs w:val="28"/>
        </w:rPr>
        <w:t xml:space="preserve">Link til mere udførlig regelbeskrivelse: </w:t>
      </w:r>
      <w:hyperlink r:id="rId10" w:history="1">
        <w:r w:rsidRPr="00860F31">
          <w:rPr>
            <w:rStyle w:val="Hyperlink"/>
            <w:rFonts w:ascii="Arial" w:hAnsi="Arial" w:cs="Arial"/>
            <w:sz w:val="20"/>
            <w:szCs w:val="20"/>
            <w:shd w:val="clear" w:color="auto" w:fill="FFFFFF"/>
          </w:rPr>
          <w:t>https://mimer.dgi.</w:t>
        </w:r>
        <w:r w:rsidRPr="00860F31">
          <w:rPr>
            <w:rStyle w:val="Hyperlink"/>
            <w:rFonts w:ascii="Arial" w:hAnsi="Arial" w:cs="Arial"/>
            <w:sz w:val="20"/>
            <w:szCs w:val="20"/>
          </w:rPr>
          <w:t>dk</w:t>
        </w:r>
        <w:r w:rsidRPr="00860F31">
          <w:rPr>
            <w:rStyle w:val="Hyperlink"/>
            <w:rFonts w:ascii="Arial" w:hAnsi="Arial" w:cs="Arial"/>
            <w:sz w:val="20"/>
            <w:szCs w:val="20"/>
            <w:shd w:val="clear" w:color="auto" w:fill="FFFFFF"/>
          </w:rPr>
          <w:t>/offentlig/8276E8AF-003</w:t>
        </w:r>
      </w:hyperlink>
    </w:p>
    <w:p w:rsidR="008172D7" w:rsidRDefault="00DF0146" w:rsidP="00662E0A">
      <w:pPr>
        <w:jc w:val="both"/>
        <w:rPr>
          <w:rFonts w:ascii="Arial" w:hAnsi="Arial" w:cs="Arial"/>
          <w:sz w:val="28"/>
          <w:szCs w:val="28"/>
        </w:rPr>
      </w:pPr>
      <w:r>
        <w:rPr>
          <w:sz w:val="28"/>
          <w:szCs w:val="28"/>
        </w:rPr>
        <w:t xml:space="preserve"> </w:t>
      </w:r>
    </w:p>
    <w:p w:rsidR="00662E0A" w:rsidRDefault="00662E0A" w:rsidP="00152111">
      <w:pPr>
        <w:rPr>
          <w:rFonts w:ascii="Arial" w:hAnsi="Arial" w:cs="Arial"/>
          <w:sz w:val="36"/>
          <w:szCs w:val="36"/>
        </w:rPr>
      </w:pPr>
      <w:r>
        <w:rPr>
          <w:rFonts w:ascii="Arial" w:hAnsi="Arial" w:cs="Arial"/>
          <w:sz w:val="36"/>
          <w:szCs w:val="36"/>
        </w:rPr>
        <w:br w:type="column"/>
      </w:r>
    </w:p>
    <w:p w:rsidR="0068479C" w:rsidRDefault="002F2DED" w:rsidP="00152111">
      <w:pPr>
        <w:rPr>
          <w:rFonts w:ascii="Arial" w:hAnsi="Arial" w:cs="Arial"/>
          <w:sz w:val="28"/>
          <w:szCs w:val="28"/>
        </w:rPr>
      </w:pPr>
      <w:r w:rsidRPr="00662E0A">
        <w:rPr>
          <w:rFonts w:ascii="Arial" w:hAnsi="Arial" w:cs="Arial"/>
          <w:sz w:val="36"/>
          <w:szCs w:val="36"/>
          <w:u w:val="single"/>
        </w:rPr>
        <w:t>Teknik</w:t>
      </w:r>
      <w:r w:rsidR="0068479C">
        <w:rPr>
          <w:rFonts w:ascii="Arial" w:hAnsi="Arial" w:cs="Arial"/>
          <w:sz w:val="28"/>
          <w:szCs w:val="28"/>
        </w:rPr>
        <w:t>:</w:t>
      </w:r>
      <w:r>
        <w:rPr>
          <w:rFonts w:ascii="Arial" w:hAnsi="Arial" w:cs="Arial"/>
          <w:sz w:val="28"/>
          <w:szCs w:val="28"/>
        </w:rPr>
        <w:t xml:space="preserve"> </w:t>
      </w:r>
    </w:p>
    <w:p w:rsidR="0068479C" w:rsidRDefault="0068479C" w:rsidP="00B644EB">
      <w:pPr>
        <w:rPr>
          <w:sz w:val="28"/>
          <w:szCs w:val="28"/>
        </w:rPr>
      </w:pPr>
      <w:r w:rsidRPr="0068479C">
        <w:rPr>
          <w:rFonts w:ascii="Arial" w:hAnsi="Arial" w:cs="Arial"/>
          <w:sz w:val="28"/>
          <w:szCs w:val="28"/>
          <w:u w:val="single"/>
        </w:rPr>
        <w:t>Greb</w:t>
      </w:r>
      <w:r>
        <w:rPr>
          <w:rFonts w:ascii="Arial" w:hAnsi="Arial" w:cs="Arial"/>
          <w:sz w:val="28"/>
          <w:szCs w:val="28"/>
        </w:rPr>
        <w:t xml:space="preserve">: </w:t>
      </w:r>
      <w:r w:rsidR="00B644EB">
        <w:rPr>
          <w:rFonts w:ascii="Arial" w:hAnsi="Arial" w:cs="Arial"/>
          <w:sz w:val="28"/>
          <w:szCs w:val="28"/>
        </w:rPr>
        <w:t>Det mest udbredte greb er konti</w:t>
      </w:r>
      <w:r w:rsidR="00B644EB" w:rsidRPr="00B644EB">
        <w:rPr>
          <w:rFonts w:ascii="Arial" w:hAnsi="Arial" w:cs="Arial"/>
          <w:sz w:val="28"/>
          <w:szCs w:val="28"/>
        </w:rPr>
        <w:t>nentalgreb</w:t>
      </w:r>
      <w:r w:rsidR="00B644EB">
        <w:rPr>
          <w:rFonts w:ascii="Arial" w:hAnsi="Arial" w:cs="Arial"/>
          <w:sz w:val="28"/>
          <w:szCs w:val="28"/>
        </w:rPr>
        <w:t xml:space="preserve">et, </w:t>
      </w:r>
      <w:r w:rsidR="00B644EB" w:rsidRPr="00B644EB">
        <w:rPr>
          <w:rFonts w:ascii="Arial" w:hAnsi="Arial" w:cs="Arial"/>
          <w:sz w:val="28"/>
          <w:szCs w:val="28"/>
        </w:rPr>
        <w:t>som kendes fra badmi</w:t>
      </w:r>
      <w:r w:rsidR="00B644EB" w:rsidRPr="00B644EB">
        <w:rPr>
          <w:rFonts w:ascii="Arial" w:hAnsi="Arial" w:cs="Arial"/>
          <w:sz w:val="28"/>
          <w:szCs w:val="28"/>
        </w:rPr>
        <w:t>n</w:t>
      </w:r>
      <w:r w:rsidR="00B644EB" w:rsidRPr="00B644EB">
        <w:rPr>
          <w:rFonts w:ascii="Arial" w:hAnsi="Arial" w:cs="Arial"/>
          <w:sz w:val="28"/>
          <w:szCs w:val="28"/>
        </w:rPr>
        <w:t>ton</w:t>
      </w:r>
      <w:r w:rsidR="00B644EB">
        <w:rPr>
          <w:rFonts w:ascii="Arial" w:hAnsi="Arial" w:cs="Arial"/>
          <w:sz w:val="28"/>
          <w:szCs w:val="28"/>
        </w:rPr>
        <w:t xml:space="preserve"> og tennis</w:t>
      </w:r>
      <w:r w:rsidR="00B644EB" w:rsidRPr="00B644EB">
        <w:rPr>
          <w:rFonts w:ascii="Arial" w:hAnsi="Arial" w:cs="Arial"/>
          <w:sz w:val="28"/>
          <w:szCs w:val="28"/>
        </w:rPr>
        <w:t>, hvor V´et mellem tommel- og pegefinger flugter med den sma</w:t>
      </w:r>
      <w:r w:rsidR="00B644EB" w:rsidRPr="00B644EB">
        <w:rPr>
          <w:rFonts w:ascii="Arial" w:hAnsi="Arial" w:cs="Arial"/>
          <w:sz w:val="28"/>
          <w:szCs w:val="28"/>
        </w:rPr>
        <w:t>l</w:t>
      </w:r>
      <w:r w:rsidR="00B644EB" w:rsidRPr="00B644EB">
        <w:rPr>
          <w:rFonts w:ascii="Arial" w:hAnsi="Arial" w:cs="Arial"/>
          <w:sz w:val="28"/>
          <w:szCs w:val="28"/>
        </w:rPr>
        <w:t>le side af grebet</w:t>
      </w:r>
      <w:r w:rsidR="00B644EB">
        <w:rPr>
          <w:rFonts w:ascii="Arial" w:hAnsi="Arial" w:cs="Arial"/>
          <w:sz w:val="28"/>
          <w:szCs w:val="28"/>
        </w:rPr>
        <w:t xml:space="preserve">. </w:t>
      </w:r>
      <w:r w:rsidRPr="00B644EB">
        <w:rPr>
          <w:rFonts w:ascii="Arial" w:hAnsi="Arial" w:cs="Arial"/>
          <w:sz w:val="28"/>
          <w:szCs w:val="28"/>
        </w:rPr>
        <w:t xml:space="preserve">Man kan </w:t>
      </w:r>
      <w:r w:rsidR="00B644EB">
        <w:rPr>
          <w:rFonts w:ascii="Arial" w:hAnsi="Arial" w:cs="Arial"/>
          <w:sz w:val="28"/>
          <w:szCs w:val="28"/>
        </w:rPr>
        <w:t>dog også bruge ”pistolgrebet” som i bordtennis</w:t>
      </w:r>
      <w:r w:rsidR="00B644EB">
        <w:rPr>
          <w:sz w:val="28"/>
          <w:szCs w:val="28"/>
        </w:rPr>
        <w:t xml:space="preserve">, </w:t>
      </w:r>
      <w:r w:rsidR="00B644EB" w:rsidRPr="00B644EB">
        <w:rPr>
          <w:rFonts w:ascii="Arial" w:hAnsi="Arial" w:cs="Arial"/>
          <w:sz w:val="28"/>
          <w:szCs w:val="28"/>
        </w:rPr>
        <w:t>hvor pegefingeren hviler langs kanten af battet</w:t>
      </w:r>
      <w:r w:rsidR="00B644EB">
        <w:rPr>
          <w:rFonts w:ascii="Arial" w:hAnsi="Arial" w:cs="Arial"/>
          <w:sz w:val="28"/>
          <w:szCs w:val="28"/>
        </w:rPr>
        <w:t>, hvis man er mere komfortabel med at holde længere oppe på grebet.</w:t>
      </w:r>
      <w:r w:rsidR="00EF1B65">
        <w:rPr>
          <w:rFonts w:ascii="Arial" w:hAnsi="Arial" w:cs="Arial"/>
          <w:sz w:val="28"/>
          <w:szCs w:val="28"/>
        </w:rPr>
        <w:t xml:space="preserve"> Pistolgrebet er ikke så udbredt i eliten, men fungerer fint for mange begyndere</w:t>
      </w:r>
    </w:p>
    <w:p w:rsidR="0068479C" w:rsidRDefault="0068479C" w:rsidP="0068479C">
      <w:pPr>
        <w:pStyle w:val="Listeafsnit"/>
        <w:rPr>
          <w:sz w:val="28"/>
          <w:szCs w:val="28"/>
        </w:rPr>
      </w:pPr>
    </w:p>
    <w:p w:rsidR="0068479C" w:rsidRDefault="0068479C" w:rsidP="0068479C">
      <w:pPr>
        <w:pStyle w:val="Listeafsnit"/>
        <w:ind w:left="0"/>
        <w:rPr>
          <w:sz w:val="28"/>
          <w:szCs w:val="28"/>
        </w:rPr>
      </w:pPr>
      <w:proofErr w:type="spellStart"/>
      <w:r w:rsidRPr="0068479C">
        <w:rPr>
          <w:sz w:val="28"/>
          <w:szCs w:val="28"/>
          <w:u w:val="single"/>
        </w:rPr>
        <w:t>Benstilling</w:t>
      </w:r>
      <w:proofErr w:type="spellEnd"/>
      <w:r>
        <w:rPr>
          <w:sz w:val="28"/>
          <w:szCs w:val="28"/>
        </w:rPr>
        <w:t xml:space="preserve">: Ved grundslag </w:t>
      </w:r>
      <w:r w:rsidR="00454A47">
        <w:rPr>
          <w:sz w:val="28"/>
          <w:szCs w:val="28"/>
        </w:rPr>
        <w:t xml:space="preserve">og </w:t>
      </w:r>
      <w:proofErr w:type="spellStart"/>
      <w:r w:rsidR="00454A47">
        <w:rPr>
          <w:sz w:val="28"/>
          <w:szCs w:val="28"/>
        </w:rPr>
        <w:t>dink</w:t>
      </w:r>
      <w:proofErr w:type="spellEnd"/>
      <w:r w:rsidR="00454A47">
        <w:rPr>
          <w:sz w:val="28"/>
          <w:szCs w:val="28"/>
        </w:rPr>
        <w:t xml:space="preserve"> </w:t>
      </w:r>
      <w:r>
        <w:rPr>
          <w:sz w:val="28"/>
          <w:szCs w:val="28"/>
        </w:rPr>
        <w:t xml:space="preserve">er det mest almindelige ligesom i tennis, at man har åben </w:t>
      </w:r>
      <w:proofErr w:type="spellStart"/>
      <w:r>
        <w:rPr>
          <w:sz w:val="28"/>
          <w:szCs w:val="28"/>
        </w:rPr>
        <w:t>benstilling</w:t>
      </w:r>
      <w:proofErr w:type="spellEnd"/>
      <w:r>
        <w:rPr>
          <w:sz w:val="28"/>
          <w:szCs w:val="28"/>
        </w:rPr>
        <w:t xml:space="preserve">, når man slår forhånd og lukket </w:t>
      </w:r>
      <w:proofErr w:type="spellStart"/>
      <w:r>
        <w:rPr>
          <w:sz w:val="28"/>
          <w:szCs w:val="28"/>
        </w:rPr>
        <w:t>benstilling</w:t>
      </w:r>
      <w:proofErr w:type="spellEnd"/>
      <w:r w:rsidR="00454A47">
        <w:rPr>
          <w:sz w:val="28"/>
          <w:szCs w:val="28"/>
        </w:rPr>
        <w:t xml:space="preserve"> i ba</w:t>
      </w:r>
      <w:r w:rsidR="00454A47">
        <w:rPr>
          <w:sz w:val="28"/>
          <w:szCs w:val="28"/>
        </w:rPr>
        <w:t>g</w:t>
      </w:r>
      <w:r w:rsidR="00454A47">
        <w:rPr>
          <w:sz w:val="28"/>
          <w:szCs w:val="28"/>
        </w:rPr>
        <w:t>hånd, dvs</w:t>
      </w:r>
      <w:r w:rsidR="007549D3">
        <w:rPr>
          <w:sz w:val="28"/>
          <w:szCs w:val="28"/>
        </w:rPr>
        <w:t>.</w:t>
      </w:r>
      <w:r w:rsidR="00454A47">
        <w:rPr>
          <w:sz w:val="28"/>
          <w:szCs w:val="28"/>
        </w:rPr>
        <w:t xml:space="preserve"> højre ben krydser ind over venstre for en højrehåndsspiller. Åben </w:t>
      </w:r>
      <w:proofErr w:type="spellStart"/>
      <w:r w:rsidR="00454A47">
        <w:rPr>
          <w:sz w:val="28"/>
          <w:szCs w:val="28"/>
        </w:rPr>
        <w:t>benstilling</w:t>
      </w:r>
      <w:proofErr w:type="spellEnd"/>
      <w:r w:rsidR="00454A47">
        <w:rPr>
          <w:sz w:val="28"/>
          <w:szCs w:val="28"/>
        </w:rPr>
        <w:t xml:space="preserve"> i baghånd er dog heller ikke ualmindeligt – særligt hvis bolden spi</w:t>
      </w:r>
      <w:r w:rsidR="00454A47">
        <w:rPr>
          <w:sz w:val="28"/>
          <w:szCs w:val="28"/>
        </w:rPr>
        <w:t>l</w:t>
      </w:r>
      <w:r w:rsidR="00454A47">
        <w:rPr>
          <w:sz w:val="28"/>
          <w:szCs w:val="28"/>
        </w:rPr>
        <w:t xml:space="preserve">les tæt på kroppen. Ved flugtninger er der normalt åben </w:t>
      </w:r>
      <w:proofErr w:type="spellStart"/>
      <w:r w:rsidR="00454A47">
        <w:rPr>
          <w:sz w:val="28"/>
          <w:szCs w:val="28"/>
        </w:rPr>
        <w:t>benstilling</w:t>
      </w:r>
      <w:proofErr w:type="spellEnd"/>
      <w:r w:rsidR="00454A47">
        <w:rPr>
          <w:sz w:val="28"/>
          <w:szCs w:val="28"/>
        </w:rPr>
        <w:t>, da man ikke kan nå at krydse ind foran.</w:t>
      </w:r>
    </w:p>
    <w:p w:rsidR="00454A47" w:rsidRDefault="00454A47" w:rsidP="0068479C">
      <w:pPr>
        <w:pStyle w:val="Listeafsnit"/>
        <w:ind w:left="0"/>
        <w:rPr>
          <w:sz w:val="28"/>
          <w:szCs w:val="28"/>
        </w:rPr>
      </w:pPr>
    </w:p>
    <w:p w:rsidR="00454A47" w:rsidRDefault="00454A47" w:rsidP="0068479C">
      <w:pPr>
        <w:pStyle w:val="Listeafsnit"/>
        <w:ind w:left="0"/>
        <w:rPr>
          <w:sz w:val="28"/>
          <w:szCs w:val="28"/>
        </w:rPr>
      </w:pPr>
      <w:r w:rsidRPr="00454A47">
        <w:rPr>
          <w:sz w:val="28"/>
          <w:szCs w:val="28"/>
          <w:u w:val="single"/>
        </w:rPr>
        <w:t>Vægtoverførsel</w:t>
      </w:r>
      <w:r>
        <w:rPr>
          <w:sz w:val="28"/>
          <w:szCs w:val="28"/>
        </w:rPr>
        <w:t>: Ved både serv, grundslag og smash laver man vægtoverfø</w:t>
      </w:r>
      <w:r>
        <w:rPr>
          <w:sz w:val="28"/>
          <w:szCs w:val="28"/>
        </w:rPr>
        <w:t>r</w:t>
      </w:r>
      <w:r>
        <w:rPr>
          <w:sz w:val="28"/>
          <w:szCs w:val="28"/>
        </w:rPr>
        <w:t>sel fra bagerste til forreste ben – ganske som man kender det fra badminton</w:t>
      </w:r>
      <w:r w:rsidR="007549D3">
        <w:rPr>
          <w:sz w:val="28"/>
          <w:szCs w:val="28"/>
        </w:rPr>
        <w:t xml:space="preserve"> og tennis</w:t>
      </w:r>
      <w:r>
        <w:rPr>
          <w:sz w:val="28"/>
          <w:szCs w:val="28"/>
        </w:rPr>
        <w:t>. Det er vigtigt at føre slaget igennem, så bevægelsen ikke stoppes lige efter bolden er ramt.</w:t>
      </w:r>
    </w:p>
    <w:p w:rsidR="00454A47" w:rsidRDefault="00454A47" w:rsidP="0068479C">
      <w:pPr>
        <w:pStyle w:val="Listeafsnit"/>
        <w:ind w:left="0"/>
        <w:rPr>
          <w:sz w:val="28"/>
          <w:szCs w:val="28"/>
        </w:rPr>
      </w:pPr>
    </w:p>
    <w:p w:rsidR="000D750E" w:rsidRDefault="00454A47" w:rsidP="0068479C">
      <w:pPr>
        <w:pStyle w:val="Listeafsnit"/>
        <w:ind w:left="0"/>
        <w:rPr>
          <w:sz w:val="28"/>
          <w:szCs w:val="28"/>
        </w:rPr>
      </w:pPr>
      <w:r w:rsidRPr="00454A47">
        <w:rPr>
          <w:sz w:val="28"/>
          <w:szCs w:val="28"/>
          <w:u w:val="single"/>
        </w:rPr>
        <w:t>Skru</w:t>
      </w:r>
      <w:r>
        <w:rPr>
          <w:sz w:val="28"/>
          <w:szCs w:val="28"/>
        </w:rPr>
        <w:t xml:space="preserve">: Pga. battets og boldens overflade er det svært at sætte ligeså meget skru i boldene, som man kender det fra bordtennis. Dog </w:t>
      </w:r>
      <w:proofErr w:type="spellStart"/>
      <w:r>
        <w:rPr>
          <w:sz w:val="28"/>
          <w:szCs w:val="28"/>
        </w:rPr>
        <w:t>se</w:t>
      </w:r>
      <w:r w:rsidR="00A45327">
        <w:rPr>
          <w:sz w:val="28"/>
          <w:szCs w:val="28"/>
        </w:rPr>
        <w:t>rves</w:t>
      </w:r>
      <w:proofErr w:type="spellEnd"/>
      <w:r w:rsidR="00A45327">
        <w:rPr>
          <w:sz w:val="28"/>
          <w:szCs w:val="28"/>
        </w:rPr>
        <w:t xml:space="preserve"> der af og til med sideskru</w:t>
      </w:r>
      <w:r>
        <w:rPr>
          <w:sz w:val="28"/>
          <w:szCs w:val="28"/>
        </w:rPr>
        <w:t>, ligesom underskru bruges en del gange (både forhånd og baghånd) ved returneringer</w:t>
      </w:r>
      <w:r w:rsidR="000D750E">
        <w:rPr>
          <w:sz w:val="28"/>
          <w:szCs w:val="28"/>
        </w:rPr>
        <w:t xml:space="preserve"> og </w:t>
      </w:r>
      <w:proofErr w:type="spellStart"/>
      <w:r w:rsidR="007549D3">
        <w:rPr>
          <w:sz w:val="28"/>
          <w:szCs w:val="28"/>
        </w:rPr>
        <w:t>dinks</w:t>
      </w:r>
      <w:proofErr w:type="spellEnd"/>
      <w:r w:rsidR="000D750E">
        <w:rPr>
          <w:sz w:val="28"/>
          <w:szCs w:val="28"/>
        </w:rPr>
        <w:t>. Overskru bruges ikke så meget som i bordtennis og tennis, men af og til slår man overskru ved passér</w:t>
      </w:r>
      <w:r w:rsidR="00EF1B65">
        <w:rPr>
          <w:sz w:val="28"/>
          <w:szCs w:val="28"/>
        </w:rPr>
        <w:t>-</w:t>
      </w:r>
      <w:r w:rsidR="000D750E">
        <w:rPr>
          <w:sz w:val="28"/>
          <w:szCs w:val="28"/>
        </w:rPr>
        <w:t>slag</w:t>
      </w:r>
      <w:r w:rsidR="00EF1B65">
        <w:rPr>
          <w:sz w:val="28"/>
          <w:szCs w:val="28"/>
        </w:rPr>
        <w:t xml:space="preserve">, og de bedste spillere bruger det også ved </w:t>
      </w:r>
      <w:proofErr w:type="spellStart"/>
      <w:r w:rsidR="00EF1B65">
        <w:rPr>
          <w:sz w:val="28"/>
          <w:szCs w:val="28"/>
        </w:rPr>
        <w:t>dropshots</w:t>
      </w:r>
      <w:proofErr w:type="spellEnd"/>
      <w:r w:rsidR="000D750E">
        <w:rPr>
          <w:sz w:val="28"/>
          <w:szCs w:val="28"/>
        </w:rPr>
        <w:t>.</w:t>
      </w:r>
    </w:p>
    <w:p w:rsidR="00C073A9" w:rsidRDefault="00C073A9" w:rsidP="0068479C">
      <w:pPr>
        <w:pStyle w:val="Listeafsnit"/>
        <w:ind w:left="0"/>
        <w:rPr>
          <w:sz w:val="28"/>
          <w:szCs w:val="28"/>
        </w:rPr>
      </w:pPr>
    </w:p>
    <w:p w:rsidR="00C073A9" w:rsidRDefault="00C073A9" w:rsidP="0068479C">
      <w:pPr>
        <w:pStyle w:val="Listeafsnit"/>
        <w:ind w:left="0"/>
        <w:rPr>
          <w:sz w:val="28"/>
          <w:szCs w:val="28"/>
        </w:rPr>
      </w:pPr>
      <w:r w:rsidRPr="00C073A9">
        <w:rPr>
          <w:sz w:val="28"/>
          <w:szCs w:val="28"/>
          <w:u w:val="single"/>
        </w:rPr>
        <w:t>Forskellige slag</w:t>
      </w:r>
      <w:r>
        <w:rPr>
          <w:sz w:val="28"/>
          <w:szCs w:val="28"/>
        </w:rPr>
        <w:t>:</w:t>
      </w:r>
    </w:p>
    <w:p w:rsidR="00C073A9" w:rsidRDefault="00C073A9" w:rsidP="00C073A9">
      <w:pPr>
        <w:pStyle w:val="Listeafsnit"/>
        <w:numPr>
          <w:ilvl w:val="0"/>
          <w:numId w:val="6"/>
        </w:numPr>
        <w:rPr>
          <w:sz w:val="28"/>
          <w:szCs w:val="28"/>
        </w:rPr>
      </w:pPr>
      <w:r>
        <w:rPr>
          <w:sz w:val="28"/>
          <w:szCs w:val="28"/>
        </w:rPr>
        <w:t>Serv – skal være underhånd. Udføres som regel i forhånd</w:t>
      </w:r>
    </w:p>
    <w:p w:rsidR="00C073A9" w:rsidRDefault="00C073A9" w:rsidP="00C073A9">
      <w:pPr>
        <w:pStyle w:val="Listeafsnit"/>
        <w:numPr>
          <w:ilvl w:val="0"/>
          <w:numId w:val="6"/>
        </w:numPr>
        <w:rPr>
          <w:sz w:val="28"/>
          <w:szCs w:val="28"/>
        </w:rPr>
      </w:pPr>
      <w:r>
        <w:rPr>
          <w:sz w:val="28"/>
          <w:szCs w:val="28"/>
        </w:rPr>
        <w:t>Grundslag/</w:t>
      </w:r>
      <w:r w:rsidR="00EF1B65">
        <w:rPr>
          <w:sz w:val="28"/>
          <w:szCs w:val="28"/>
        </w:rPr>
        <w:t>returnering</w:t>
      </w:r>
      <w:r>
        <w:rPr>
          <w:sz w:val="28"/>
          <w:szCs w:val="28"/>
        </w:rPr>
        <w:t xml:space="preserve"> – både forhånd og baghånd</w:t>
      </w:r>
    </w:p>
    <w:p w:rsidR="00C073A9" w:rsidRDefault="00C073A9" w:rsidP="00C073A9">
      <w:pPr>
        <w:pStyle w:val="Listeafsnit"/>
        <w:numPr>
          <w:ilvl w:val="0"/>
          <w:numId w:val="6"/>
        </w:numPr>
        <w:rPr>
          <w:sz w:val="28"/>
          <w:szCs w:val="28"/>
        </w:rPr>
      </w:pPr>
      <w:r>
        <w:rPr>
          <w:sz w:val="28"/>
          <w:szCs w:val="28"/>
        </w:rPr>
        <w:t xml:space="preserve">Drop – </w:t>
      </w:r>
      <w:r w:rsidR="00EF1B65">
        <w:rPr>
          <w:sz w:val="28"/>
          <w:szCs w:val="28"/>
        </w:rPr>
        <w:t>baghånd og forhånd. F</w:t>
      </w:r>
      <w:r>
        <w:rPr>
          <w:sz w:val="28"/>
          <w:szCs w:val="28"/>
        </w:rPr>
        <w:t xml:space="preserve">ra baglinje og ind i modstanders </w:t>
      </w:r>
      <w:proofErr w:type="spellStart"/>
      <w:r>
        <w:rPr>
          <w:sz w:val="28"/>
          <w:szCs w:val="28"/>
        </w:rPr>
        <w:t>kitchen</w:t>
      </w:r>
      <w:proofErr w:type="spellEnd"/>
    </w:p>
    <w:p w:rsidR="00C073A9" w:rsidRDefault="00C073A9" w:rsidP="00C073A9">
      <w:pPr>
        <w:pStyle w:val="Listeafsnit"/>
        <w:numPr>
          <w:ilvl w:val="0"/>
          <w:numId w:val="6"/>
        </w:numPr>
        <w:rPr>
          <w:sz w:val="28"/>
          <w:szCs w:val="28"/>
        </w:rPr>
      </w:pPr>
      <w:proofErr w:type="spellStart"/>
      <w:r>
        <w:rPr>
          <w:sz w:val="28"/>
          <w:szCs w:val="28"/>
        </w:rPr>
        <w:t>Dink</w:t>
      </w:r>
      <w:proofErr w:type="spellEnd"/>
      <w:r>
        <w:rPr>
          <w:sz w:val="28"/>
          <w:szCs w:val="28"/>
        </w:rPr>
        <w:t xml:space="preserve"> – baghånd og forhånd. Man må </w:t>
      </w:r>
      <w:r w:rsidR="00EF1B65">
        <w:rPr>
          <w:sz w:val="28"/>
          <w:szCs w:val="28"/>
        </w:rPr>
        <w:t xml:space="preserve">gerne træde ind i the </w:t>
      </w:r>
      <w:proofErr w:type="spellStart"/>
      <w:r w:rsidR="00EF1B65">
        <w:rPr>
          <w:sz w:val="28"/>
          <w:szCs w:val="28"/>
        </w:rPr>
        <w:t>kitchen</w:t>
      </w:r>
      <w:proofErr w:type="spellEnd"/>
      <w:r w:rsidR="00EF1B65">
        <w:rPr>
          <w:sz w:val="28"/>
          <w:szCs w:val="28"/>
        </w:rPr>
        <w:t xml:space="preserve"> og spille </w:t>
      </w:r>
      <w:r>
        <w:rPr>
          <w:sz w:val="28"/>
          <w:szCs w:val="28"/>
        </w:rPr>
        <w:t>bolden</w:t>
      </w:r>
      <w:r w:rsidR="00EF1B65">
        <w:rPr>
          <w:sz w:val="28"/>
          <w:szCs w:val="28"/>
        </w:rPr>
        <w:t>, når den har ramt gulvet. Oftest u</w:t>
      </w:r>
      <w:r>
        <w:rPr>
          <w:sz w:val="28"/>
          <w:szCs w:val="28"/>
        </w:rPr>
        <w:t>nødvendi</w:t>
      </w:r>
      <w:r w:rsidR="00EF1B65">
        <w:rPr>
          <w:sz w:val="28"/>
          <w:szCs w:val="28"/>
        </w:rPr>
        <w:t>gt at træde ind</w:t>
      </w:r>
    </w:p>
    <w:p w:rsidR="00C073A9" w:rsidRDefault="00C073A9" w:rsidP="00C073A9">
      <w:pPr>
        <w:pStyle w:val="Listeafsnit"/>
        <w:numPr>
          <w:ilvl w:val="0"/>
          <w:numId w:val="6"/>
        </w:numPr>
        <w:rPr>
          <w:sz w:val="28"/>
          <w:szCs w:val="28"/>
        </w:rPr>
      </w:pPr>
      <w:r>
        <w:rPr>
          <w:sz w:val="28"/>
          <w:szCs w:val="28"/>
        </w:rPr>
        <w:t>Flugtning – forhånd og baghånd</w:t>
      </w:r>
    </w:p>
    <w:p w:rsidR="00C073A9" w:rsidRDefault="00C073A9" w:rsidP="00C073A9">
      <w:pPr>
        <w:pStyle w:val="Listeafsnit"/>
        <w:numPr>
          <w:ilvl w:val="0"/>
          <w:numId w:val="6"/>
        </w:numPr>
        <w:rPr>
          <w:sz w:val="28"/>
          <w:szCs w:val="28"/>
        </w:rPr>
      </w:pPr>
      <w:r>
        <w:rPr>
          <w:sz w:val="28"/>
          <w:szCs w:val="28"/>
        </w:rPr>
        <w:t xml:space="preserve">Lob – fra ens </w:t>
      </w:r>
      <w:proofErr w:type="spellStart"/>
      <w:r>
        <w:rPr>
          <w:sz w:val="28"/>
          <w:szCs w:val="28"/>
        </w:rPr>
        <w:t>kitchen</w:t>
      </w:r>
      <w:proofErr w:type="spellEnd"/>
      <w:r>
        <w:rPr>
          <w:sz w:val="28"/>
          <w:szCs w:val="28"/>
        </w:rPr>
        <w:t xml:space="preserve"> til modstanders baglinje</w:t>
      </w:r>
    </w:p>
    <w:p w:rsidR="00C073A9" w:rsidRDefault="00C073A9" w:rsidP="00C073A9">
      <w:pPr>
        <w:pStyle w:val="Listeafsnit"/>
        <w:numPr>
          <w:ilvl w:val="0"/>
          <w:numId w:val="6"/>
        </w:numPr>
        <w:rPr>
          <w:sz w:val="28"/>
          <w:szCs w:val="28"/>
        </w:rPr>
      </w:pPr>
      <w:r>
        <w:rPr>
          <w:sz w:val="28"/>
          <w:szCs w:val="28"/>
        </w:rPr>
        <w:t>Smash – god idé at sigte mod modstanders fødder</w:t>
      </w:r>
      <w:r w:rsidR="00EF1B65">
        <w:rPr>
          <w:sz w:val="28"/>
          <w:szCs w:val="28"/>
        </w:rPr>
        <w:t>.</w:t>
      </w:r>
    </w:p>
    <w:p w:rsidR="00454A47" w:rsidRDefault="00454A47" w:rsidP="0068479C">
      <w:pPr>
        <w:pStyle w:val="Listeafsnit"/>
        <w:ind w:left="0"/>
        <w:rPr>
          <w:sz w:val="28"/>
          <w:szCs w:val="28"/>
        </w:rPr>
      </w:pPr>
      <w:r>
        <w:rPr>
          <w:sz w:val="28"/>
          <w:szCs w:val="28"/>
        </w:rPr>
        <w:lastRenderedPageBreak/>
        <w:t xml:space="preserve"> </w:t>
      </w:r>
    </w:p>
    <w:p w:rsidR="00A45327" w:rsidRDefault="00A45327" w:rsidP="00454A47">
      <w:pPr>
        <w:rPr>
          <w:rFonts w:ascii="Arial" w:hAnsi="Arial" w:cs="Arial"/>
          <w:sz w:val="36"/>
          <w:szCs w:val="36"/>
        </w:rPr>
      </w:pPr>
    </w:p>
    <w:p w:rsidR="00454A47" w:rsidRDefault="000D750E" w:rsidP="00454A47">
      <w:pPr>
        <w:rPr>
          <w:rFonts w:ascii="Arial" w:hAnsi="Arial" w:cs="Arial"/>
          <w:sz w:val="28"/>
          <w:szCs w:val="28"/>
        </w:rPr>
      </w:pPr>
      <w:r w:rsidRPr="00662E0A">
        <w:rPr>
          <w:rFonts w:ascii="Arial" w:hAnsi="Arial" w:cs="Arial"/>
          <w:sz w:val="36"/>
          <w:szCs w:val="36"/>
          <w:u w:val="single"/>
        </w:rPr>
        <w:t>Takt</w:t>
      </w:r>
      <w:r w:rsidR="00454A47" w:rsidRPr="00662E0A">
        <w:rPr>
          <w:rFonts w:ascii="Arial" w:hAnsi="Arial" w:cs="Arial"/>
          <w:sz w:val="36"/>
          <w:szCs w:val="36"/>
          <w:u w:val="single"/>
        </w:rPr>
        <w:t>ik</w:t>
      </w:r>
      <w:r w:rsidR="00454A47">
        <w:rPr>
          <w:rFonts w:ascii="Arial" w:hAnsi="Arial" w:cs="Arial"/>
          <w:sz w:val="28"/>
          <w:szCs w:val="28"/>
        </w:rPr>
        <w:t xml:space="preserve">: </w:t>
      </w:r>
    </w:p>
    <w:p w:rsidR="00454A47" w:rsidRDefault="000D750E" w:rsidP="0068479C">
      <w:pPr>
        <w:pStyle w:val="Listeafsnit"/>
        <w:ind w:left="0"/>
        <w:rPr>
          <w:sz w:val="28"/>
          <w:szCs w:val="28"/>
        </w:rPr>
      </w:pPr>
      <w:r w:rsidRPr="000D750E">
        <w:rPr>
          <w:sz w:val="28"/>
          <w:szCs w:val="28"/>
          <w:u w:val="single"/>
        </w:rPr>
        <w:t>Dominér nettet</w:t>
      </w:r>
      <w:r>
        <w:rPr>
          <w:sz w:val="28"/>
          <w:szCs w:val="28"/>
        </w:rPr>
        <w:t xml:space="preserve">: I spillet handler det om at komme frem til nettet, dvs. lige bag the non-volley zone, da man kan kontrollere spillet bedst i denne position, hvor man er i angreb. Derfor handler </w:t>
      </w:r>
      <w:r w:rsidR="00C073A9">
        <w:rPr>
          <w:sz w:val="28"/>
          <w:szCs w:val="28"/>
        </w:rPr>
        <w:t>de første slag i en duel også om at o</w:t>
      </w:r>
      <w:r w:rsidR="00C073A9">
        <w:rPr>
          <w:sz w:val="28"/>
          <w:szCs w:val="28"/>
        </w:rPr>
        <w:t>p</w:t>
      </w:r>
      <w:r w:rsidR="00C073A9">
        <w:rPr>
          <w:sz w:val="28"/>
          <w:szCs w:val="28"/>
        </w:rPr>
        <w:t>timere betingelserne for at kunne bevæge sig frem til nettet.</w:t>
      </w:r>
    </w:p>
    <w:p w:rsidR="00C073A9" w:rsidRDefault="00C073A9" w:rsidP="0068479C">
      <w:pPr>
        <w:pStyle w:val="Listeafsnit"/>
        <w:ind w:left="0"/>
        <w:rPr>
          <w:sz w:val="28"/>
          <w:szCs w:val="28"/>
        </w:rPr>
      </w:pPr>
    </w:p>
    <w:p w:rsidR="00C073A9" w:rsidRDefault="00C073A9" w:rsidP="0068479C">
      <w:pPr>
        <w:pStyle w:val="Listeafsnit"/>
        <w:ind w:left="0"/>
        <w:rPr>
          <w:sz w:val="28"/>
          <w:szCs w:val="28"/>
        </w:rPr>
      </w:pPr>
      <w:r w:rsidRPr="00C073A9">
        <w:rPr>
          <w:sz w:val="28"/>
          <w:szCs w:val="28"/>
          <w:u w:val="single"/>
        </w:rPr>
        <w:t>Opstilling</w:t>
      </w:r>
      <w:r>
        <w:rPr>
          <w:sz w:val="28"/>
          <w:szCs w:val="28"/>
        </w:rPr>
        <w:t xml:space="preserve">: Såvel den servende spiller som den modtagende (der </w:t>
      </w:r>
      <w:proofErr w:type="spellStart"/>
      <w:r>
        <w:rPr>
          <w:sz w:val="28"/>
          <w:szCs w:val="28"/>
        </w:rPr>
        <w:t>serves</w:t>
      </w:r>
      <w:proofErr w:type="spellEnd"/>
      <w:r>
        <w:rPr>
          <w:sz w:val="28"/>
          <w:szCs w:val="28"/>
        </w:rPr>
        <w:t xml:space="preserve"> di</w:t>
      </w:r>
      <w:r>
        <w:rPr>
          <w:sz w:val="28"/>
          <w:szCs w:val="28"/>
        </w:rPr>
        <w:t>a</w:t>
      </w:r>
      <w:r>
        <w:rPr>
          <w:sz w:val="28"/>
          <w:szCs w:val="28"/>
        </w:rPr>
        <w:t>gonalt) står bag baglinjen. Ligeså gør makkeren til den servende spiller, da returneringen kan spilles langt, og den skal ramme gulvet</w:t>
      </w:r>
      <w:r w:rsidR="00EF1B65">
        <w:rPr>
          <w:sz w:val="28"/>
          <w:szCs w:val="28"/>
        </w:rPr>
        <w:t>,</w:t>
      </w:r>
      <w:r>
        <w:rPr>
          <w:sz w:val="28"/>
          <w:szCs w:val="28"/>
        </w:rPr>
        <w:t xml:space="preserve"> før man må tage den. Den eneste af de fire spillere, der kan starte med at stå fremme ved the </w:t>
      </w:r>
      <w:proofErr w:type="spellStart"/>
      <w:r>
        <w:rPr>
          <w:sz w:val="28"/>
          <w:szCs w:val="28"/>
        </w:rPr>
        <w:t>kitchen</w:t>
      </w:r>
      <w:proofErr w:type="spellEnd"/>
      <w:r w:rsidR="00A45327">
        <w:rPr>
          <w:sz w:val="28"/>
          <w:szCs w:val="28"/>
        </w:rPr>
        <w:t>,</w:t>
      </w:r>
      <w:r>
        <w:rPr>
          <w:sz w:val="28"/>
          <w:szCs w:val="28"/>
        </w:rPr>
        <w:t xml:space="preserve"> er makkeren til den modtagende spiller.</w:t>
      </w:r>
    </w:p>
    <w:p w:rsidR="00C073A9" w:rsidRDefault="00C073A9" w:rsidP="0068479C">
      <w:pPr>
        <w:pStyle w:val="Listeafsnit"/>
        <w:ind w:left="0"/>
        <w:rPr>
          <w:sz w:val="28"/>
          <w:szCs w:val="28"/>
        </w:rPr>
      </w:pPr>
    </w:p>
    <w:p w:rsidR="00C073A9" w:rsidRDefault="00C073A9" w:rsidP="0068479C">
      <w:pPr>
        <w:pStyle w:val="Listeafsnit"/>
        <w:ind w:left="0"/>
        <w:rPr>
          <w:sz w:val="28"/>
          <w:szCs w:val="28"/>
        </w:rPr>
      </w:pPr>
      <w:r w:rsidRPr="00A45327">
        <w:rPr>
          <w:sz w:val="28"/>
          <w:szCs w:val="28"/>
          <w:u w:val="single"/>
        </w:rPr>
        <w:t>Serv</w:t>
      </w:r>
      <w:r w:rsidR="00A45327">
        <w:rPr>
          <w:sz w:val="28"/>
          <w:szCs w:val="28"/>
        </w:rPr>
        <w:t>: Serven er ikke så afgørende/udslagsgivende som fx i tennis og bor</w:t>
      </w:r>
      <w:r w:rsidR="00A45327">
        <w:rPr>
          <w:sz w:val="28"/>
          <w:szCs w:val="28"/>
        </w:rPr>
        <w:t>d</w:t>
      </w:r>
      <w:r w:rsidR="00A45327">
        <w:rPr>
          <w:sz w:val="28"/>
          <w:szCs w:val="28"/>
        </w:rPr>
        <w:t xml:space="preserve">tennis, da spillet først ”sættes fri” efter returneringen. Det handler mest om at få sat bolden i gang med serven. Det er en dog en fordel at </w:t>
      </w:r>
      <w:proofErr w:type="spellStart"/>
      <w:r w:rsidR="00A45327">
        <w:rPr>
          <w:sz w:val="28"/>
          <w:szCs w:val="28"/>
        </w:rPr>
        <w:t>serve</w:t>
      </w:r>
      <w:proofErr w:type="spellEnd"/>
      <w:r w:rsidR="00A45327">
        <w:rPr>
          <w:sz w:val="28"/>
          <w:szCs w:val="28"/>
        </w:rPr>
        <w:t xml:space="preserve"> dybt, så man kan presse sin modstander længst muligt tilbage på banen og dermed gøre hans/hendes vej til nettet længere. Man kan også vælge at </w:t>
      </w:r>
      <w:proofErr w:type="spellStart"/>
      <w:r w:rsidR="00A45327">
        <w:rPr>
          <w:sz w:val="28"/>
          <w:szCs w:val="28"/>
        </w:rPr>
        <w:t>serve</w:t>
      </w:r>
      <w:proofErr w:type="spellEnd"/>
      <w:r w:rsidR="00A45327">
        <w:rPr>
          <w:sz w:val="28"/>
          <w:szCs w:val="28"/>
        </w:rPr>
        <w:t xml:space="preserve"> fla</w:t>
      </w:r>
      <w:r w:rsidR="00EF1B65">
        <w:rPr>
          <w:sz w:val="28"/>
          <w:szCs w:val="28"/>
        </w:rPr>
        <w:t>d</w:t>
      </w:r>
      <w:r w:rsidR="00A45327">
        <w:rPr>
          <w:sz w:val="28"/>
          <w:szCs w:val="28"/>
        </w:rPr>
        <w:t xml:space="preserve">t og hårdt, men servefejl er </w:t>
      </w:r>
      <w:proofErr w:type="spellStart"/>
      <w:r w:rsidR="00A45327">
        <w:rPr>
          <w:sz w:val="28"/>
          <w:szCs w:val="28"/>
        </w:rPr>
        <w:t>no</w:t>
      </w:r>
      <w:proofErr w:type="spellEnd"/>
      <w:r w:rsidR="00A45327">
        <w:rPr>
          <w:sz w:val="28"/>
          <w:szCs w:val="28"/>
        </w:rPr>
        <w:t xml:space="preserve">-go, så </w:t>
      </w:r>
      <w:r w:rsidR="00EF1B65">
        <w:rPr>
          <w:sz w:val="28"/>
          <w:szCs w:val="28"/>
        </w:rPr>
        <w:t xml:space="preserve">undgå </w:t>
      </w:r>
      <w:r w:rsidR="00A45327">
        <w:rPr>
          <w:sz w:val="28"/>
          <w:szCs w:val="28"/>
        </w:rPr>
        <w:t xml:space="preserve">at satse </w:t>
      </w:r>
      <w:r w:rsidR="00EF1B65">
        <w:rPr>
          <w:sz w:val="28"/>
          <w:szCs w:val="28"/>
        </w:rPr>
        <w:t xml:space="preserve">for </w:t>
      </w:r>
      <w:r w:rsidR="00A45327">
        <w:rPr>
          <w:sz w:val="28"/>
          <w:szCs w:val="28"/>
        </w:rPr>
        <w:t>meget på serven.</w:t>
      </w:r>
    </w:p>
    <w:p w:rsidR="00A45327" w:rsidRDefault="00A45327" w:rsidP="0068479C">
      <w:pPr>
        <w:pStyle w:val="Listeafsnit"/>
        <w:ind w:left="0"/>
        <w:rPr>
          <w:sz w:val="28"/>
          <w:szCs w:val="28"/>
        </w:rPr>
      </w:pPr>
    </w:p>
    <w:p w:rsidR="00A45327" w:rsidRDefault="00A45327" w:rsidP="0068479C">
      <w:pPr>
        <w:pStyle w:val="Listeafsnit"/>
        <w:ind w:left="0"/>
        <w:rPr>
          <w:sz w:val="28"/>
          <w:szCs w:val="28"/>
        </w:rPr>
      </w:pPr>
      <w:r w:rsidRPr="00A45327">
        <w:rPr>
          <w:sz w:val="28"/>
          <w:szCs w:val="28"/>
          <w:u w:val="single"/>
        </w:rPr>
        <w:t>Servereturnering</w:t>
      </w:r>
      <w:r>
        <w:rPr>
          <w:sz w:val="28"/>
          <w:szCs w:val="28"/>
        </w:rPr>
        <w:t xml:space="preserve">: Her handler det om at skabe sig tid til at gå til nettet. Derfor er en dyb returnering tæt på det servende pars baglinje en god idé, ideelt set spillet med underskru, så man har bedre tid til at komme frem til the </w:t>
      </w:r>
      <w:proofErr w:type="spellStart"/>
      <w:r>
        <w:rPr>
          <w:sz w:val="28"/>
          <w:szCs w:val="28"/>
        </w:rPr>
        <w:t>kitchen</w:t>
      </w:r>
      <w:proofErr w:type="spellEnd"/>
      <w:r>
        <w:rPr>
          <w:sz w:val="28"/>
          <w:szCs w:val="28"/>
        </w:rPr>
        <w:t>.</w:t>
      </w:r>
    </w:p>
    <w:p w:rsidR="00A45327" w:rsidRDefault="00A45327" w:rsidP="0068479C">
      <w:pPr>
        <w:pStyle w:val="Listeafsnit"/>
        <w:ind w:left="0"/>
        <w:rPr>
          <w:sz w:val="28"/>
          <w:szCs w:val="28"/>
        </w:rPr>
      </w:pPr>
    </w:p>
    <w:p w:rsidR="00A45327" w:rsidRDefault="00A45327" w:rsidP="0068479C">
      <w:pPr>
        <w:pStyle w:val="Listeafsnit"/>
        <w:ind w:left="0"/>
        <w:rPr>
          <w:sz w:val="28"/>
          <w:szCs w:val="28"/>
        </w:rPr>
      </w:pPr>
      <w:r w:rsidRPr="00A45327">
        <w:rPr>
          <w:sz w:val="28"/>
          <w:szCs w:val="28"/>
          <w:u w:val="single"/>
        </w:rPr>
        <w:t>Third drop-</w:t>
      </w:r>
      <w:proofErr w:type="spellStart"/>
      <w:r w:rsidRPr="00A45327">
        <w:rPr>
          <w:sz w:val="28"/>
          <w:szCs w:val="28"/>
          <w:u w:val="single"/>
        </w:rPr>
        <w:t>shot</w:t>
      </w:r>
      <w:proofErr w:type="spellEnd"/>
      <w:r>
        <w:rPr>
          <w:sz w:val="28"/>
          <w:szCs w:val="28"/>
        </w:rPr>
        <w:t>: Det tredje slag i duellen er reelt det vigtigste i Pickleball</w:t>
      </w:r>
      <w:r w:rsidR="00650846">
        <w:rPr>
          <w:sz w:val="28"/>
          <w:szCs w:val="28"/>
        </w:rPr>
        <w:t xml:space="preserve">. Med mindre modstanderen har blottet sig åbenlyst ved nettet, skal man forsøge at spille ind i deres </w:t>
      </w:r>
      <w:proofErr w:type="spellStart"/>
      <w:r w:rsidR="00650846">
        <w:rPr>
          <w:sz w:val="28"/>
          <w:szCs w:val="28"/>
        </w:rPr>
        <w:t>kitchen</w:t>
      </w:r>
      <w:proofErr w:type="spellEnd"/>
      <w:r w:rsidR="00650846">
        <w:rPr>
          <w:sz w:val="28"/>
          <w:szCs w:val="28"/>
        </w:rPr>
        <w:t xml:space="preserve"> med et drop. På den måde ’køber’ man sig tid til selv at nå frem mod nettet. Ofte arbejder man sig langsomt frem mod nettet, da man måske kun kan vinde en meter eller to ved første drop. Laver man gode drops, vil man relativt hurtigt kunne nå frem til eget </w:t>
      </w:r>
      <w:proofErr w:type="spellStart"/>
      <w:r w:rsidR="00650846">
        <w:rPr>
          <w:sz w:val="28"/>
          <w:szCs w:val="28"/>
        </w:rPr>
        <w:t>kitchen</w:t>
      </w:r>
      <w:proofErr w:type="spellEnd"/>
      <w:r w:rsidR="00650846">
        <w:rPr>
          <w:sz w:val="28"/>
          <w:szCs w:val="28"/>
        </w:rPr>
        <w:t>.</w:t>
      </w:r>
    </w:p>
    <w:p w:rsidR="00650846" w:rsidRDefault="00650846" w:rsidP="0068479C">
      <w:pPr>
        <w:pStyle w:val="Listeafsnit"/>
        <w:ind w:left="0"/>
        <w:rPr>
          <w:sz w:val="28"/>
          <w:szCs w:val="28"/>
        </w:rPr>
      </w:pPr>
    </w:p>
    <w:p w:rsidR="00650846" w:rsidRDefault="00650846" w:rsidP="0068479C">
      <w:pPr>
        <w:pStyle w:val="Listeafsnit"/>
        <w:ind w:left="0"/>
        <w:rPr>
          <w:sz w:val="28"/>
          <w:szCs w:val="28"/>
        </w:rPr>
      </w:pPr>
      <w:proofErr w:type="spellStart"/>
      <w:r w:rsidRPr="00650846">
        <w:rPr>
          <w:sz w:val="28"/>
          <w:szCs w:val="28"/>
          <w:u w:val="single"/>
        </w:rPr>
        <w:t>Dink</w:t>
      </w:r>
      <w:proofErr w:type="spellEnd"/>
      <w:r>
        <w:rPr>
          <w:sz w:val="28"/>
          <w:szCs w:val="28"/>
        </w:rPr>
        <w:t xml:space="preserve">: Det korte defensive slag lige over nettet fra </w:t>
      </w:r>
      <w:proofErr w:type="spellStart"/>
      <w:r>
        <w:rPr>
          <w:sz w:val="28"/>
          <w:szCs w:val="28"/>
        </w:rPr>
        <w:t>kitchen</w:t>
      </w:r>
      <w:proofErr w:type="spellEnd"/>
      <w:r>
        <w:rPr>
          <w:sz w:val="28"/>
          <w:szCs w:val="28"/>
        </w:rPr>
        <w:t xml:space="preserve"> til </w:t>
      </w:r>
      <w:proofErr w:type="spellStart"/>
      <w:r>
        <w:rPr>
          <w:sz w:val="28"/>
          <w:szCs w:val="28"/>
        </w:rPr>
        <w:t>kitchen</w:t>
      </w:r>
      <w:proofErr w:type="spellEnd"/>
      <w:r>
        <w:rPr>
          <w:sz w:val="28"/>
          <w:szCs w:val="28"/>
        </w:rPr>
        <w:t xml:space="preserve"> kaldes et </w:t>
      </w:r>
      <w:proofErr w:type="spellStart"/>
      <w:r>
        <w:rPr>
          <w:sz w:val="28"/>
          <w:szCs w:val="28"/>
        </w:rPr>
        <w:t>dink</w:t>
      </w:r>
      <w:proofErr w:type="spellEnd"/>
      <w:r>
        <w:rPr>
          <w:sz w:val="28"/>
          <w:szCs w:val="28"/>
        </w:rPr>
        <w:t xml:space="preserve">. Man spiller ofte meget diagonalt, da bolden så har en længere bane og dermed større mulighed for at ramme inden i modstanderens </w:t>
      </w:r>
      <w:proofErr w:type="spellStart"/>
      <w:r w:rsidR="007549D3">
        <w:rPr>
          <w:sz w:val="28"/>
          <w:szCs w:val="28"/>
        </w:rPr>
        <w:t>kitchen</w:t>
      </w:r>
      <w:proofErr w:type="spellEnd"/>
      <w:r>
        <w:rPr>
          <w:sz w:val="28"/>
          <w:szCs w:val="28"/>
        </w:rPr>
        <w:t xml:space="preserve">. Her venter man på, at modstanderen laver et lidt for højt </w:t>
      </w:r>
      <w:proofErr w:type="spellStart"/>
      <w:r>
        <w:rPr>
          <w:sz w:val="28"/>
          <w:szCs w:val="28"/>
        </w:rPr>
        <w:t>dink</w:t>
      </w:r>
      <w:proofErr w:type="spellEnd"/>
      <w:r>
        <w:rPr>
          <w:sz w:val="28"/>
          <w:szCs w:val="28"/>
        </w:rPr>
        <w:t>, så man kan komme ind at flugte og dermed angribe. Alternativt kan man lobbe, hvis modstande</w:t>
      </w:r>
      <w:r>
        <w:rPr>
          <w:sz w:val="28"/>
          <w:szCs w:val="28"/>
        </w:rPr>
        <w:t>r</w:t>
      </w:r>
      <w:r>
        <w:rPr>
          <w:sz w:val="28"/>
          <w:szCs w:val="28"/>
        </w:rPr>
        <w:t>ne står på ’flade fødder’</w:t>
      </w:r>
    </w:p>
    <w:p w:rsidR="00650846" w:rsidRDefault="00650846" w:rsidP="0068479C">
      <w:pPr>
        <w:pStyle w:val="Listeafsnit"/>
        <w:ind w:left="0"/>
        <w:rPr>
          <w:sz w:val="28"/>
          <w:szCs w:val="28"/>
        </w:rPr>
      </w:pPr>
    </w:p>
    <w:p w:rsidR="00650846" w:rsidRDefault="00650846" w:rsidP="0068479C">
      <w:pPr>
        <w:pStyle w:val="Listeafsnit"/>
        <w:ind w:left="0"/>
        <w:rPr>
          <w:sz w:val="28"/>
          <w:szCs w:val="28"/>
        </w:rPr>
      </w:pPr>
      <w:r w:rsidRPr="00650846">
        <w:rPr>
          <w:sz w:val="28"/>
          <w:szCs w:val="28"/>
          <w:u w:val="single"/>
        </w:rPr>
        <w:t>Generelt</w:t>
      </w:r>
      <w:r>
        <w:rPr>
          <w:sz w:val="28"/>
          <w:szCs w:val="28"/>
        </w:rPr>
        <w:t xml:space="preserve">: Den gode </w:t>
      </w:r>
      <w:proofErr w:type="spellStart"/>
      <w:r>
        <w:rPr>
          <w:sz w:val="28"/>
          <w:szCs w:val="28"/>
        </w:rPr>
        <w:t>Pickleballspiller</w:t>
      </w:r>
      <w:proofErr w:type="spellEnd"/>
      <w:r>
        <w:rPr>
          <w:sz w:val="28"/>
          <w:szCs w:val="28"/>
        </w:rPr>
        <w:t xml:space="preserve"> vil evne at skifte tempo i duellen, så man ikke blot slår hårdt på det hele, men veksler mellem det korte/bløde defensive spil ved nettet og det hårdere/aggressive spil med flugtninger osv.</w:t>
      </w:r>
    </w:p>
    <w:p w:rsidR="00A45327" w:rsidRDefault="00A45327" w:rsidP="0068479C">
      <w:pPr>
        <w:pStyle w:val="Listeafsnit"/>
        <w:ind w:left="0"/>
        <w:rPr>
          <w:sz w:val="28"/>
          <w:szCs w:val="28"/>
        </w:rPr>
      </w:pPr>
    </w:p>
    <w:p w:rsidR="0068479C" w:rsidRDefault="0068479C" w:rsidP="0068479C">
      <w:pPr>
        <w:pStyle w:val="Listeafsnit"/>
        <w:rPr>
          <w:sz w:val="28"/>
          <w:szCs w:val="28"/>
        </w:rPr>
      </w:pPr>
    </w:p>
    <w:p w:rsidR="008172D7" w:rsidRPr="0068479C" w:rsidRDefault="0068479C" w:rsidP="0068479C">
      <w:pPr>
        <w:pStyle w:val="Listeafsnit"/>
        <w:rPr>
          <w:sz w:val="28"/>
          <w:szCs w:val="28"/>
        </w:rPr>
      </w:pPr>
      <w:r>
        <w:rPr>
          <w:sz w:val="28"/>
          <w:szCs w:val="28"/>
        </w:rPr>
        <w:t xml:space="preserve"> </w:t>
      </w:r>
    </w:p>
    <w:p w:rsidR="002F2DED" w:rsidRDefault="004C129D" w:rsidP="00662E0A">
      <w:pPr>
        <w:spacing w:after="0"/>
        <w:rPr>
          <w:rFonts w:ascii="Arial" w:hAnsi="Arial" w:cs="Arial"/>
          <w:sz w:val="28"/>
          <w:szCs w:val="28"/>
        </w:rPr>
      </w:pPr>
      <w:r w:rsidRPr="00662E0A">
        <w:rPr>
          <w:rFonts w:ascii="Arial" w:hAnsi="Arial" w:cs="Arial"/>
          <w:sz w:val="36"/>
          <w:szCs w:val="36"/>
          <w:u w:val="single"/>
        </w:rPr>
        <w:t>Pointsystem og -tælling</w:t>
      </w:r>
      <w:r>
        <w:rPr>
          <w:rFonts w:ascii="Arial" w:hAnsi="Arial" w:cs="Arial"/>
          <w:sz w:val="28"/>
          <w:szCs w:val="28"/>
        </w:rPr>
        <w:t>:</w:t>
      </w:r>
    </w:p>
    <w:p w:rsidR="004C129D" w:rsidRDefault="004C129D" w:rsidP="00662E0A">
      <w:pPr>
        <w:spacing w:after="0"/>
        <w:rPr>
          <w:rFonts w:ascii="Arial" w:hAnsi="Arial" w:cs="Arial"/>
          <w:sz w:val="28"/>
          <w:szCs w:val="28"/>
        </w:rPr>
      </w:pPr>
      <w:r>
        <w:rPr>
          <w:rFonts w:ascii="Arial" w:hAnsi="Arial" w:cs="Arial"/>
          <w:sz w:val="28"/>
          <w:szCs w:val="28"/>
        </w:rPr>
        <w:t>Der spilles sæt til 11 – enten bare et enkelt sæt eller bedst af tre sæt. I U</w:t>
      </w:r>
      <w:r>
        <w:rPr>
          <w:rFonts w:ascii="Arial" w:hAnsi="Arial" w:cs="Arial"/>
          <w:sz w:val="28"/>
          <w:szCs w:val="28"/>
        </w:rPr>
        <w:t>n</w:t>
      </w:r>
      <w:r>
        <w:rPr>
          <w:rFonts w:ascii="Arial" w:hAnsi="Arial" w:cs="Arial"/>
          <w:sz w:val="28"/>
          <w:szCs w:val="28"/>
        </w:rPr>
        <w:t>dervisningssammenhæng er det selvsagt smart at spille kortere sæt – fx til 5 eller 7.</w:t>
      </w:r>
      <w:r w:rsidR="00540EFC">
        <w:rPr>
          <w:rFonts w:ascii="Arial" w:hAnsi="Arial" w:cs="Arial"/>
          <w:sz w:val="28"/>
          <w:szCs w:val="28"/>
        </w:rPr>
        <w:t xml:space="preserve"> Normalt skal man vinde med to overskydende, men man kan pille den regel ud i undervisningssammenhæng, så kampene ikke bliver for lange.</w:t>
      </w:r>
    </w:p>
    <w:p w:rsidR="00662E0A" w:rsidRDefault="00662E0A" w:rsidP="00240437">
      <w:pPr>
        <w:rPr>
          <w:rFonts w:ascii="Arial" w:hAnsi="Arial" w:cs="Arial"/>
          <w:sz w:val="28"/>
          <w:szCs w:val="28"/>
        </w:rPr>
      </w:pPr>
    </w:p>
    <w:p w:rsidR="00C94E19" w:rsidRDefault="004C129D" w:rsidP="00240437">
      <w:pPr>
        <w:rPr>
          <w:rFonts w:ascii="Arial" w:hAnsi="Arial" w:cs="Arial"/>
          <w:sz w:val="28"/>
          <w:szCs w:val="28"/>
        </w:rPr>
      </w:pPr>
      <w:r>
        <w:rPr>
          <w:rFonts w:ascii="Arial" w:hAnsi="Arial" w:cs="Arial"/>
          <w:sz w:val="28"/>
          <w:szCs w:val="28"/>
        </w:rPr>
        <w:t xml:space="preserve">Der spilles med </w:t>
      </w:r>
      <w:r w:rsidR="00EF1B65">
        <w:rPr>
          <w:rFonts w:ascii="Arial" w:hAnsi="Arial" w:cs="Arial"/>
          <w:sz w:val="28"/>
          <w:szCs w:val="28"/>
        </w:rPr>
        <w:t>”</w:t>
      </w:r>
      <w:r>
        <w:rPr>
          <w:rFonts w:ascii="Arial" w:hAnsi="Arial" w:cs="Arial"/>
          <w:sz w:val="28"/>
          <w:szCs w:val="28"/>
        </w:rPr>
        <w:t>de gamle</w:t>
      </w:r>
      <w:r w:rsidR="00EF1B65">
        <w:rPr>
          <w:rFonts w:ascii="Arial" w:hAnsi="Arial" w:cs="Arial"/>
          <w:sz w:val="28"/>
          <w:szCs w:val="28"/>
        </w:rPr>
        <w:t>”</w:t>
      </w:r>
      <w:r>
        <w:rPr>
          <w:rFonts w:ascii="Arial" w:hAnsi="Arial" w:cs="Arial"/>
          <w:sz w:val="28"/>
          <w:szCs w:val="28"/>
        </w:rPr>
        <w:t xml:space="preserve"> badmintonregler, dvs. at man skal have serven for at kunne få point. Det er altså ikke </w:t>
      </w:r>
      <w:r w:rsidR="00C94E19">
        <w:rPr>
          <w:rFonts w:ascii="Arial" w:hAnsi="Arial" w:cs="Arial"/>
          <w:sz w:val="28"/>
          <w:szCs w:val="28"/>
        </w:rPr>
        <w:t xml:space="preserve">tale om </w:t>
      </w:r>
      <w:proofErr w:type="spellStart"/>
      <w:r>
        <w:rPr>
          <w:rFonts w:ascii="Arial" w:hAnsi="Arial" w:cs="Arial"/>
          <w:sz w:val="28"/>
          <w:szCs w:val="28"/>
        </w:rPr>
        <w:t>running</w:t>
      </w:r>
      <w:proofErr w:type="spellEnd"/>
      <w:r w:rsidR="00EF1B65">
        <w:rPr>
          <w:rFonts w:ascii="Arial" w:hAnsi="Arial" w:cs="Arial"/>
          <w:sz w:val="28"/>
          <w:szCs w:val="28"/>
        </w:rPr>
        <w:t xml:space="preserve"> </w:t>
      </w:r>
      <w:r>
        <w:rPr>
          <w:rFonts w:ascii="Arial" w:hAnsi="Arial" w:cs="Arial"/>
          <w:sz w:val="28"/>
          <w:szCs w:val="28"/>
        </w:rPr>
        <w:t>score</w:t>
      </w:r>
      <w:r w:rsidR="00C94E19">
        <w:rPr>
          <w:rFonts w:ascii="Arial" w:hAnsi="Arial" w:cs="Arial"/>
          <w:sz w:val="28"/>
          <w:szCs w:val="28"/>
        </w:rPr>
        <w:t xml:space="preserve"> som i de andre </w:t>
      </w:r>
      <w:proofErr w:type="spellStart"/>
      <w:r w:rsidR="00C94E19">
        <w:rPr>
          <w:rFonts w:ascii="Arial" w:hAnsi="Arial" w:cs="Arial"/>
          <w:sz w:val="28"/>
          <w:szCs w:val="28"/>
        </w:rPr>
        <w:t>ne</w:t>
      </w:r>
      <w:r w:rsidR="00C94E19">
        <w:rPr>
          <w:rFonts w:ascii="Arial" w:hAnsi="Arial" w:cs="Arial"/>
          <w:sz w:val="28"/>
          <w:szCs w:val="28"/>
        </w:rPr>
        <w:t>t</w:t>
      </w:r>
      <w:r w:rsidR="00C94E19">
        <w:rPr>
          <w:rFonts w:ascii="Arial" w:hAnsi="Arial" w:cs="Arial"/>
          <w:sz w:val="28"/>
          <w:szCs w:val="28"/>
        </w:rPr>
        <w:t>spil</w:t>
      </w:r>
      <w:proofErr w:type="spellEnd"/>
      <w:r w:rsidR="00C94E19">
        <w:rPr>
          <w:rFonts w:ascii="Arial" w:hAnsi="Arial" w:cs="Arial"/>
          <w:sz w:val="28"/>
          <w:szCs w:val="28"/>
        </w:rPr>
        <w:t>. Da modtagerne har det bedste udgangspunkt i og med, at de kan ko</w:t>
      </w:r>
      <w:r w:rsidR="00C94E19">
        <w:rPr>
          <w:rFonts w:ascii="Arial" w:hAnsi="Arial" w:cs="Arial"/>
          <w:sz w:val="28"/>
          <w:szCs w:val="28"/>
        </w:rPr>
        <w:t>m</w:t>
      </w:r>
      <w:r w:rsidR="00C94E19">
        <w:rPr>
          <w:rFonts w:ascii="Arial" w:hAnsi="Arial" w:cs="Arial"/>
          <w:sz w:val="28"/>
          <w:szCs w:val="28"/>
        </w:rPr>
        <w:t xml:space="preserve">me først til nettet, er det ikke nødvendigvis så nemt at score point, og en kamp kan godt trække ud. </w:t>
      </w:r>
    </w:p>
    <w:p w:rsidR="00662E0A" w:rsidRDefault="00C94E19" w:rsidP="004626AE">
      <w:pPr>
        <w:rPr>
          <w:rFonts w:ascii="Arial" w:hAnsi="Arial" w:cs="Arial"/>
          <w:sz w:val="28"/>
          <w:szCs w:val="28"/>
        </w:rPr>
      </w:pPr>
      <w:r>
        <w:rPr>
          <w:rFonts w:ascii="Arial" w:hAnsi="Arial" w:cs="Arial"/>
          <w:sz w:val="28"/>
          <w:szCs w:val="28"/>
        </w:rPr>
        <w:t xml:space="preserve">Begge spillere i double har et serveforsøg indtil bolden tabes. Vinder man bolden fortsætter samme spiller altså med at </w:t>
      </w:r>
      <w:proofErr w:type="spellStart"/>
      <w:r>
        <w:rPr>
          <w:rFonts w:ascii="Arial" w:hAnsi="Arial" w:cs="Arial"/>
          <w:sz w:val="28"/>
          <w:szCs w:val="28"/>
        </w:rPr>
        <w:t>serve</w:t>
      </w:r>
      <w:proofErr w:type="spellEnd"/>
      <w:r>
        <w:rPr>
          <w:rFonts w:ascii="Arial" w:hAnsi="Arial" w:cs="Arial"/>
          <w:sz w:val="28"/>
          <w:szCs w:val="28"/>
        </w:rPr>
        <w:t xml:space="preserve">. Det er altid spilleren, der står i højre servefelt, der starter med parrets første serv. Det vil i praksis sige, at hvis spiller A stod i højre side ved start, skal han/hun stå der, hver gang parret har et lige antal point og i venstre side, når de har ulige antal point. Spiller B er naturligvis så modsat. Skifter serven og man har 5 point, er det altså spiller B, der starter med at </w:t>
      </w:r>
      <w:proofErr w:type="spellStart"/>
      <w:r>
        <w:rPr>
          <w:rFonts w:ascii="Arial" w:hAnsi="Arial" w:cs="Arial"/>
          <w:sz w:val="28"/>
          <w:szCs w:val="28"/>
        </w:rPr>
        <w:t>serve</w:t>
      </w:r>
      <w:proofErr w:type="spellEnd"/>
      <w:r>
        <w:rPr>
          <w:rFonts w:ascii="Arial" w:hAnsi="Arial" w:cs="Arial"/>
          <w:sz w:val="28"/>
          <w:szCs w:val="28"/>
        </w:rPr>
        <w:t>, da vedkommend</w:t>
      </w:r>
      <w:r w:rsidR="004626AE">
        <w:rPr>
          <w:rFonts w:ascii="Arial" w:hAnsi="Arial" w:cs="Arial"/>
          <w:sz w:val="28"/>
          <w:szCs w:val="28"/>
        </w:rPr>
        <w:t>e</w:t>
      </w:r>
      <w:r>
        <w:rPr>
          <w:rFonts w:ascii="Arial" w:hAnsi="Arial" w:cs="Arial"/>
          <w:sz w:val="28"/>
          <w:szCs w:val="28"/>
        </w:rPr>
        <w:t xml:space="preserve"> står i højre side.</w:t>
      </w:r>
      <w:r w:rsidR="004C129D">
        <w:rPr>
          <w:rFonts w:ascii="Arial" w:hAnsi="Arial" w:cs="Arial"/>
          <w:sz w:val="28"/>
          <w:szCs w:val="28"/>
        </w:rPr>
        <w:t xml:space="preserve"> </w:t>
      </w:r>
      <w:r w:rsidR="007549D3">
        <w:rPr>
          <w:rFonts w:ascii="Arial" w:hAnsi="Arial" w:cs="Arial"/>
          <w:sz w:val="28"/>
          <w:szCs w:val="28"/>
        </w:rPr>
        <w:t xml:space="preserve">Ved starten af et sæt har parret dog kun et serveforsøg og ikke to. Vinder man lodtrækningen skal man derfor bestemme sig for, om man selv eller det andet par skal starte med at </w:t>
      </w:r>
      <w:proofErr w:type="spellStart"/>
      <w:r w:rsidR="007549D3">
        <w:rPr>
          <w:rFonts w:ascii="Arial" w:hAnsi="Arial" w:cs="Arial"/>
          <w:sz w:val="28"/>
          <w:szCs w:val="28"/>
        </w:rPr>
        <w:t>serve</w:t>
      </w:r>
      <w:proofErr w:type="spellEnd"/>
      <w:r w:rsidR="007549D3">
        <w:rPr>
          <w:rFonts w:ascii="Arial" w:hAnsi="Arial" w:cs="Arial"/>
          <w:sz w:val="28"/>
          <w:szCs w:val="28"/>
        </w:rPr>
        <w:t xml:space="preserve"> (det er ikke nødvendigvis nogen fordel at starte)</w:t>
      </w:r>
    </w:p>
    <w:p w:rsidR="00662E0A" w:rsidRDefault="00662E0A" w:rsidP="00662E0A">
      <w:pPr>
        <w:jc w:val="both"/>
        <w:rPr>
          <w:rFonts w:ascii="Arial" w:hAnsi="Arial" w:cs="Arial"/>
          <w:sz w:val="28"/>
          <w:szCs w:val="28"/>
        </w:rPr>
      </w:pPr>
      <w:r>
        <w:rPr>
          <w:rFonts w:ascii="Arial" w:hAnsi="Arial" w:cs="Arial"/>
          <w:sz w:val="28"/>
          <w:szCs w:val="28"/>
        </w:rPr>
        <w:br w:type="column"/>
      </w:r>
    </w:p>
    <w:p w:rsidR="00662E0A" w:rsidRDefault="00662E0A" w:rsidP="00662E0A">
      <w:pPr>
        <w:jc w:val="both"/>
        <w:rPr>
          <w:rFonts w:ascii="Arial" w:hAnsi="Arial" w:cs="Arial"/>
          <w:sz w:val="28"/>
          <w:szCs w:val="28"/>
        </w:rPr>
      </w:pPr>
      <w:r>
        <w:rPr>
          <w:rFonts w:ascii="Arial" w:hAnsi="Arial" w:cs="Arial"/>
          <w:sz w:val="32"/>
          <w:szCs w:val="32"/>
          <w:u w:val="single"/>
        </w:rPr>
        <w:t xml:space="preserve">Hjemmesider, </w:t>
      </w:r>
      <w:proofErr w:type="spellStart"/>
      <w:r>
        <w:rPr>
          <w:rFonts w:ascii="Arial" w:hAnsi="Arial" w:cs="Arial"/>
          <w:sz w:val="32"/>
          <w:szCs w:val="32"/>
          <w:u w:val="single"/>
        </w:rPr>
        <w:t>Youtube</w:t>
      </w:r>
      <w:proofErr w:type="spellEnd"/>
      <w:r>
        <w:rPr>
          <w:rFonts w:ascii="Arial" w:hAnsi="Arial" w:cs="Arial"/>
          <w:sz w:val="32"/>
          <w:szCs w:val="32"/>
          <w:u w:val="single"/>
        </w:rPr>
        <w:t>-kanaler mm. – mest til læreren</w:t>
      </w:r>
      <w:r>
        <w:rPr>
          <w:rFonts w:ascii="Arial" w:hAnsi="Arial" w:cs="Arial"/>
          <w:sz w:val="28"/>
          <w:szCs w:val="28"/>
        </w:rPr>
        <w:t>:</w:t>
      </w:r>
    </w:p>
    <w:p w:rsidR="00662E0A" w:rsidRDefault="00662E0A" w:rsidP="00662E0A">
      <w:pPr>
        <w:rPr>
          <w:rFonts w:ascii="Arial" w:hAnsi="Arial" w:cs="Arial"/>
          <w:sz w:val="28"/>
          <w:szCs w:val="28"/>
        </w:rPr>
      </w:pPr>
      <w:r>
        <w:rPr>
          <w:rFonts w:ascii="Arial" w:hAnsi="Arial" w:cs="Arial"/>
          <w:sz w:val="28"/>
          <w:szCs w:val="28"/>
        </w:rPr>
        <w:t xml:space="preserve">Det er smart at se en </w:t>
      </w:r>
      <w:r w:rsidRPr="00152111">
        <w:rPr>
          <w:rFonts w:ascii="Arial" w:hAnsi="Arial" w:cs="Arial"/>
          <w:sz w:val="28"/>
          <w:szCs w:val="28"/>
          <w:u w:val="single"/>
        </w:rPr>
        <w:t>introduktionsvideo</w:t>
      </w:r>
      <w:r>
        <w:rPr>
          <w:rFonts w:ascii="Arial" w:hAnsi="Arial" w:cs="Arial"/>
          <w:sz w:val="28"/>
          <w:szCs w:val="28"/>
        </w:rPr>
        <w:t xml:space="preserve"> til spillet inden 1. modul. Nedenfor er et par bud på korte introduktioner:</w:t>
      </w:r>
    </w:p>
    <w:p w:rsidR="00662E0A" w:rsidRPr="00617DC9" w:rsidRDefault="009B5FCF" w:rsidP="00662E0A">
      <w:pPr>
        <w:rPr>
          <w:rStyle w:val="Hyperlink"/>
          <w:rFonts w:ascii="Arial" w:hAnsi="Arial" w:cs="Arial"/>
          <w:sz w:val="28"/>
          <w:szCs w:val="28"/>
        </w:rPr>
      </w:pPr>
      <w:hyperlink r:id="rId11" w:history="1">
        <w:r w:rsidR="00662E0A" w:rsidRPr="00617DC9">
          <w:rPr>
            <w:rStyle w:val="Hyperlink"/>
            <w:rFonts w:ascii="Arial" w:hAnsi="Arial" w:cs="Arial"/>
            <w:sz w:val="28"/>
            <w:szCs w:val="28"/>
          </w:rPr>
          <w:t>https://www.youtube.com/watch?v=Se7wIlGeo_o</w:t>
        </w:r>
      </w:hyperlink>
    </w:p>
    <w:p w:rsidR="00662E0A" w:rsidRPr="00617DC9" w:rsidRDefault="009B5FCF" w:rsidP="00662E0A">
      <w:pPr>
        <w:rPr>
          <w:rFonts w:ascii="Arial" w:hAnsi="Arial" w:cs="Arial"/>
          <w:sz w:val="28"/>
          <w:szCs w:val="28"/>
        </w:rPr>
      </w:pPr>
      <w:hyperlink r:id="rId12" w:history="1">
        <w:r w:rsidR="00662E0A" w:rsidRPr="00617DC9">
          <w:rPr>
            <w:rStyle w:val="Hyperlink"/>
            <w:rFonts w:ascii="Arial" w:hAnsi="Arial" w:cs="Arial"/>
            <w:sz w:val="28"/>
            <w:szCs w:val="28"/>
          </w:rPr>
          <w:t>https://www.youtube.com/watch?v=fTvPYdKZqO0</w:t>
        </w:r>
      </w:hyperlink>
    </w:p>
    <w:p w:rsidR="00662E0A" w:rsidRDefault="00662E0A" w:rsidP="00662E0A">
      <w:pPr>
        <w:rPr>
          <w:rFonts w:ascii="Arial" w:hAnsi="Arial" w:cs="Arial"/>
          <w:sz w:val="28"/>
          <w:szCs w:val="28"/>
        </w:rPr>
      </w:pPr>
      <w:r>
        <w:rPr>
          <w:rFonts w:ascii="Arial" w:hAnsi="Arial" w:cs="Arial"/>
          <w:sz w:val="28"/>
          <w:szCs w:val="28"/>
        </w:rPr>
        <w:t xml:space="preserve">Når det handler om </w:t>
      </w:r>
      <w:r w:rsidRPr="00152111">
        <w:rPr>
          <w:rFonts w:ascii="Arial" w:hAnsi="Arial" w:cs="Arial"/>
          <w:sz w:val="28"/>
          <w:szCs w:val="28"/>
          <w:u w:val="single"/>
        </w:rPr>
        <w:t>øvelser, teknik, taktik</w:t>
      </w:r>
      <w:r>
        <w:rPr>
          <w:rFonts w:ascii="Arial" w:hAnsi="Arial" w:cs="Arial"/>
          <w:sz w:val="28"/>
          <w:szCs w:val="28"/>
        </w:rPr>
        <w:t xml:space="preserve"> osv. findes der et hav af forskellige sites på nettet om Pickleball – næsten allesammen kommer fra USA. Nede</w:t>
      </w:r>
      <w:r>
        <w:rPr>
          <w:rFonts w:ascii="Arial" w:hAnsi="Arial" w:cs="Arial"/>
          <w:sz w:val="28"/>
          <w:szCs w:val="28"/>
        </w:rPr>
        <w:t>n</w:t>
      </w:r>
      <w:r>
        <w:rPr>
          <w:rFonts w:ascii="Arial" w:hAnsi="Arial" w:cs="Arial"/>
          <w:sz w:val="28"/>
          <w:szCs w:val="28"/>
        </w:rPr>
        <w:t>for nævnes blot nogle enkelte hjemmesider, hvor man kan gå på opdagelse og se en masse videoer:</w:t>
      </w:r>
    </w:p>
    <w:p w:rsidR="00662E0A" w:rsidRPr="00617DC9" w:rsidRDefault="009B5FCF" w:rsidP="00662E0A">
      <w:pPr>
        <w:rPr>
          <w:rFonts w:ascii="Arial" w:hAnsi="Arial" w:cs="Arial"/>
          <w:sz w:val="28"/>
          <w:szCs w:val="28"/>
        </w:rPr>
      </w:pPr>
      <w:hyperlink r:id="rId13" w:history="1">
        <w:r w:rsidR="00662E0A" w:rsidRPr="00617DC9">
          <w:rPr>
            <w:rStyle w:val="Hyperlink"/>
            <w:rFonts w:ascii="Arial" w:hAnsi="Arial" w:cs="Arial"/>
            <w:sz w:val="28"/>
            <w:szCs w:val="28"/>
          </w:rPr>
          <w:t>https://www.in2pickle.com/</w:t>
        </w:r>
      </w:hyperlink>
    </w:p>
    <w:p w:rsidR="00662E0A" w:rsidRPr="00617DC9" w:rsidRDefault="009B5FCF" w:rsidP="00662E0A">
      <w:pPr>
        <w:rPr>
          <w:rFonts w:ascii="Arial" w:hAnsi="Arial" w:cs="Arial"/>
          <w:sz w:val="28"/>
          <w:szCs w:val="28"/>
        </w:rPr>
      </w:pPr>
      <w:hyperlink r:id="rId14" w:history="1">
        <w:r w:rsidR="00662E0A" w:rsidRPr="00617DC9">
          <w:rPr>
            <w:rStyle w:val="Hyperlink"/>
            <w:rFonts w:ascii="Arial" w:hAnsi="Arial" w:cs="Arial"/>
            <w:sz w:val="28"/>
            <w:szCs w:val="28"/>
          </w:rPr>
          <w:t>https://primetimepickleball.com/</w:t>
        </w:r>
      </w:hyperlink>
    </w:p>
    <w:p w:rsidR="00662E0A" w:rsidRPr="00617DC9" w:rsidRDefault="009B5FCF" w:rsidP="00662E0A">
      <w:pPr>
        <w:rPr>
          <w:rFonts w:ascii="Arial" w:hAnsi="Arial" w:cs="Arial"/>
          <w:sz w:val="28"/>
          <w:szCs w:val="28"/>
        </w:rPr>
      </w:pPr>
      <w:hyperlink r:id="rId15" w:history="1">
        <w:r w:rsidR="00662E0A" w:rsidRPr="00617DC9">
          <w:rPr>
            <w:rStyle w:val="Hyperlink"/>
            <w:rFonts w:ascii="Arial" w:hAnsi="Arial" w:cs="Arial"/>
            <w:sz w:val="28"/>
            <w:szCs w:val="28"/>
          </w:rPr>
          <w:t>http://www.pickleballchannel.com/</w:t>
        </w:r>
      </w:hyperlink>
    </w:p>
    <w:p w:rsidR="00662E0A" w:rsidRDefault="00662E0A" w:rsidP="00662E0A">
      <w:pPr>
        <w:rPr>
          <w:rFonts w:ascii="Arial" w:hAnsi="Arial" w:cs="Arial"/>
          <w:sz w:val="28"/>
          <w:szCs w:val="28"/>
        </w:rPr>
      </w:pPr>
      <w:r>
        <w:rPr>
          <w:rFonts w:ascii="Arial" w:hAnsi="Arial" w:cs="Arial"/>
          <w:sz w:val="28"/>
          <w:szCs w:val="28"/>
        </w:rPr>
        <w:t>Er man interesseret i en uddybende beretning om spillets oprindelse (og m</w:t>
      </w:r>
      <w:r>
        <w:rPr>
          <w:rFonts w:ascii="Arial" w:hAnsi="Arial" w:cs="Arial"/>
          <w:sz w:val="28"/>
          <w:szCs w:val="28"/>
        </w:rPr>
        <w:t>e</w:t>
      </w:r>
      <w:r>
        <w:rPr>
          <w:rFonts w:ascii="Arial" w:hAnsi="Arial" w:cs="Arial"/>
          <w:sz w:val="28"/>
          <w:szCs w:val="28"/>
        </w:rPr>
        <w:t>get mere) er det værd at besøge nedenstående hjemmeside:</w:t>
      </w:r>
    </w:p>
    <w:p w:rsidR="00662E0A" w:rsidRPr="00617DC9" w:rsidRDefault="009B5FCF" w:rsidP="00662E0A">
      <w:pPr>
        <w:rPr>
          <w:rFonts w:ascii="Arial" w:hAnsi="Arial" w:cs="Arial"/>
          <w:sz w:val="28"/>
          <w:szCs w:val="28"/>
        </w:rPr>
      </w:pPr>
      <w:hyperlink r:id="rId16" w:history="1">
        <w:r w:rsidR="00662E0A" w:rsidRPr="00617DC9">
          <w:rPr>
            <w:rStyle w:val="Hyperlink"/>
            <w:rFonts w:ascii="Arial" w:hAnsi="Arial" w:cs="Arial"/>
            <w:sz w:val="28"/>
            <w:szCs w:val="28"/>
          </w:rPr>
          <w:t>https://www.pickleballportal.com/</w:t>
        </w:r>
      </w:hyperlink>
    </w:p>
    <w:p w:rsidR="00662E0A" w:rsidRDefault="00662E0A" w:rsidP="00662E0A">
      <w:pPr>
        <w:rPr>
          <w:rFonts w:ascii="Arial" w:hAnsi="Arial" w:cs="Arial"/>
          <w:sz w:val="32"/>
          <w:szCs w:val="32"/>
          <w:u w:val="single"/>
        </w:rPr>
      </w:pPr>
    </w:p>
    <w:p w:rsidR="00662E0A" w:rsidRDefault="00825B3C" w:rsidP="00662E0A">
      <w:pPr>
        <w:spacing w:after="0"/>
        <w:rPr>
          <w:rFonts w:ascii="Arial" w:hAnsi="Arial" w:cs="Arial"/>
          <w:sz w:val="28"/>
          <w:szCs w:val="28"/>
        </w:rPr>
      </w:pPr>
      <w:r>
        <w:rPr>
          <w:rFonts w:ascii="Arial" w:hAnsi="Arial" w:cs="Arial"/>
          <w:sz w:val="32"/>
          <w:szCs w:val="32"/>
          <w:u w:val="single"/>
        </w:rPr>
        <w:t>Danske Klubber</w:t>
      </w:r>
      <w:r w:rsidR="00662E0A">
        <w:rPr>
          <w:rFonts w:ascii="Arial" w:hAnsi="Arial" w:cs="Arial"/>
          <w:sz w:val="28"/>
          <w:szCs w:val="28"/>
        </w:rPr>
        <w:t>:</w:t>
      </w:r>
    </w:p>
    <w:p w:rsidR="00662E0A" w:rsidRDefault="00662E0A" w:rsidP="00662E0A">
      <w:pPr>
        <w:rPr>
          <w:rFonts w:ascii="Arial" w:hAnsi="Arial" w:cs="Arial"/>
          <w:sz w:val="28"/>
          <w:szCs w:val="28"/>
        </w:rPr>
      </w:pPr>
      <w:r>
        <w:rPr>
          <w:rFonts w:ascii="Arial" w:hAnsi="Arial" w:cs="Arial"/>
          <w:sz w:val="28"/>
          <w:szCs w:val="28"/>
        </w:rPr>
        <w:t>Hvad angår klubber i Danmark er der ikke mange – endnu! De eneste to ve</w:t>
      </w:r>
      <w:r>
        <w:rPr>
          <w:rFonts w:ascii="Arial" w:hAnsi="Arial" w:cs="Arial"/>
          <w:sz w:val="28"/>
          <w:szCs w:val="28"/>
        </w:rPr>
        <w:t>l</w:t>
      </w:r>
      <w:r>
        <w:rPr>
          <w:rFonts w:ascii="Arial" w:hAnsi="Arial" w:cs="Arial"/>
          <w:sz w:val="28"/>
          <w:szCs w:val="28"/>
        </w:rPr>
        <w:t>etablerede klubber findes i henholdsvis København og Odense:</w:t>
      </w:r>
    </w:p>
    <w:p w:rsidR="00662E0A" w:rsidRDefault="009B5FCF" w:rsidP="00662E0A">
      <w:pPr>
        <w:rPr>
          <w:rFonts w:ascii="Arial" w:hAnsi="Arial" w:cs="Arial"/>
          <w:sz w:val="28"/>
          <w:szCs w:val="28"/>
        </w:rPr>
      </w:pPr>
      <w:hyperlink r:id="rId17" w:history="1">
        <w:r w:rsidR="00662E0A" w:rsidRPr="00C71DAB">
          <w:rPr>
            <w:rStyle w:val="Hyperlink"/>
            <w:rFonts w:ascii="Arial" w:hAnsi="Arial" w:cs="Arial"/>
            <w:sz w:val="28"/>
            <w:szCs w:val="28"/>
          </w:rPr>
          <w:t>http://www.pickleballcopenhagen.com/</w:t>
        </w:r>
      </w:hyperlink>
    </w:p>
    <w:p w:rsidR="0071782F" w:rsidRPr="00662E0A" w:rsidRDefault="009B5FCF" w:rsidP="00662E0A">
      <w:pPr>
        <w:rPr>
          <w:rFonts w:ascii="Arial" w:hAnsi="Arial" w:cs="Arial"/>
          <w:sz w:val="28"/>
          <w:szCs w:val="28"/>
        </w:rPr>
      </w:pPr>
      <w:hyperlink r:id="rId18" w:history="1">
        <w:r w:rsidR="00662E0A" w:rsidRPr="00C71DAB">
          <w:rPr>
            <w:rStyle w:val="Hyperlink"/>
            <w:rFonts w:ascii="Arial" w:hAnsi="Arial" w:cs="Arial"/>
            <w:sz w:val="28"/>
            <w:szCs w:val="28"/>
          </w:rPr>
          <w:t>https://www.odensepickleball.com/</w:t>
        </w:r>
      </w:hyperlink>
      <w:r w:rsidR="00662E0A" w:rsidRPr="00FB463D">
        <w:rPr>
          <w:b/>
          <w:sz w:val="28"/>
          <w:szCs w:val="28"/>
        </w:rPr>
        <w:t xml:space="preserve"> </w:t>
      </w:r>
    </w:p>
    <w:sectPr w:rsidR="0071782F" w:rsidRPr="00662E0A" w:rsidSect="00662E0A">
      <w:headerReference w:type="default" r:id="rId19"/>
      <w:pgSz w:w="11906" w:h="16838"/>
      <w:pgMar w:top="1135"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FCF" w:rsidRDefault="009B5FCF" w:rsidP="004A215D">
      <w:pPr>
        <w:spacing w:after="0" w:line="240" w:lineRule="auto"/>
      </w:pPr>
      <w:r>
        <w:separator/>
      </w:r>
    </w:p>
  </w:endnote>
  <w:endnote w:type="continuationSeparator" w:id="0">
    <w:p w:rsidR="009B5FCF" w:rsidRDefault="009B5FCF" w:rsidP="004A2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FCF" w:rsidRDefault="009B5FCF" w:rsidP="004A215D">
      <w:pPr>
        <w:spacing w:after="0" w:line="240" w:lineRule="auto"/>
      </w:pPr>
      <w:r>
        <w:separator/>
      </w:r>
    </w:p>
  </w:footnote>
  <w:footnote w:type="continuationSeparator" w:id="0">
    <w:p w:rsidR="009B5FCF" w:rsidRDefault="009B5FCF" w:rsidP="004A215D">
      <w:pPr>
        <w:spacing w:after="0" w:line="240" w:lineRule="auto"/>
      </w:pPr>
      <w:r>
        <w:continuationSeparator/>
      </w:r>
    </w:p>
  </w:footnote>
  <w:footnote w:id="1">
    <w:p w:rsidR="007D1B60" w:rsidRDefault="007D1B60">
      <w:pPr>
        <w:pStyle w:val="Fodnotetekst"/>
      </w:pPr>
      <w:r>
        <w:rPr>
          <w:rStyle w:val="Fodnotehenvisning"/>
        </w:rPr>
        <w:footnoteRef/>
      </w:r>
      <w:r>
        <w:t xml:space="preserve"> En anden populær historie fortæller, at spillet er opkaldt efter familiens hund ”</w:t>
      </w:r>
      <w:proofErr w:type="spellStart"/>
      <w:r>
        <w:t>Pickle</w:t>
      </w:r>
      <w:proofErr w:type="spellEnd"/>
      <w:r>
        <w:t>”, der hentede bolden, når den røg ud af banen. Joel Pritchards kone har dog senere dementeret denne historie, da de først fik hunden et par år efter spillets opfindelse.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B60" w:rsidRDefault="007D1B60">
    <w:pPr>
      <w:pStyle w:val="Sidehoved"/>
    </w:pPr>
    <w:r>
      <w:t>Anders Bergholdt</w:t>
    </w:r>
    <w:r>
      <w:ptab w:relativeTo="margin" w:alignment="center" w:leader="none"/>
    </w:r>
    <w:r>
      <w:t>Pickleball</w:t>
    </w:r>
    <w:r>
      <w:ptab w:relativeTo="margin" w:alignment="right" w:leader="none"/>
    </w:r>
    <w:r>
      <w:t>Efterår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3AA0"/>
    <w:multiLevelType w:val="multilevel"/>
    <w:tmpl w:val="7352A1B8"/>
    <w:lvl w:ilvl="0">
      <w:start w:val="1"/>
      <w:numFmt w:val="bullet"/>
      <w:lvlText w:val="●"/>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
    <w:nsid w:val="281F613F"/>
    <w:multiLevelType w:val="hybridMultilevel"/>
    <w:tmpl w:val="39D28B9A"/>
    <w:lvl w:ilvl="0" w:tplc="6502849E">
      <w:start w:val="1"/>
      <w:numFmt w:val="bullet"/>
      <w:lvlText w:val="-"/>
      <w:lvlJc w:val="left"/>
      <w:pPr>
        <w:ind w:left="1080" w:hanging="360"/>
      </w:pPr>
      <w:rPr>
        <w:rFonts w:ascii="Arial" w:eastAsia="Arial"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nsid w:val="31204827"/>
    <w:multiLevelType w:val="hybridMultilevel"/>
    <w:tmpl w:val="92184B68"/>
    <w:lvl w:ilvl="0" w:tplc="18AA94F8">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33D412C2"/>
    <w:multiLevelType w:val="hybridMultilevel"/>
    <w:tmpl w:val="F97CC54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3A2B4A20"/>
    <w:multiLevelType w:val="hybridMultilevel"/>
    <w:tmpl w:val="D5047C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3C420330"/>
    <w:multiLevelType w:val="hybridMultilevel"/>
    <w:tmpl w:val="367826E2"/>
    <w:lvl w:ilvl="0" w:tplc="5E62312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402C1230"/>
    <w:multiLevelType w:val="hybridMultilevel"/>
    <w:tmpl w:val="80AA6E7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41132778"/>
    <w:multiLevelType w:val="multilevel"/>
    <w:tmpl w:val="A630EA86"/>
    <w:lvl w:ilvl="0">
      <w:start w:val="1"/>
      <w:numFmt w:val="bullet"/>
      <w:lvlText w:val="●"/>
      <w:lvlJc w:val="left"/>
      <w:pPr>
        <w:ind w:left="720" w:firstLine="360"/>
      </w:pPr>
      <w:rPr>
        <w:u w:val="none"/>
      </w:rPr>
    </w:lvl>
    <w:lvl w:ilvl="1">
      <w:start w:val="1"/>
      <w:numFmt w:val="bullet"/>
      <w:lvlText w:val="○"/>
      <w:lvlJc w:val="left"/>
      <w:pPr>
        <w:ind w:left="1440" w:firstLine="1080"/>
      </w:pPr>
      <w:rPr>
        <w:rFonts w:ascii="Arial" w:eastAsia="Arial" w:hAnsi="Arial" w:cs="Arial"/>
        <w:b w:val="0"/>
        <w:i w:val="0"/>
        <w:color w:val="000000"/>
        <w:sz w:val="22"/>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4DE219F7"/>
    <w:multiLevelType w:val="hybridMultilevel"/>
    <w:tmpl w:val="4FDC2B1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8"/>
  </w:num>
  <w:num w:numId="5">
    <w:abstractNumId w:val="6"/>
  </w:num>
  <w:num w:numId="6">
    <w:abstractNumId w:val="4"/>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F93"/>
    <w:rsid w:val="00084861"/>
    <w:rsid w:val="000A2ED7"/>
    <w:rsid w:val="000A6B7D"/>
    <w:rsid w:val="000B631F"/>
    <w:rsid w:val="000D750E"/>
    <w:rsid w:val="00137F1E"/>
    <w:rsid w:val="00152111"/>
    <w:rsid w:val="00153022"/>
    <w:rsid w:val="00182B1D"/>
    <w:rsid w:val="001B61AD"/>
    <w:rsid w:val="001C5B1F"/>
    <w:rsid w:val="002227C4"/>
    <w:rsid w:val="002359C7"/>
    <w:rsid w:val="00240437"/>
    <w:rsid w:val="0024208A"/>
    <w:rsid w:val="002D0409"/>
    <w:rsid w:val="002D4DD9"/>
    <w:rsid w:val="002F2DED"/>
    <w:rsid w:val="002F540F"/>
    <w:rsid w:val="0030646F"/>
    <w:rsid w:val="00306535"/>
    <w:rsid w:val="003379C9"/>
    <w:rsid w:val="003622DD"/>
    <w:rsid w:val="003E4C12"/>
    <w:rsid w:val="003E4F88"/>
    <w:rsid w:val="003E68A2"/>
    <w:rsid w:val="00454A47"/>
    <w:rsid w:val="00457E52"/>
    <w:rsid w:val="004604CE"/>
    <w:rsid w:val="004626AE"/>
    <w:rsid w:val="004801B2"/>
    <w:rsid w:val="004A215D"/>
    <w:rsid w:val="004C129D"/>
    <w:rsid w:val="004C16C9"/>
    <w:rsid w:val="004F40DC"/>
    <w:rsid w:val="00524531"/>
    <w:rsid w:val="00536A4D"/>
    <w:rsid w:val="0053710A"/>
    <w:rsid w:val="00540EFC"/>
    <w:rsid w:val="00577354"/>
    <w:rsid w:val="005955AA"/>
    <w:rsid w:val="005A0E27"/>
    <w:rsid w:val="005A5292"/>
    <w:rsid w:val="005B2F7B"/>
    <w:rsid w:val="005C23B0"/>
    <w:rsid w:val="005D434E"/>
    <w:rsid w:val="005F142B"/>
    <w:rsid w:val="00617DC9"/>
    <w:rsid w:val="00650846"/>
    <w:rsid w:val="006610AA"/>
    <w:rsid w:val="00662E0A"/>
    <w:rsid w:val="00664917"/>
    <w:rsid w:val="0068479C"/>
    <w:rsid w:val="006A2C06"/>
    <w:rsid w:val="006E186E"/>
    <w:rsid w:val="006E4E8F"/>
    <w:rsid w:val="00701D32"/>
    <w:rsid w:val="00702887"/>
    <w:rsid w:val="007112AC"/>
    <w:rsid w:val="0071782F"/>
    <w:rsid w:val="00734FB3"/>
    <w:rsid w:val="0073716B"/>
    <w:rsid w:val="007441F9"/>
    <w:rsid w:val="0075226D"/>
    <w:rsid w:val="007549D3"/>
    <w:rsid w:val="00793177"/>
    <w:rsid w:val="007C5E73"/>
    <w:rsid w:val="007D1B60"/>
    <w:rsid w:val="008172D7"/>
    <w:rsid w:val="00825B3C"/>
    <w:rsid w:val="008266C7"/>
    <w:rsid w:val="00857916"/>
    <w:rsid w:val="00871B2D"/>
    <w:rsid w:val="008D6189"/>
    <w:rsid w:val="008E2ED3"/>
    <w:rsid w:val="008E4778"/>
    <w:rsid w:val="0092100E"/>
    <w:rsid w:val="009A17B0"/>
    <w:rsid w:val="009B5FCF"/>
    <w:rsid w:val="009D0687"/>
    <w:rsid w:val="009E61AA"/>
    <w:rsid w:val="00A3196E"/>
    <w:rsid w:val="00A45327"/>
    <w:rsid w:val="00AC4631"/>
    <w:rsid w:val="00AF1BBC"/>
    <w:rsid w:val="00B018A8"/>
    <w:rsid w:val="00B644EB"/>
    <w:rsid w:val="00B74855"/>
    <w:rsid w:val="00B87C2E"/>
    <w:rsid w:val="00BA6F93"/>
    <w:rsid w:val="00C073A9"/>
    <w:rsid w:val="00C26EC1"/>
    <w:rsid w:val="00C416CD"/>
    <w:rsid w:val="00C43B40"/>
    <w:rsid w:val="00C43E65"/>
    <w:rsid w:val="00C5008B"/>
    <w:rsid w:val="00C54B49"/>
    <w:rsid w:val="00C555F2"/>
    <w:rsid w:val="00C94E19"/>
    <w:rsid w:val="00CB5D48"/>
    <w:rsid w:val="00D34CD7"/>
    <w:rsid w:val="00D82023"/>
    <w:rsid w:val="00D91D4E"/>
    <w:rsid w:val="00D93625"/>
    <w:rsid w:val="00DF0146"/>
    <w:rsid w:val="00E06B46"/>
    <w:rsid w:val="00EC53F8"/>
    <w:rsid w:val="00EF1B65"/>
    <w:rsid w:val="00F42556"/>
    <w:rsid w:val="00F468AA"/>
    <w:rsid w:val="00F46C4F"/>
    <w:rsid w:val="00F61FCA"/>
    <w:rsid w:val="00FA2F98"/>
    <w:rsid w:val="00FB463D"/>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uiPriority w:val="99"/>
    <w:semiHidden/>
    <w:unhideWhenUsed/>
    <w:rsid w:val="004A215D"/>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4A215D"/>
    <w:rPr>
      <w:sz w:val="20"/>
      <w:szCs w:val="20"/>
    </w:rPr>
  </w:style>
  <w:style w:type="character" w:styleId="Fodnotehenvisning">
    <w:name w:val="footnote reference"/>
    <w:basedOn w:val="Standardskrifttypeiafsnit"/>
    <w:uiPriority w:val="99"/>
    <w:semiHidden/>
    <w:unhideWhenUsed/>
    <w:rsid w:val="004A215D"/>
    <w:rPr>
      <w:vertAlign w:val="superscript"/>
    </w:rPr>
  </w:style>
  <w:style w:type="paragraph" w:styleId="Listeafsnit">
    <w:name w:val="List Paragraph"/>
    <w:basedOn w:val="Normal"/>
    <w:uiPriority w:val="34"/>
    <w:qFormat/>
    <w:rsid w:val="00C54B49"/>
    <w:pPr>
      <w:spacing w:after="0"/>
      <w:ind w:left="720"/>
      <w:contextualSpacing/>
    </w:pPr>
    <w:rPr>
      <w:rFonts w:ascii="Arial" w:eastAsia="Arial" w:hAnsi="Arial" w:cs="Arial"/>
      <w:color w:val="000000"/>
      <w:szCs w:val="20"/>
      <w:lang w:eastAsia="zh-CN"/>
    </w:rPr>
  </w:style>
  <w:style w:type="character" w:styleId="Kommentarhenvisning">
    <w:name w:val="annotation reference"/>
    <w:basedOn w:val="Standardskrifttypeiafsnit"/>
    <w:uiPriority w:val="99"/>
    <w:semiHidden/>
    <w:unhideWhenUsed/>
    <w:rsid w:val="00C54B49"/>
    <w:rPr>
      <w:sz w:val="16"/>
      <w:szCs w:val="16"/>
    </w:rPr>
  </w:style>
  <w:style w:type="paragraph" w:styleId="Kommentartekst">
    <w:name w:val="annotation text"/>
    <w:basedOn w:val="Normal"/>
    <w:link w:val="KommentartekstTegn"/>
    <w:uiPriority w:val="99"/>
    <w:semiHidden/>
    <w:unhideWhenUsed/>
    <w:rsid w:val="00C54B49"/>
    <w:pPr>
      <w:spacing w:after="0" w:line="240" w:lineRule="auto"/>
    </w:pPr>
    <w:rPr>
      <w:rFonts w:ascii="Arial" w:eastAsia="Arial" w:hAnsi="Arial" w:cs="Arial"/>
      <w:color w:val="000000"/>
      <w:sz w:val="20"/>
      <w:szCs w:val="20"/>
      <w:lang w:eastAsia="zh-CN"/>
    </w:rPr>
  </w:style>
  <w:style w:type="character" w:customStyle="1" w:styleId="KommentartekstTegn">
    <w:name w:val="Kommentartekst Tegn"/>
    <w:basedOn w:val="Standardskrifttypeiafsnit"/>
    <w:link w:val="Kommentartekst"/>
    <w:uiPriority w:val="99"/>
    <w:semiHidden/>
    <w:rsid w:val="00C54B49"/>
    <w:rPr>
      <w:rFonts w:ascii="Arial" w:eastAsia="Arial" w:hAnsi="Arial" w:cs="Arial"/>
      <w:color w:val="000000"/>
      <w:sz w:val="20"/>
      <w:szCs w:val="20"/>
      <w:lang w:eastAsia="zh-CN"/>
    </w:rPr>
  </w:style>
  <w:style w:type="paragraph" w:styleId="Markeringsbobletekst">
    <w:name w:val="Balloon Text"/>
    <w:basedOn w:val="Normal"/>
    <w:link w:val="MarkeringsbobletekstTegn"/>
    <w:uiPriority w:val="99"/>
    <w:semiHidden/>
    <w:unhideWhenUsed/>
    <w:rsid w:val="00C54B4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54B49"/>
    <w:rPr>
      <w:rFonts w:ascii="Tahoma" w:hAnsi="Tahoma" w:cs="Tahoma"/>
      <w:sz w:val="16"/>
      <w:szCs w:val="16"/>
    </w:rPr>
  </w:style>
  <w:style w:type="character" w:styleId="Hyperlink">
    <w:name w:val="Hyperlink"/>
    <w:basedOn w:val="Standardskrifttypeiafsnit"/>
    <w:uiPriority w:val="99"/>
    <w:unhideWhenUsed/>
    <w:rsid w:val="00C54B49"/>
    <w:rPr>
      <w:color w:val="0000FF" w:themeColor="hyperlink"/>
      <w:u w:val="single"/>
    </w:rPr>
  </w:style>
  <w:style w:type="paragraph" w:styleId="Sidehoved">
    <w:name w:val="header"/>
    <w:basedOn w:val="Normal"/>
    <w:link w:val="SidehovedTegn"/>
    <w:uiPriority w:val="99"/>
    <w:unhideWhenUsed/>
    <w:rsid w:val="0024043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40437"/>
  </w:style>
  <w:style w:type="paragraph" w:styleId="Sidefod">
    <w:name w:val="footer"/>
    <w:basedOn w:val="Normal"/>
    <w:link w:val="SidefodTegn"/>
    <w:uiPriority w:val="99"/>
    <w:unhideWhenUsed/>
    <w:rsid w:val="0024043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40437"/>
  </w:style>
  <w:style w:type="character" w:styleId="BesgtHyperlink">
    <w:name w:val="FollowedHyperlink"/>
    <w:basedOn w:val="Standardskrifttypeiafsnit"/>
    <w:uiPriority w:val="99"/>
    <w:semiHidden/>
    <w:unhideWhenUsed/>
    <w:rsid w:val="00152111"/>
    <w:rPr>
      <w:color w:val="800080" w:themeColor="followedHyperlink"/>
      <w:u w:val="single"/>
    </w:rPr>
  </w:style>
  <w:style w:type="character" w:styleId="Strk">
    <w:name w:val="Strong"/>
    <w:basedOn w:val="Standardskrifttypeiafsnit"/>
    <w:uiPriority w:val="22"/>
    <w:qFormat/>
    <w:rsid w:val="00DF0146"/>
    <w:rPr>
      <w:b/>
      <w:bCs/>
    </w:rPr>
  </w:style>
  <w:style w:type="table" w:styleId="Tabel-Gitter">
    <w:name w:val="Table Grid"/>
    <w:basedOn w:val="Tabel-Normal"/>
    <w:uiPriority w:val="59"/>
    <w:unhideWhenUsed/>
    <w:rsid w:val="00717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uiPriority w:val="99"/>
    <w:semiHidden/>
    <w:unhideWhenUsed/>
    <w:rsid w:val="004A215D"/>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4A215D"/>
    <w:rPr>
      <w:sz w:val="20"/>
      <w:szCs w:val="20"/>
    </w:rPr>
  </w:style>
  <w:style w:type="character" w:styleId="Fodnotehenvisning">
    <w:name w:val="footnote reference"/>
    <w:basedOn w:val="Standardskrifttypeiafsnit"/>
    <w:uiPriority w:val="99"/>
    <w:semiHidden/>
    <w:unhideWhenUsed/>
    <w:rsid w:val="004A215D"/>
    <w:rPr>
      <w:vertAlign w:val="superscript"/>
    </w:rPr>
  </w:style>
  <w:style w:type="paragraph" w:styleId="Listeafsnit">
    <w:name w:val="List Paragraph"/>
    <w:basedOn w:val="Normal"/>
    <w:uiPriority w:val="34"/>
    <w:qFormat/>
    <w:rsid w:val="00C54B49"/>
    <w:pPr>
      <w:spacing w:after="0"/>
      <w:ind w:left="720"/>
      <w:contextualSpacing/>
    </w:pPr>
    <w:rPr>
      <w:rFonts w:ascii="Arial" w:eastAsia="Arial" w:hAnsi="Arial" w:cs="Arial"/>
      <w:color w:val="000000"/>
      <w:szCs w:val="20"/>
      <w:lang w:eastAsia="zh-CN"/>
    </w:rPr>
  </w:style>
  <w:style w:type="character" w:styleId="Kommentarhenvisning">
    <w:name w:val="annotation reference"/>
    <w:basedOn w:val="Standardskrifttypeiafsnit"/>
    <w:uiPriority w:val="99"/>
    <w:semiHidden/>
    <w:unhideWhenUsed/>
    <w:rsid w:val="00C54B49"/>
    <w:rPr>
      <w:sz w:val="16"/>
      <w:szCs w:val="16"/>
    </w:rPr>
  </w:style>
  <w:style w:type="paragraph" w:styleId="Kommentartekst">
    <w:name w:val="annotation text"/>
    <w:basedOn w:val="Normal"/>
    <w:link w:val="KommentartekstTegn"/>
    <w:uiPriority w:val="99"/>
    <w:semiHidden/>
    <w:unhideWhenUsed/>
    <w:rsid w:val="00C54B49"/>
    <w:pPr>
      <w:spacing w:after="0" w:line="240" w:lineRule="auto"/>
    </w:pPr>
    <w:rPr>
      <w:rFonts w:ascii="Arial" w:eastAsia="Arial" w:hAnsi="Arial" w:cs="Arial"/>
      <w:color w:val="000000"/>
      <w:sz w:val="20"/>
      <w:szCs w:val="20"/>
      <w:lang w:eastAsia="zh-CN"/>
    </w:rPr>
  </w:style>
  <w:style w:type="character" w:customStyle="1" w:styleId="KommentartekstTegn">
    <w:name w:val="Kommentartekst Tegn"/>
    <w:basedOn w:val="Standardskrifttypeiafsnit"/>
    <w:link w:val="Kommentartekst"/>
    <w:uiPriority w:val="99"/>
    <w:semiHidden/>
    <w:rsid w:val="00C54B49"/>
    <w:rPr>
      <w:rFonts w:ascii="Arial" w:eastAsia="Arial" w:hAnsi="Arial" w:cs="Arial"/>
      <w:color w:val="000000"/>
      <w:sz w:val="20"/>
      <w:szCs w:val="20"/>
      <w:lang w:eastAsia="zh-CN"/>
    </w:rPr>
  </w:style>
  <w:style w:type="paragraph" w:styleId="Markeringsbobletekst">
    <w:name w:val="Balloon Text"/>
    <w:basedOn w:val="Normal"/>
    <w:link w:val="MarkeringsbobletekstTegn"/>
    <w:uiPriority w:val="99"/>
    <w:semiHidden/>
    <w:unhideWhenUsed/>
    <w:rsid w:val="00C54B4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54B49"/>
    <w:rPr>
      <w:rFonts w:ascii="Tahoma" w:hAnsi="Tahoma" w:cs="Tahoma"/>
      <w:sz w:val="16"/>
      <w:szCs w:val="16"/>
    </w:rPr>
  </w:style>
  <w:style w:type="character" w:styleId="Hyperlink">
    <w:name w:val="Hyperlink"/>
    <w:basedOn w:val="Standardskrifttypeiafsnit"/>
    <w:uiPriority w:val="99"/>
    <w:unhideWhenUsed/>
    <w:rsid w:val="00C54B49"/>
    <w:rPr>
      <w:color w:val="0000FF" w:themeColor="hyperlink"/>
      <w:u w:val="single"/>
    </w:rPr>
  </w:style>
  <w:style w:type="paragraph" w:styleId="Sidehoved">
    <w:name w:val="header"/>
    <w:basedOn w:val="Normal"/>
    <w:link w:val="SidehovedTegn"/>
    <w:uiPriority w:val="99"/>
    <w:unhideWhenUsed/>
    <w:rsid w:val="0024043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40437"/>
  </w:style>
  <w:style w:type="paragraph" w:styleId="Sidefod">
    <w:name w:val="footer"/>
    <w:basedOn w:val="Normal"/>
    <w:link w:val="SidefodTegn"/>
    <w:uiPriority w:val="99"/>
    <w:unhideWhenUsed/>
    <w:rsid w:val="0024043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40437"/>
  </w:style>
  <w:style w:type="character" w:styleId="BesgtHyperlink">
    <w:name w:val="FollowedHyperlink"/>
    <w:basedOn w:val="Standardskrifttypeiafsnit"/>
    <w:uiPriority w:val="99"/>
    <w:semiHidden/>
    <w:unhideWhenUsed/>
    <w:rsid w:val="00152111"/>
    <w:rPr>
      <w:color w:val="800080" w:themeColor="followedHyperlink"/>
      <w:u w:val="single"/>
    </w:rPr>
  </w:style>
  <w:style w:type="character" w:styleId="Strk">
    <w:name w:val="Strong"/>
    <w:basedOn w:val="Standardskrifttypeiafsnit"/>
    <w:uiPriority w:val="22"/>
    <w:qFormat/>
    <w:rsid w:val="00DF0146"/>
    <w:rPr>
      <w:b/>
      <w:bCs/>
    </w:rPr>
  </w:style>
  <w:style w:type="table" w:styleId="Tabel-Gitter">
    <w:name w:val="Table Grid"/>
    <w:basedOn w:val="Tabel-Normal"/>
    <w:uiPriority w:val="59"/>
    <w:unhideWhenUsed/>
    <w:rsid w:val="00717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2pickle.com/" TargetMode="External"/><Relationship Id="rId18" Type="http://schemas.openxmlformats.org/officeDocument/2006/relationships/hyperlink" Target="https://www.odensepicklebal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youtube.com/watch?v=fTvPYdKZqO0" TargetMode="External"/><Relationship Id="rId17" Type="http://schemas.openxmlformats.org/officeDocument/2006/relationships/hyperlink" Target="http://www.pickleballcopenhagen.com/" TargetMode="External"/><Relationship Id="rId2" Type="http://schemas.openxmlformats.org/officeDocument/2006/relationships/numbering" Target="numbering.xml"/><Relationship Id="rId16" Type="http://schemas.openxmlformats.org/officeDocument/2006/relationships/hyperlink" Target="https://www.pickleballporta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Se7wIlGeo_o" TargetMode="External"/><Relationship Id="rId5" Type="http://schemas.openxmlformats.org/officeDocument/2006/relationships/settings" Target="settings.xml"/><Relationship Id="rId15" Type="http://schemas.openxmlformats.org/officeDocument/2006/relationships/hyperlink" Target="http://www.pickleballchannel.com/" TargetMode="External"/><Relationship Id="rId10" Type="http://schemas.openxmlformats.org/officeDocument/2006/relationships/hyperlink" Target="https://mimer.dgi.dk/offentlig/8276E8AF-003"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primetimepickleball.co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63D31-5743-4622-A4F4-619845C68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1456</Words>
  <Characters>8886</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Bergholdt</dc:creator>
  <cp:lastModifiedBy>KS</cp:lastModifiedBy>
  <cp:revision>2</cp:revision>
  <dcterms:created xsi:type="dcterms:W3CDTF">2019-09-12T05:00:00Z</dcterms:created>
  <dcterms:modified xsi:type="dcterms:W3CDTF">2019-09-12T05:00:00Z</dcterms:modified>
</cp:coreProperties>
</file>