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69FA" w14:textId="77777777" w:rsidR="004A073A" w:rsidRPr="004A073A" w:rsidRDefault="004A073A" w:rsidP="004A073A">
      <w:pPr>
        <w:jc w:val="center"/>
        <w:rPr>
          <w:rFonts w:ascii="Times New Roman" w:eastAsia="Times New Roman" w:hAnsi="Times New Roman" w:cs="Times New Roman"/>
          <w:lang w:eastAsia="en-GB"/>
        </w:rPr>
      </w:pPr>
      <w:r w:rsidRPr="004A073A">
        <w:rPr>
          <w:rFonts w:ascii="Times New Roman" w:eastAsia="Times New Roman" w:hAnsi="Times New Roman" w:cs="Times New Roman"/>
          <w:b/>
          <w:bCs/>
          <w:color w:val="000000"/>
          <w:sz w:val="28"/>
          <w:szCs w:val="28"/>
          <w:lang w:eastAsia="en-GB"/>
        </w:rPr>
        <w:t>Drejebog</w:t>
      </w:r>
    </w:p>
    <w:p w14:paraId="29FD4735" w14:textId="77777777" w:rsidR="004A073A" w:rsidRPr="004A073A" w:rsidRDefault="004A073A" w:rsidP="004A073A">
      <w:pPr>
        <w:jc w:val="center"/>
        <w:rPr>
          <w:rFonts w:ascii="Times New Roman" w:eastAsia="Times New Roman" w:hAnsi="Times New Roman" w:cs="Times New Roman"/>
          <w:lang w:eastAsia="en-GB"/>
        </w:rPr>
      </w:pPr>
      <w:r w:rsidRPr="004A073A">
        <w:rPr>
          <w:rFonts w:ascii="Times New Roman" w:eastAsia="Times New Roman" w:hAnsi="Times New Roman" w:cs="Times New Roman"/>
          <w:b/>
          <w:bCs/>
          <w:color w:val="000000"/>
          <w:sz w:val="28"/>
          <w:szCs w:val="28"/>
          <w:lang w:eastAsia="en-GB"/>
        </w:rPr>
        <w:t> </w:t>
      </w:r>
    </w:p>
    <w:p w14:paraId="74A1763F" w14:textId="0B44B0F2"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b/>
          <w:bCs/>
          <w:color w:val="000000"/>
          <w:sz w:val="26"/>
          <w:szCs w:val="26"/>
          <w:lang w:eastAsia="en-GB"/>
        </w:rPr>
        <w:t xml:space="preserve">Forløb: </w:t>
      </w:r>
      <w:r w:rsidRPr="004A073A">
        <w:rPr>
          <w:rFonts w:ascii="Times New Roman" w:eastAsia="Times New Roman" w:hAnsi="Times New Roman" w:cs="Times New Roman"/>
          <w:color w:val="000000"/>
          <w:sz w:val="26"/>
          <w:szCs w:val="26"/>
          <w:lang w:eastAsia="en-GB"/>
        </w:rPr>
        <w:t>Basketball </w:t>
      </w:r>
      <w:r w:rsidR="00363974">
        <w:rPr>
          <w:rFonts w:ascii="Times New Roman" w:eastAsia="Times New Roman" w:hAnsi="Times New Roman" w:cs="Times New Roman"/>
          <w:color w:val="000000"/>
          <w:sz w:val="26"/>
          <w:szCs w:val="26"/>
          <w:lang w:eastAsia="en-GB"/>
        </w:rPr>
        <w:t>&amp; tests</w:t>
      </w:r>
      <w:r w:rsidRPr="004A073A">
        <w:rPr>
          <w:rFonts w:ascii="Times New Roman" w:eastAsia="Times New Roman" w:hAnsi="Times New Roman" w:cs="Times New Roman"/>
          <w:color w:val="000000"/>
          <w:sz w:val="26"/>
          <w:szCs w:val="26"/>
          <w:lang w:eastAsia="en-GB"/>
        </w:rPr>
        <w:t>   </w:t>
      </w:r>
    </w:p>
    <w:p w14:paraId="71423F5A" w14:textId="4DD76268"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b/>
          <w:bCs/>
          <w:color w:val="000000"/>
          <w:sz w:val="26"/>
          <w:szCs w:val="26"/>
          <w:lang w:eastAsia="en-GB"/>
        </w:rPr>
        <w:t>Navne:</w:t>
      </w:r>
      <w:r w:rsidRPr="004A073A">
        <w:rPr>
          <w:rFonts w:ascii="Times New Roman" w:eastAsia="Times New Roman" w:hAnsi="Times New Roman" w:cs="Times New Roman"/>
          <w:color w:val="000000"/>
          <w:sz w:val="26"/>
          <w:szCs w:val="26"/>
          <w:lang w:eastAsia="en-GB"/>
        </w:rPr>
        <w:t xml:space="preserve"> </w:t>
      </w:r>
      <w:r w:rsidR="00363974">
        <w:rPr>
          <w:rFonts w:ascii="Times New Roman" w:eastAsia="Times New Roman" w:hAnsi="Times New Roman" w:cs="Times New Roman"/>
          <w:color w:val="000000"/>
          <w:sz w:val="26"/>
          <w:szCs w:val="26"/>
          <w:lang w:eastAsia="en-GB"/>
        </w:rPr>
        <w:t>A, B, C, D</w:t>
      </w:r>
    </w:p>
    <w:p w14:paraId="15855243" w14:textId="61D1706C"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b/>
          <w:bCs/>
          <w:color w:val="000000"/>
          <w:sz w:val="26"/>
          <w:szCs w:val="26"/>
          <w:lang w:eastAsia="en-GB"/>
        </w:rPr>
        <w:t xml:space="preserve">Klasse/hold: </w:t>
      </w:r>
      <w:r w:rsidRPr="004A073A">
        <w:rPr>
          <w:rFonts w:ascii="Times New Roman" w:eastAsia="Times New Roman" w:hAnsi="Times New Roman" w:cs="Times New Roman"/>
          <w:color w:val="000000"/>
          <w:sz w:val="26"/>
          <w:szCs w:val="26"/>
          <w:lang w:eastAsia="en-GB"/>
        </w:rPr>
        <w:t>2a idræ</w:t>
      </w:r>
      <w:r w:rsidR="00363974">
        <w:rPr>
          <w:rFonts w:ascii="Times New Roman" w:eastAsia="Times New Roman" w:hAnsi="Times New Roman" w:cs="Times New Roman"/>
          <w:color w:val="000000"/>
          <w:sz w:val="26"/>
          <w:szCs w:val="26"/>
          <w:lang w:eastAsia="en-GB"/>
        </w:rPr>
        <w:t>t</w:t>
      </w:r>
    </w:p>
    <w:p w14:paraId="36B1A3D7" w14:textId="212B0E2F"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b/>
          <w:bCs/>
          <w:color w:val="000000"/>
          <w:sz w:val="26"/>
          <w:szCs w:val="26"/>
          <w:lang w:eastAsia="en-GB"/>
        </w:rPr>
        <w:t>Færdighedsområde</w:t>
      </w:r>
      <w:r w:rsidRPr="004A073A">
        <w:rPr>
          <w:rFonts w:ascii="Times New Roman" w:eastAsia="Times New Roman" w:hAnsi="Times New Roman" w:cs="Times New Roman"/>
          <w:color w:val="000000"/>
          <w:sz w:val="26"/>
          <w:szCs w:val="26"/>
          <w:lang w:eastAsia="en-GB"/>
        </w:rPr>
        <w:t>:</w:t>
      </w:r>
      <w:r w:rsidR="00363974">
        <w:rPr>
          <w:rFonts w:ascii="Times New Roman" w:eastAsia="Times New Roman" w:hAnsi="Times New Roman" w:cs="Times New Roman"/>
          <w:color w:val="000000"/>
          <w:sz w:val="26"/>
          <w:szCs w:val="26"/>
          <w:lang w:eastAsia="en-GB"/>
        </w:rPr>
        <w:t xml:space="preserve"> Boldspil</w:t>
      </w:r>
    </w:p>
    <w:p w14:paraId="57E73E3B" w14:textId="77777777"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b/>
          <w:bCs/>
          <w:color w:val="000000"/>
          <w:sz w:val="26"/>
          <w:szCs w:val="26"/>
          <w:lang w:eastAsia="en-GB"/>
        </w:rPr>
        <w:t>Tidsramme</w:t>
      </w:r>
      <w:r w:rsidRPr="004A073A">
        <w:rPr>
          <w:rFonts w:ascii="Times New Roman" w:eastAsia="Times New Roman" w:hAnsi="Times New Roman" w:cs="Times New Roman"/>
          <w:color w:val="000000"/>
          <w:sz w:val="26"/>
          <w:szCs w:val="26"/>
          <w:lang w:eastAsia="en-GB"/>
        </w:rPr>
        <w:t>: 18 minutter</w:t>
      </w:r>
    </w:p>
    <w:p w14:paraId="5D4B3014" w14:textId="77777777" w:rsidR="004A073A" w:rsidRPr="004A073A" w:rsidRDefault="004A073A" w:rsidP="004A073A">
      <w:pPr>
        <w:rPr>
          <w:rFonts w:ascii="Times New Roman" w:eastAsia="Times New Roman" w:hAnsi="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552"/>
        <w:gridCol w:w="2807"/>
        <w:gridCol w:w="3548"/>
        <w:gridCol w:w="1099"/>
      </w:tblGrid>
      <w:tr w:rsidR="004A073A" w:rsidRPr="004A073A" w14:paraId="29D071CB" w14:textId="77777777" w:rsidTr="004A073A">
        <w:trPr>
          <w:trHeight w:val="435"/>
        </w:trPr>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80" w:type="dxa"/>
              <w:bottom w:w="80" w:type="dxa"/>
              <w:right w:w="80" w:type="dxa"/>
            </w:tcMar>
            <w:hideMark/>
          </w:tcPr>
          <w:p w14:paraId="28805685" w14:textId="77777777" w:rsidR="004A073A" w:rsidRPr="004A073A" w:rsidRDefault="004A073A" w:rsidP="004A073A">
            <w:pPr>
              <w:ind w:left="660"/>
              <w:rPr>
                <w:rFonts w:ascii="Times New Roman" w:eastAsia="Times New Roman" w:hAnsi="Times New Roman" w:cs="Times New Roman"/>
                <w:lang w:eastAsia="en-GB"/>
              </w:rPr>
            </w:pPr>
            <w:r w:rsidRPr="004A073A">
              <w:rPr>
                <w:rFonts w:ascii="Arial" w:eastAsia="Times New Roman" w:hAnsi="Arial" w:cs="Arial"/>
                <w:b/>
                <w:bCs/>
                <w:color w:val="FFFFFF"/>
                <w:sz w:val="18"/>
                <w:szCs w:val="18"/>
                <w:lang w:eastAsia="en-GB"/>
              </w:rPr>
              <w:t>Sekvens</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80" w:type="dxa"/>
              <w:bottom w:w="80" w:type="dxa"/>
              <w:right w:w="80" w:type="dxa"/>
            </w:tcMar>
            <w:hideMark/>
          </w:tcPr>
          <w:p w14:paraId="5E83EB54" w14:textId="77777777" w:rsidR="004A073A" w:rsidRPr="004A073A" w:rsidRDefault="004A073A" w:rsidP="004A073A">
            <w:pPr>
              <w:ind w:left="660"/>
              <w:rPr>
                <w:rFonts w:ascii="Times New Roman" w:eastAsia="Times New Roman" w:hAnsi="Times New Roman" w:cs="Times New Roman"/>
                <w:lang w:eastAsia="en-GB"/>
              </w:rPr>
            </w:pPr>
            <w:r w:rsidRPr="004A073A">
              <w:rPr>
                <w:rFonts w:ascii="Arial" w:eastAsia="Times New Roman" w:hAnsi="Arial" w:cs="Arial"/>
                <w:b/>
                <w:bCs/>
                <w:color w:val="FFFFFF"/>
                <w:sz w:val="18"/>
                <w:szCs w:val="18"/>
                <w:lang w:eastAsia="en-GB"/>
              </w:rPr>
              <w:t>Øvelser</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80" w:type="dxa"/>
              <w:bottom w:w="80" w:type="dxa"/>
              <w:right w:w="80" w:type="dxa"/>
            </w:tcMar>
            <w:hideMark/>
          </w:tcPr>
          <w:p w14:paraId="05E7EC81" w14:textId="77777777" w:rsidR="004A073A" w:rsidRPr="004A073A" w:rsidRDefault="004A073A" w:rsidP="004A073A">
            <w:pPr>
              <w:ind w:left="660"/>
              <w:rPr>
                <w:rFonts w:ascii="Times New Roman" w:eastAsia="Times New Roman" w:hAnsi="Times New Roman" w:cs="Times New Roman"/>
                <w:lang w:eastAsia="en-GB"/>
              </w:rPr>
            </w:pPr>
            <w:commentRangeStart w:id="0"/>
            <w:r w:rsidRPr="004A073A">
              <w:rPr>
                <w:rFonts w:ascii="Arial" w:eastAsia="Times New Roman" w:hAnsi="Arial" w:cs="Arial"/>
                <w:b/>
                <w:bCs/>
                <w:color w:val="FFFFFF"/>
                <w:sz w:val="18"/>
                <w:szCs w:val="18"/>
                <w:lang w:eastAsia="en-GB"/>
              </w:rPr>
              <w:t>Fokuspunkter</w:t>
            </w:r>
            <w:commentRangeEnd w:id="0"/>
            <w:r w:rsidR="00A96283">
              <w:rPr>
                <w:rStyle w:val="Kommentarhenvisning"/>
              </w:rPr>
              <w:commentReference w:id="0"/>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80" w:type="dxa"/>
              <w:bottom w:w="80" w:type="dxa"/>
              <w:right w:w="80" w:type="dxa"/>
            </w:tcMar>
            <w:hideMark/>
          </w:tcPr>
          <w:p w14:paraId="2D68D56D" w14:textId="77777777" w:rsidR="004A073A" w:rsidRPr="004A073A" w:rsidRDefault="004A073A" w:rsidP="004A073A">
            <w:pPr>
              <w:ind w:left="660"/>
              <w:rPr>
                <w:rFonts w:ascii="Times New Roman" w:eastAsia="Times New Roman" w:hAnsi="Times New Roman" w:cs="Times New Roman"/>
                <w:lang w:eastAsia="en-GB"/>
              </w:rPr>
            </w:pPr>
            <w:r w:rsidRPr="004A073A">
              <w:rPr>
                <w:rFonts w:ascii="Arial" w:eastAsia="Times New Roman" w:hAnsi="Arial" w:cs="Arial"/>
                <w:b/>
                <w:bCs/>
                <w:color w:val="FFFFFF"/>
                <w:sz w:val="18"/>
                <w:szCs w:val="18"/>
                <w:lang w:eastAsia="en-GB"/>
              </w:rPr>
              <w:t>Tid</w:t>
            </w:r>
          </w:p>
        </w:tc>
      </w:tr>
      <w:tr w:rsidR="004A073A" w:rsidRPr="004A073A" w14:paraId="00EA487E" w14:textId="77777777" w:rsidTr="00F375A8">
        <w:trPr>
          <w:trHeight w:val="2111"/>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CBF3437" w14:textId="1763C03F" w:rsidR="004A073A" w:rsidRPr="004A073A" w:rsidRDefault="004A073A" w:rsidP="00F375A8">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Sekvens 1:</w:t>
            </w:r>
          </w:p>
          <w:p w14:paraId="2E4307F6"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5C952402"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6093510B"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0E98F78E"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1D5DACEC"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2DBFA543"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C33D8C7" w14:textId="77777777"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Lay-up</w:t>
            </w:r>
          </w:p>
          <w:p w14:paraId="5C10112C" w14:textId="77777777"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Tag et skridt</w:t>
            </w:r>
          </w:p>
          <w:p w14:paraId="6F6FBEBE" w14:textId="77777777"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Hop (med løftet ben) højre eller venstre angående om man er højre håndet eller venstre håndet</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056A41B" w14:textId="12046F3F" w:rsidR="004A073A" w:rsidRPr="004A073A" w:rsidRDefault="004A073A" w:rsidP="00F375A8">
            <w:pPr>
              <w:rPr>
                <w:rFonts w:ascii="Times New Roman" w:eastAsia="Times New Roman" w:hAnsi="Times New Roman" w:cs="Times New Roman"/>
                <w:lang w:eastAsia="en-GB"/>
              </w:rPr>
            </w:pPr>
            <w:commentRangeStart w:id="1"/>
            <w:r w:rsidRPr="004A073A">
              <w:rPr>
                <w:rFonts w:ascii="Times New Roman" w:eastAsia="Times New Roman" w:hAnsi="Times New Roman" w:cs="Times New Roman"/>
                <w:color w:val="000000"/>
                <w:lang w:eastAsia="en-GB"/>
              </w:rPr>
              <w:t>Et lay-up er den oftest anvendte afslutningsform, når der skal afsluttes i bevægelse tæt på kurven. Lay-uppet er helt centralt i basketball og bør derfor trænes meget og ofte</w:t>
            </w:r>
            <w:commentRangeEnd w:id="1"/>
            <w:r w:rsidR="00F93668">
              <w:rPr>
                <w:rStyle w:val="Kommentarhenvisning"/>
              </w:rPr>
              <w:commentReference w:id="1"/>
            </w:r>
            <w:r w:rsidRPr="004A073A">
              <w:rPr>
                <w:rFonts w:ascii="Times New Roman" w:eastAsia="Times New Roman" w:hAnsi="Times New Roman" w:cs="Times New Roman"/>
                <w:color w:val="000000"/>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6E24128" w14:textId="4F2C9051"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3 minutter</w:t>
            </w:r>
          </w:p>
        </w:tc>
      </w:tr>
      <w:tr w:rsidR="004A073A" w:rsidRPr="004A073A" w14:paraId="7F5252AD" w14:textId="77777777" w:rsidTr="00F375A8">
        <w:trPr>
          <w:trHeight w:val="1237"/>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4CA5D2C" w14:textId="2596019D" w:rsidR="004A073A" w:rsidRPr="004A073A" w:rsidRDefault="004A073A" w:rsidP="00F375A8">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Sekvens 2:</w:t>
            </w:r>
          </w:p>
          <w:p w14:paraId="12655FB1"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5614C2C5"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7580E59E"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BEE73C9" w14:textId="537284C3" w:rsidR="004A073A" w:rsidRPr="004A073A" w:rsidRDefault="004A073A" w:rsidP="00F375A8">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xml:space="preserve"> Forsvar</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1384427" w14:textId="77777777" w:rsidR="004A073A" w:rsidRPr="004A073A" w:rsidRDefault="004A073A" w:rsidP="004A073A">
            <w:pPr>
              <w:rPr>
                <w:rFonts w:ascii="Times New Roman" w:eastAsia="Times New Roman" w:hAnsi="Times New Roman" w:cs="Times New Roman"/>
                <w:lang w:eastAsia="en-GB"/>
              </w:rPr>
            </w:pPr>
            <w:commentRangeStart w:id="2"/>
            <w:r w:rsidRPr="004A073A">
              <w:rPr>
                <w:rFonts w:ascii="Times New Roman" w:eastAsia="Times New Roman" w:hAnsi="Times New Roman" w:cs="Times New Roman"/>
                <w:color w:val="000000"/>
                <w:lang w:eastAsia="en-GB"/>
              </w:rPr>
              <w:t xml:space="preserve">Forsvarsteknik, samt håndtering af </w:t>
            </w:r>
            <w:commentRangeStart w:id="3"/>
            <w:r w:rsidRPr="004A073A">
              <w:rPr>
                <w:rFonts w:ascii="Times New Roman" w:eastAsia="Times New Roman" w:hAnsi="Times New Roman" w:cs="Times New Roman"/>
                <w:color w:val="000000"/>
                <w:lang w:eastAsia="en-GB"/>
              </w:rPr>
              <w:t>vægt</w:t>
            </w:r>
            <w:commentRangeEnd w:id="3"/>
            <w:r w:rsidR="00F93668">
              <w:rPr>
                <w:rStyle w:val="Kommentarhenvisning"/>
              </w:rPr>
              <w:commentReference w:id="3"/>
            </w:r>
            <w:r w:rsidRPr="004A073A">
              <w:rPr>
                <w:rFonts w:ascii="Times New Roman" w:eastAsia="Times New Roman" w:hAnsi="Times New Roman" w:cs="Times New Roman"/>
                <w:color w:val="000000"/>
                <w:lang w:eastAsia="en-GB"/>
              </w:rPr>
              <w:t xml:space="preserve"> i bolden og teknik for angribsspilleren</w:t>
            </w:r>
            <w:commentRangeEnd w:id="2"/>
            <w:r w:rsidR="00F93668">
              <w:rPr>
                <w:rStyle w:val="Kommentarhenvisning"/>
              </w:rPr>
              <w:commentReference w:id="2"/>
            </w:r>
            <w:r w:rsidRPr="004A073A">
              <w:rPr>
                <w:rFonts w:ascii="Times New Roman" w:eastAsia="Times New Roman" w:hAnsi="Times New Roman" w:cs="Times New Roman"/>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69B4FD4" w14:textId="564C9810"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3 minutter</w:t>
            </w:r>
          </w:p>
        </w:tc>
      </w:tr>
      <w:tr w:rsidR="004A073A" w:rsidRPr="004A073A" w14:paraId="5E141A4A" w14:textId="77777777" w:rsidTr="00F375A8">
        <w:trPr>
          <w:trHeight w:val="2377"/>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2873EFC" w14:textId="1C02E66A" w:rsidR="004A073A" w:rsidRPr="004A073A" w:rsidRDefault="004A073A" w:rsidP="00F375A8">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Sekvens 3:</w:t>
            </w:r>
          </w:p>
          <w:p w14:paraId="1987EA71"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0E39C0EE"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58AB26B4"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38F8A2BB"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3587A385"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p w14:paraId="2F98F903"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A95BDCF" w14:textId="77777777"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Jap-step + skud på kurv Jab-step bliver lavet ved hjælp af at have bolden og lave en skrid frem til at få modstander til at tror man går den vej når man vælge at gå den anden vej i stedet for</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DD5DE87" w14:textId="77777777"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Jap-step teknik og teknik af et skud på kurv.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0C69A24" w14:textId="364E3D4F"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3 minutter </w:t>
            </w:r>
          </w:p>
        </w:tc>
      </w:tr>
      <w:tr w:rsidR="004A073A" w:rsidRPr="004A073A" w14:paraId="44ACD3D7" w14:textId="77777777" w:rsidTr="00F375A8">
        <w:trPr>
          <w:trHeight w:val="81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441601A" w14:textId="77777777"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Sekvens 4: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B1094DF"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Spil</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62BF72A" w14:textId="77777777" w:rsidR="004A073A" w:rsidRPr="004A073A" w:rsidRDefault="004A073A" w:rsidP="004A073A">
            <w:pPr>
              <w:ind w:left="660"/>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 xml:space="preserve">Samspil, </w:t>
            </w:r>
            <w:commentRangeStart w:id="4"/>
            <w:r w:rsidRPr="004A073A">
              <w:rPr>
                <w:rFonts w:ascii="Times New Roman" w:eastAsia="Times New Roman" w:hAnsi="Times New Roman" w:cs="Times New Roman"/>
                <w:color w:val="000000"/>
                <w:lang w:eastAsia="en-GB"/>
              </w:rPr>
              <w:t>det tekniske. </w:t>
            </w:r>
            <w:commentRangeEnd w:id="4"/>
            <w:r w:rsidR="00F93668">
              <w:rPr>
                <w:rStyle w:val="Kommentarhenvisning"/>
              </w:rPr>
              <w:commentReference w:id="4"/>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FB60363" w14:textId="77777777" w:rsidR="004A073A" w:rsidRPr="004A073A" w:rsidRDefault="004A073A" w:rsidP="004A073A">
            <w:pPr>
              <w:rPr>
                <w:rFonts w:ascii="Times New Roman" w:eastAsia="Times New Roman" w:hAnsi="Times New Roman" w:cs="Times New Roman"/>
                <w:lang w:eastAsia="en-GB"/>
              </w:rPr>
            </w:pPr>
            <w:r w:rsidRPr="004A073A">
              <w:rPr>
                <w:rFonts w:ascii="Times New Roman" w:eastAsia="Times New Roman" w:hAnsi="Times New Roman" w:cs="Times New Roman"/>
                <w:color w:val="000000"/>
                <w:lang w:eastAsia="en-GB"/>
              </w:rPr>
              <w:t>9 minutter</w:t>
            </w:r>
          </w:p>
        </w:tc>
      </w:tr>
    </w:tbl>
    <w:p w14:paraId="5B37844A" w14:textId="181CD403" w:rsidR="00936359" w:rsidRDefault="00936359"/>
    <w:p w14:paraId="24FE40F9" w14:textId="490F47AE" w:rsidR="00F93668" w:rsidRDefault="00F93668"/>
    <w:p w14:paraId="6A3DB307" w14:textId="01DCE331" w:rsidR="00F93668" w:rsidRPr="00F93668" w:rsidRDefault="00F93668">
      <w:r>
        <w:t xml:space="preserve">Hej alle </w:t>
      </w:r>
      <w:r w:rsidR="00F375A8">
        <w:t>4</w:t>
      </w:r>
      <w:r>
        <w:br/>
        <w:t xml:space="preserve">Generelt fint arbejde. </w:t>
      </w:r>
      <w:r>
        <w:br/>
        <w:t>Se mine kommentarer i ovenstående – vigtigt!</w:t>
      </w:r>
      <w:r>
        <w:br/>
        <w:t>MKH Lone</w:t>
      </w:r>
    </w:p>
    <w:sectPr w:rsidR="00F93668" w:rsidRPr="00F9366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ne Herold Baltsersen" w:date="2022-03-19T16:33:00Z" w:initials="LHB">
    <w:p w14:paraId="2F243AF3" w14:textId="32E68C77" w:rsidR="00A96283" w:rsidRPr="00A96283" w:rsidRDefault="00A96283">
      <w:pPr>
        <w:pStyle w:val="Kommentartekst"/>
      </w:pPr>
      <w:r>
        <w:rPr>
          <w:rStyle w:val="Kommentarhenvisning"/>
        </w:rPr>
        <w:annotationRef/>
      </w:r>
      <w:r>
        <w:t xml:space="preserve">Fokuspunkter: I skal skrive hvad fokus er i øvelsen og hvad I vil bedømmes på f.eks. selve udførelsen af øvelsen, benenes placering, </w:t>
      </w:r>
      <w:r w:rsidR="00F93668">
        <w:t>vægtoverførelse mm</w:t>
      </w:r>
    </w:p>
  </w:comment>
  <w:comment w:id="1" w:author="Lone Herold Baltsersen" w:date="2022-03-19T16:39:00Z" w:initials="LHB">
    <w:p w14:paraId="266F1556" w14:textId="272F613E" w:rsidR="007F1712" w:rsidRDefault="00F93668" w:rsidP="007F1712">
      <w:pPr>
        <w:pStyle w:val="Kommentartekst"/>
      </w:pPr>
      <w:r>
        <w:rPr>
          <w:rStyle w:val="Kommentarhenvisning"/>
        </w:rPr>
        <w:annotationRef/>
      </w:r>
      <w:r w:rsidR="007F1712">
        <w:t>Pas på formuleringen.</w:t>
      </w:r>
      <w:r w:rsidR="007F1712">
        <w:br/>
        <w:t>I skal f.eks ikke forklare om lay-up</w:t>
      </w:r>
      <w:r w:rsidR="007F1712">
        <w:br/>
        <w:t xml:space="preserve">Skriv snarere det I vil bedømmes på fx </w:t>
      </w:r>
      <w:r w:rsidR="007F1712">
        <w:br/>
        <w:t>- teknisk udførelse af lay-up</w:t>
      </w:r>
    </w:p>
    <w:p w14:paraId="5FB26110" w14:textId="41348920" w:rsidR="007F1712" w:rsidRDefault="007F1712" w:rsidP="007F1712">
      <w:pPr>
        <w:pStyle w:val="Kommentartekst"/>
        <w:numPr>
          <w:ilvl w:val="0"/>
          <w:numId w:val="2"/>
        </w:numPr>
      </w:pPr>
      <w:r>
        <w:t xml:space="preserve"> afsæt tæt på kurven</w:t>
      </w:r>
    </w:p>
    <w:p w14:paraId="51A77663" w14:textId="6F4C5C82" w:rsidR="00F93668" w:rsidRPr="00F93668" w:rsidRDefault="007F1712" w:rsidP="007F1712">
      <w:pPr>
        <w:pStyle w:val="Kommentartekst"/>
        <w:numPr>
          <w:ilvl w:val="0"/>
          <w:numId w:val="2"/>
        </w:numPr>
      </w:pPr>
      <w:r>
        <w:t xml:space="preserve"> ét bens afsæt</w:t>
      </w:r>
      <w:r>
        <w:br/>
        <w:t>- osv</w:t>
      </w:r>
      <w:r>
        <w:br/>
      </w:r>
    </w:p>
  </w:comment>
  <w:comment w:id="3" w:author="Lone Herold Baltsersen" w:date="2022-03-19T16:38:00Z" w:initials="LHB">
    <w:p w14:paraId="61086F05" w14:textId="545B71EA" w:rsidR="00F93668" w:rsidRPr="00F93668" w:rsidRDefault="00F93668">
      <w:pPr>
        <w:pStyle w:val="Kommentartekst"/>
      </w:pPr>
      <w:r>
        <w:rPr>
          <w:rStyle w:val="Kommentarhenvisning"/>
        </w:rPr>
        <w:annotationRef/>
      </w:r>
      <w:r>
        <w:t>Hvad mener I?</w:t>
      </w:r>
    </w:p>
  </w:comment>
  <w:comment w:id="2" w:author="Lone Herold Baltsersen" w:date="2022-03-19T16:40:00Z" w:initials="LHB">
    <w:p w14:paraId="366AE66A" w14:textId="205F38DB" w:rsidR="00F93668" w:rsidRPr="00F93668" w:rsidRDefault="00F93668">
      <w:pPr>
        <w:pStyle w:val="Kommentartekst"/>
      </w:pPr>
      <w:r>
        <w:rPr>
          <w:rStyle w:val="Kommentarhenvisning"/>
        </w:rPr>
        <w:annotationRef/>
      </w:r>
      <w:r>
        <w:t>Fint – men uddyb hvad I mere konkret vil bedømmes på.</w:t>
      </w:r>
    </w:p>
  </w:comment>
  <w:comment w:id="4" w:author="Lone Herold Baltsersen" w:date="2022-03-19T16:43:00Z" w:initials="LHB">
    <w:p w14:paraId="31A76C22" w14:textId="56E48706" w:rsidR="00F93668" w:rsidRPr="00F93668" w:rsidRDefault="00F93668">
      <w:pPr>
        <w:pStyle w:val="Kommentartekst"/>
      </w:pPr>
      <w:r>
        <w:rPr>
          <w:rStyle w:val="Kommentarhenvisning"/>
        </w:rPr>
        <w:annotationRef/>
      </w:r>
      <w:r>
        <w:t>Hvilke tekniske dele?</w:t>
      </w:r>
      <w:r>
        <w:br/>
        <w:t>Vil I ikke også bedømmes på det taktiske?</w:t>
      </w:r>
      <w:r>
        <w:br/>
        <w:t>uddyb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43AF3" w15:done="0"/>
  <w15:commentEx w15:paraId="51A77663" w15:done="0"/>
  <w15:commentEx w15:paraId="61086F05" w15:done="0"/>
  <w15:commentEx w15:paraId="366AE66A" w15:done="0"/>
  <w15:commentEx w15:paraId="31A76C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08463" w16cex:dateUtc="2022-03-19T15:33:00Z"/>
  <w16cex:commentExtensible w16cex:durableId="25E085D6" w16cex:dateUtc="2022-03-19T15:39:00Z"/>
  <w16cex:commentExtensible w16cex:durableId="25E0858A" w16cex:dateUtc="2022-03-19T15:38:00Z"/>
  <w16cex:commentExtensible w16cex:durableId="25E08602" w16cex:dateUtc="2022-03-19T15:40:00Z"/>
  <w16cex:commentExtensible w16cex:durableId="25E086CC" w16cex:dateUtc="2022-03-19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43AF3" w16cid:durableId="25E08463"/>
  <w16cid:commentId w16cid:paraId="51A77663" w16cid:durableId="25E085D6"/>
  <w16cid:commentId w16cid:paraId="61086F05" w16cid:durableId="25E0858A"/>
  <w16cid:commentId w16cid:paraId="366AE66A" w16cid:durableId="25E08602"/>
  <w16cid:commentId w16cid:paraId="31A76C22" w16cid:durableId="25E086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C54DA"/>
    <w:multiLevelType w:val="hybridMultilevel"/>
    <w:tmpl w:val="A2DEAB76"/>
    <w:lvl w:ilvl="0" w:tplc="9B92AB8C">
      <w:start w:val="11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4530A93"/>
    <w:multiLevelType w:val="hybridMultilevel"/>
    <w:tmpl w:val="D26E6C02"/>
    <w:lvl w:ilvl="0" w:tplc="389E7542">
      <w:start w:val="11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20736529">
    <w:abstractNumId w:val="0"/>
  </w:num>
  <w:num w:numId="2" w16cid:durableId="4768489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ne Herold Baltsersen">
    <w15:presenceInfo w15:providerId="AD" w15:userId="S::lb@fgc4.dk::6bcc453f-e89b-4752-ae2a-d83ae29fa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3A"/>
    <w:rsid w:val="00363974"/>
    <w:rsid w:val="004A073A"/>
    <w:rsid w:val="00644509"/>
    <w:rsid w:val="006816A7"/>
    <w:rsid w:val="007F1712"/>
    <w:rsid w:val="00936359"/>
    <w:rsid w:val="00A96283"/>
    <w:rsid w:val="00C0774E"/>
    <w:rsid w:val="00F375A8"/>
    <w:rsid w:val="00F93668"/>
    <w:rsid w:val="00FE08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05BC"/>
  <w15:chartTrackingRefBased/>
  <w15:docId w15:val="{832362AB-4399-5B4D-B4E8-E0A9D422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A073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Standardskrifttypeiafsnit"/>
    <w:uiPriority w:val="99"/>
    <w:semiHidden/>
    <w:unhideWhenUsed/>
    <w:rsid w:val="004A073A"/>
    <w:rPr>
      <w:color w:val="0000FF"/>
      <w:u w:val="single"/>
    </w:rPr>
  </w:style>
  <w:style w:type="character" w:styleId="Kommentarhenvisning">
    <w:name w:val="annotation reference"/>
    <w:basedOn w:val="Standardskrifttypeiafsnit"/>
    <w:uiPriority w:val="99"/>
    <w:semiHidden/>
    <w:unhideWhenUsed/>
    <w:rsid w:val="00A96283"/>
    <w:rPr>
      <w:sz w:val="16"/>
      <w:szCs w:val="16"/>
    </w:rPr>
  </w:style>
  <w:style w:type="paragraph" w:styleId="Kommentartekst">
    <w:name w:val="annotation text"/>
    <w:basedOn w:val="Normal"/>
    <w:link w:val="KommentartekstTegn"/>
    <w:uiPriority w:val="99"/>
    <w:semiHidden/>
    <w:unhideWhenUsed/>
    <w:rsid w:val="00A96283"/>
    <w:rPr>
      <w:sz w:val="20"/>
      <w:szCs w:val="20"/>
    </w:rPr>
  </w:style>
  <w:style w:type="character" w:customStyle="1" w:styleId="KommentartekstTegn">
    <w:name w:val="Kommentartekst Tegn"/>
    <w:basedOn w:val="Standardskrifttypeiafsnit"/>
    <w:link w:val="Kommentartekst"/>
    <w:uiPriority w:val="99"/>
    <w:semiHidden/>
    <w:rsid w:val="00A96283"/>
    <w:rPr>
      <w:sz w:val="20"/>
      <w:szCs w:val="20"/>
    </w:rPr>
  </w:style>
  <w:style w:type="paragraph" w:styleId="Kommentaremne">
    <w:name w:val="annotation subject"/>
    <w:basedOn w:val="Kommentartekst"/>
    <w:next w:val="Kommentartekst"/>
    <w:link w:val="KommentaremneTegn"/>
    <w:uiPriority w:val="99"/>
    <w:semiHidden/>
    <w:unhideWhenUsed/>
    <w:rsid w:val="00A96283"/>
    <w:rPr>
      <w:b/>
      <w:bCs/>
    </w:rPr>
  </w:style>
  <w:style w:type="character" w:customStyle="1" w:styleId="KommentaremneTegn">
    <w:name w:val="Kommentaremne Tegn"/>
    <w:basedOn w:val="KommentartekstTegn"/>
    <w:link w:val="Kommentaremne"/>
    <w:uiPriority w:val="99"/>
    <w:semiHidden/>
    <w:rsid w:val="00A962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4548">
      <w:bodyDiv w:val="1"/>
      <w:marLeft w:val="0"/>
      <w:marRight w:val="0"/>
      <w:marTop w:val="0"/>
      <w:marBottom w:val="0"/>
      <w:divBdr>
        <w:top w:val="none" w:sz="0" w:space="0" w:color="auto"/>
        <w:left w:val="none" w:sz="0" w:space="0" w:color="auto"/>
        <w:bottom w:val="none" w:sz="0" w:space="0" w:color="auto"/>
        <w:right w:val="none" w:sz="0" w:space="0" w:color="auto"/>
      </w:divBdr>
      <w:divsChild>
        <w:div w:id="235894810">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Elvira Dalsgaard Løvind</dc:creator>
  <cp:keywords/>
  <dc:description/>
  <cp:lastModifiedBy>Lone Herold Baltsersen</cp:lastModifiedBy>
  <cp:revision>2</cp:revision>
  <dcterms:created xsi:type="dcterms:W3CDTF">2024-05-07T20:40:00Z</dcterms:created>
  <dcterms:modified xsi:type="dcterms:W3CDTF">2024-05-07T20:40:00Z</dcterms:modified>
</cp:coreProperties>
</file>