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58033" w14:textId="77777777" w:rsidR="00977B7F" w:rsidRDefault="00977B7F" w:rsidP="00977B7F">
      <w:pPr>
        <w:shd w:val="clear" w:color="auto" w:fill="FFFFFF"/>
        <w:spacing w:beforeAutospacing="1" w:afterAutospacing="1" w:line="276" w:lineRule="auto"/>
        <w:jc w:val="both"/>
        <w:rPr>
          <w:rFonts w:ascii="var(--font-title)" w:eastAsia="Times New Roman" w:hAnsi="var(--font-title)" w:cs="Times New Roman"/>
          <w:b/>
          <w:bCs/>
          <w:color w:val="333333"/>
          <w:sz w:val="30"/>
          <w:szCs w:val="36"/>
          <w:lang w:eastAsia="da-DK"/>
        </w:rPr>
      </w:pPr>
      <w:r>
        <w:rPr>
          <w:rFonts w:ascii="var(--font-title)" w:eastAsia="Times New Roman" w:hAnsi="var(--font-title)" w:cs="Times New Roman"/>
          <w:b/>
          <w:bCs/>
          <w:color w:val="333333"/>
          <w:sz w:val="30"/>
          <w:szCs w:val="36"/>
          <w:lang w:eastAsia="da-DK"/>
        </w:rPr>
        <w:t>Carl Goldberg</w:t>
      </w:r>
    </w:p>
    <w:p w14:paraId="69A3DD8C" w14:textId="77777777" w:rsidR="00977B7F" w:rsidRPr="00977B7F" w:rsidRDefault="00977B7F" w:rsidP="00977B7F">
      <w:pPr>
        <w:shd w:val="clear" w:color="auto" w:fill="FFFFFF"/>
        <w:spacing w:beforeAutospacing="1" w:afterAutospacing="1" w:line="276" w:lineRule="auto"/>
        <w:jc w:val="both"/>
        <w:rPr>
          <w:rFonts w:ascii="var(--font-title)" w:eastAsia="Times New Roman" w:hAnsi="var(--font-title)" w:cs="Times New Roman"/>
          <w:b/>
          <w:bCs/>
          <w:color w:val="333333"/>
          <w:sz w:val="30"/>
          <w:szCs w:val="36"/>
          <w:lang w:eastAsia="da-DK"/>
        </w:rPr>
      </w:pPr>
      <w:r w:rsidRPr="00977B7F">
        <w:rPr>
          <w:rFonts w:ascii="var(--font-content)" w:hAnsi="var(--font-content)" w:cs="Times New Roman"/>
          <w:color w:val="333333"/>
          <w:sz w:val="26"/>
          <w:szCs w:val="26"/>
          <w:lang w:eastAsia="da-DK"/>
        </w:rPr>
        <w:t>Den amerikanske psykoanalytiker </w:t>
      </w:r>
      <w:r w:rsidRPr="00977B7F">
        <w:rPr>
          <w:rFonts w:ascii="var(--font-content)" w:hAnsi="var(--font-content)" w:cs="Times New Roman"/>
          <w:i/>
          <w:iCs/>
          <w:color w:val="333333"/>
          <w:sz w:val="26"/>
          <w:szCs w:val="26"/>
          <w:lang w:eastAsia="da-DK"/>
        </w:rPr>
        <w:t>Carl Goldberg</w:t>
      </w:r>
      <w:r w:rsidRPr="00977B7F">
        <w:rPr>
          <w:rFonts w:ascii="var(--font-content)" w:hAnsi="var(--font-content)" w:cs="Times New Roman"/>
          <w:color w:val="333333"/>
          <w:sz w:val="26"/>
          <w:szCs w:val="26"/>
          <w:lang w:eastAsia="da-DK"/>
        </w:rPr>
        <w:t> har med baggrund i mange års kliniske erfaringer med voldelige børn og unge udviklet en teori om, hvorfor nogle mennesker reagerer aggressivt og voldeligt over</w:t>
      </w:r>
      <w:r>
        <w:rPr>
          <w:rFonts w:ascii="var(--font-content)" w:hAnsi="var(--font-content)" w:cs="Times New Roman"/>
          <w:color w:val="333333"/>
          <w:sz w:val="26"/>
          <w:szCs w:val="26"/>
          <w:lang w:eastAsia="da-DK"/>
        </w:rPr>
        <w:t xml:space="preserve"> </w:t>
      </w:r>
      <w:r w:rsidRPr="00977B7F">
        <w:rPr>
          <w:rFonts w:ascii="var(--font-content)" w:hAnsi="var(--font-content)" w:cs="Times New Roman"/>
          <w:color w:val="333333"/>
          <w:sz w:val="26"/>
          <w:szCs w:val="26"/>
          <w:lang w:eastAsia="da-DK"/>
        </w:rPr>
        <w:t>for andre. Teorien opregner fem faktorer i opvæksten, som ifølge Goldberg har betydning for udviklingen af destruktiv adfærd.</w:t>
      </w:r>
    </w:p>
    <w:p w14:paraId="4E772677" w14:textId="77777777" w:rsidR="00977B7F" w:rsidRPr="00977B7F" w:rsidRDefault="00977B7F" w:rsidP="00977B7F">
      <w:pPr>
        <w:shd w:val="clear" w:color="auto" w:fill="FFFFFF"/>
        <w:spacing w:line="276" w:lineRule="auto"/>
        <w:jc w:val="both"/>
        <w:outlineLvl w:val="1"/>
        <w:rPr>
          <w:rFonts w:ascii="var(--font-title)" w:eastAsia="Times New Roman" w:hAnsi="var(--font-title)" w:cs="Times New Roman"/>
          <w:b/>
          <w:bCs/>
          <w:color w:val="333333"/>
          <w:sz w:val="30"/>
          <w:szCs w:val="36"/>
          <w:lang w:eastAsia="da-DK"/>
        </w:rPr>
      </w:pPr>
      <w:r w:rsidRPr="00977B7F">
        <w:rPr>
          <w:rFonts w:ascii="var(--font-title)" w:eastAsia="Times New Roman" w:hAnsi="var(--font-title)" w:cs="Times New Roman"/>
          <w:b/>
          <w:bCs/>
          <w:color w:val="333333"/>
          <w:sz w:val="30"/>
          <w:szCs w:val="36"/>
          <w:lang w:eastAsia="da-DK"/>
        </w:rPr>
        <w:t>Sårbarhed over for oplevelsen af skam</w:t>
      </w:r>
    </w:p>
    <w:p w14:paraId="4C0B7E91" w14:textId="77777777" w:rsidR="00977B7F" w:rsidRDefault="00977B7F" w:rsidP="00977B7F">
      <w:pPr>
        <w:shd w:val="clear" w:color="auto" w:fill="FFFFFF"/>
        <w:spacing w:line="276" w:lineRule="auto"/>
        <w:jc w:val="both"/>
        <w:rPr>
          <w:rFonts w:ascii="var(--font-content)" w:hAnsi="var(--font-content)" w:cs="Times New Roman"/>
          <w:color w:val="333333"/>
          <w:sz w:val="26"/>
          <w:szCs w:val="26"/>
          <w:lang w:eastAsia="da-DK"/>
        </w:rPr>
      </w:pPr>
      <w:r w:rsidRPr="00977B7F">
        <w:rPr>
          <w:rFonts w:ascii="var(--font-content)" w:hAnsi="var(--font-content)" w:cs="Times New Roman"/>
          <w:color w:val="333333"/>
          <w:sz w:val="26"/>
          <w:szCs w:val="26"/>
          <w:lang w:eastAsia="da-DK"/>
        </w:rPr>
        <w:t xml:space="preserve">Medierne giver ifølge Carl Goldberg meget plads til omtale af fysiske og seksuelle overgreb på børn. Men ofte overses det, at psykiske overgreb i familier ofte kan være ligeså ødelæggende. Hvis et barn igen og igen bliver udsat for verbale ydmygelser og </w:t>
      </w:r>
      <w:proofErr w:type="spellStart"/>
      <w:r w:rsidRPr="00977B7F">
        <w:rPr>
          <w:rFonts w:ascii="var(--font-content)" w:hAnsi="var(--font-content)" w:cs="Times New Roman"/>
          <w:color w:val="333333"/>
          <w:sz w:val="26"/>
          <w:szCs w:val="26"/>
          <w:lang w:eastAsia="da-DK"/>
        </w:rPr>
        <w:t>udskamning</w:t>
      </w:r>
      <w:proofErr w:type="spellEnd"/>
      <w:r w:rsidRPr="00977B7F">
        <w:rPr>
          <w:rFonts w:ascii="var(--font-content)" w:hAnsi="var(--font-content)" w:cs="Times New Roman"/>
          <w:color w:val="333333"/>
          <w:sz w:val="26"/>
          <w:szCs w:val="26"/>
          <w:lang w:eastAsia="da-DK"/>
        </w:rPr>
        <w:t xml:space="preserve">, risikerer det at udvikle en negativ selvopfattelse, en følelse af at være et forkert eller dårligt menneske. Det kan betyde, at barnet senere som voksen får svært ved at udvikle sociale relationer til andre. Foragten for sig selv slår let om i foragt for andre. Angsten for igen at opleve skam og ydmygelse, resulterer i en vagtsomhed </w:t>
      </w:r>
      <w:proofErr w:type="gramStart"/>
      <w:r w:rsidRPr="00977B7F">
        <w:rPr>
          <w:rFonts w:ascii="var(--font-content)" w:hAnsi="var(--font-content)" w:cs="Times New Roman"/>
          <w:color w:val="333333"/>
          <w:sz w:val="26"/>
          <w:szCs w:val="26"/>
          <w:lang w:eastAsia="da-DK"/>
        </w:rPr>
        <w:t>overfor</w:t>
      </w:r>
      <w:proofErr w:type="gramEnd"/>
      <w:r w:rsidRPr="00977B7F">
        <w:rPr>
          <w:rFonts w:ascii="var(--font-content)" w:hAnsi="var(--font-content)" w:cs="Times New Roman"/>
          <w:color w:val="333333"/>
          <w:sz w:val="26"/>
          <w:szCs w:val="26"/>
          <w:lang w:eastAsia="da-DK"/>
        </w:rPr>
        <w:t xml:space="preserve"> andres vurderinger, der let bliver til en </w:t>
      </w:r>
      <w:proofErr w:type="spellStart"/>
      <w:r w:rsidRPr="00977B7F">
        <w:rPr>
          <w:rFonts w:ascii="var(--font-content)" w:hAnsi="var(--font-content)" w:cs="Times New Roman"/>
          <w:color w:val="333333"/>
          <w:sz w:val="26"/>
          <w:szCs w:val="26"/>
          <w:lang w:eastAsia="da-DK"/>
        </w:rPr>
        <w:t>udadreagerende</w:t>
      </w:r>
      <w:proofErr w:type="spellEnd"/>
      <w:r w:rsidRPr="00977B7F">
        <w:rPr>
          <w:rFonts w:ascii="var(--font-content)" w:hAnsi="var(--font-content)" w:cs="Times New Roman"/>
          <w:color w:val="333333"/>
          <w:sz w:val="26"/>
          <w:szCs w:val="26"/>
          <w:lang w:eastAsia="da-DK"/>
        </w:rPr>
        <w:t xml:space="preserve"> fjendtlighed. Viljen til at se ind i sig selv, der er så vigtig, hvis man skal kontrollere sine egne reaktioner, mindskes, hvis det man får øje på er alt for ubehageligt og skamfuldt. Langt mere nærliggende bliver det at bruge forskellige forsvarsmekanismer (rationalisering, fornægtelse, projektion) til at bortforklare ens adfærd </w:t>
      </w:r>
      <w:proofErr w:type="gramStart"/>
      <w:r w:rsidRPr="00977B7F">
        <w:rPr>
          <w:rFonts w:ascii="var(--font-content)" w:hAnsi="var(--font-content)" w:cs="Times New Roman"/>
          <w:color w:val="333333"/>
          <w:sz w:val="26"/>
          <w:szCs w:val="26"/>
          <w:lang w:eastAsia="da-DK"/>
        </w:rPr>
        <w:t>overfor</w:t>
      </w:r>
      <w:proofErr w:type="gramEnd"/>
      <w:r w:rsidRPr="00977B7F">
        <w:rPr>
          <w:rFonts w:ascii="var(--font-content)" w:hAnsi="var(--font-content)" w:cs="Times New Roman"/>
          <w:color w:val="333333"/>
          <w:sz w:val="26"/>
          <w:szCs w:val="26"/>
          <w:lang w:eastAsia="da-DK"/>
        </w:rPr>
        <w:t xml:space="preserve"> andre.</w:t>
      </w:r>
    </w:p>
    <w:p w14:paraId="70036A9F" w14:textId="77777777" w:rsidR="00977B7F" w:rsidRPr="00977B7F" w:rsidRDefault="00977B7F" w:rsidP="00977B7F">
      <w:pPr>
        <w:shd w:val="clear" w:color="auto" w:fill="FFFFFF"/>
        <w:spacing w:line="276" w:lineRule="auto"/>
        <w:jc w:val="both"/>
        <w:rPr>
          <w:rFonts w:ascii="var(--font-content)" w:hAnsi="var(--font-content)" w:cs="Times New Roman"/>
          <w:color w:val="333333"/>
          <w:sz w:val="26"/>
          <w:szCs w:val="26"/>
          <w:lang w:eastAsia="da-DK"/>
        </w:rPr>
      </w:pPr>
    </w:p>
    <w:p w14:paraId="4E1E4FD2" w14:textId="77777777" w:rsidR="00977B7F" w:rsidRPr="00977B7F" w:rsidRDefault="00977B7F" w:rsidP="00977B7F">
      <w:pPr>
        <w:shd w:val="clear" w:color="auto" w:fill="FFFFFF"/>
        <w:spacing w:line="276" w:lineRule="auto"/>
        <w:jc w:val="both"/>
        <w:outlineLvl w:val="1"/>
        <w:rPr>
          <w:rFonts w:ascii="var(--font-title)" w:eastAsia="Times New Roman" w:hAnsi="var(--font-title)" w:cs="Times New Roman"/>
          <w:b/>
          <w:bCs/>
          <w:color w:val="333333"/>
          <w:sz w:val="30"/>
          <w:szCs w:val="36"/>
          <w:lang w:eastAsia="da-DK"/>
        </w:rPr>
      </w:pPr>
      <w:r w:rsidRPr="00977B7F">
        <w:rPr>
          <w:rFonts w:ascii="var(--font-title)" w:eastAsia="Times New Roman" w:hAnsi="var(--font-title)" w:cs="Times New Roman"/>
          <w:b/>
          <w:bCs/>
          <w:color w:val="333333"/>
          <w:sz w:val="30"/>
          <w:szCs w:val="36"/>
          <w:lang w:eastAsia="da-DK"/>
        </w:rPr>
        <w:t>Omsorgspersonernes ligegyldighed</w:t>
      </w:r>
    </w:p>
    <w:p w14:paraId="7BE90114" w14:textId="77777777" w:rsidR="00977B7F" w:rsidRDefault="00977B7F" w:rsidP="00977B7F">
      <w:pPr>
        <w:shd w:val="clear" w:color="auto" w:fill="FFFFFF"/>
        <w:spacing w:line="276" w:lineRule="auto"/>
        <w:jc w:val="both"/>
        <w:rPr>
          <w:rFonts w:ascii="var(--font-content)" w:hAnsi="var(--font-content)" w:cs="Times New Roman"/>
          <w:color w:val="333333"/>
          <w:sz w:val="26"/>
          <w:szCs w:val="26"/>
          <w:lang w:eastAsia="da-DK"/>
        </w:rPr>
      </w:pPr>
      <w:r w:rsidRPr="00977B7F">
        <w:rPr>
          <w:rFonts w:ascii="var(--font-content)" w:hAnsi="var(--font-content)" w:cs="Times New Roman"/>
          <w:color w:val="333333"/>
          <w:sz w:val="26"/>
          <w:szCs w:val="26"/>
          <w:lang w:eastAsia="da-DK"/>
        </w:rPr>
        <w:t>Mangelfuld tilknytning og ligegyldighed fra omsorgspersonerne kan få ødelæggende konsekvenser for barnet på lang sigt. Goldberg bygger her på Mary Ainsworth og John Bowlbys teorier. Årsagen til den mangelfulde tilknytning er ofte forældrenes ambivalens </w:t>
      </w:r>
      <w:proofErr w:type="gramStart"/>
      <w:r w:rsidRPr="00977B7F">
        <w:rPr>
          <w:rFonts w:ascii="var(--font-content)" w:hAnsi="var(--font-content)" w:cs="Times New Roman"/>
          <w:color w:val="333333"/>
          <w:sz w:val="26"/>
          <w:szCs w:val="26"/>
          <w:lang w:eastAsia="da-DK"/>
        </w:rPr>
        <w:t>overfor</w:t>
      </w:r>
      <w:proofErr w:type="gramEnd"/>
      <w:r w:rsidRPr="00977B7F">
        <w:rPr>
          <w:rFonts w:ascii="var(--font-content)" w:hAnsi="var(--font-content)" w:cs="Times New Roman"/>
          <w:color w:val="333333"/>
          <w:sz w:val="26"/>
          <w:szCs w:val="26"/>
          <w:lang w:eastAsia="da-DK"/>
        </w:rPr>
        <w:t xml:space="preserve"> forældrerollen og voksenrollen, men også indbyrdes konflikter der tager opmærksomheden fra barnet. Omsorgspersonernes emotionelle ligegyldighed kan betyde, at barnets empatiske evner ikke udvikles, og at det derfor som voksen kan få svært ved at læse andres følelser og let kommer i konflikter, som andre mere emotionelt modne har nemmere ved at undgå. Ligegyldigheden kan desuden resultere i, at barnet udvikler en rastløs søgen efter stimulation, siger Goldberg.</w:t>
      </w:r>
    </w:p>
    <w:p w14:paraId="34DB5BA5" w14:textId="77777777" w:rsidR="00977B7F" w:rsidRPr="00977B7F" w:rsidRDefault="00977B7F" w:rsidP="00977B7F">
      <w:pPr>
        <w:shd w:val="clear" w:color="auto" w:fill="FFFFFF"/>
        <w:spacing w:line="276" w:lineRule="auto"/>
        <w:jc w:val="both"/>
        <w:rPr>
          <w:rFonts w:ascii="var(--font-content)" w:hAnsi="var(--font-content)" w:cs="Times New Roman"/>
          <w:color w:val="333333"/>
          <w:sz w:val="26"/>
          <w:szCs w:val="26"/>
          <w:lang w:eastAsia="da-DK"/>
        </w:rPr>
      </w:pPr>
    </w:p>
    <w:p w14:paraId="5E579AB0" w14:textId="77777777" w:rsidR="00977B7F" w:rsidRPr="00977B7F" w:rsidRDefault="00977B7F" w:rsidP="00977B7F">
      <w:pPr>
        <w:shd w:val="clear" w:color="auto" w:fill="FFFFFF"/>
        <w:spacing w:line="276" w:lineRule="auto"/>
        <w:jc w:val="both"/>
        <w:outlineLvl w:val="1"/>
        <w:rPr>
          <w:rFonts w:ascii="var(--font-title)" w:eastAsia="Times New Roman" w:hAnsi="var(--font-title)" w:cs="Times New Roman"/>
          <w:b/>
          <w:bCs/>
          <w:color w:val="333333"/>
          <w:sz w:val="30"/>
          <w:szCs w:val="36"/>
          <w:lang w:eastAsia="da-DK"/>
        </w:rPr>
      </w:pPr>
      <w:r w:rsidRPr="00977B7F">
        <w:rPr>
          <w:rFonts w:ascii="var(--font-title)" w:eastAsia="Times New Roman" w:hAnsi="var(--font-title)" w:cs="Times New Roman"/>
          <w:b/>
          <w:bCs/>
          <w:color w:val="333333"/>
          <w:sz w:val="30"/>
          <w:szCs w:val="36"/>
          <w:lang w:eastAsia="da-DK"/>
        </w:rPr>
        <w:t>Manglende evne til at føle sorg</w:t>
      </w:r>
    </w:p>
    <w:p w14:paraId="61D6324B" w14:textId="77777777" w:rsidR="00977B7F" w:rsidRPr="00977B7F" w:rsidRDefault="00977B7F" w:rsidP="00977B7F">
      <w:pPr>
        <w:shd w:val="clear" w:color="auto" w:fill="FFFFFF"/>
        <w:spacing w:line="276" w:lineRule="auto"/>
        <w:jc w:val="both"/>
        <w:rPr>
          <w:rFonts w:ascii="var(--font-content)" w:hAnsi="var(--font-content)" w:cs="Times New Roman"/>
          <w:color w:val="333333"/>
          <w:sz w:val="26"/>
          <w:szCs w:val="26"/>
          <w:lang w:eastAsia="da-DK"/>
        </w:rPr>
      </w:pPr>
      <w:r w:rsidRPr="00977B7F">
        <w:rPr>
          <w:rFonts w:ascii="var(--font-content)" w:hAnsi="var(--font-content)" w:cs="Times New Roman"/>
          <w:color w:val="333333"/>
          <w:sz w:val="26"/>
          <w:szCs w:val="26"/>
          <w:lang w:eastAsia="da-DK"/>
        </w:rPr>
        <w:t>Børn, der ikke får mulighed for at sørge og vise deres frustration over de tab, de udsættes for, eller den usikkerhed og mangel på kontrol, de føler i de nære relationer, tvinges let til at finde andre måder at vise, at de ikke er så udsatte og hjælpeløse, som de føler de er. Den destruktive adfærd kan være en måde at genvinde den kontrol over andre, man har ønsket hele sit liv. Den selvvalgte ensomhed, hvor man ikke skal være afhængig af eller stole på andre, kan være en anden måde at vinde kontrol over sit liv på.</w:t>
      </w:r>
    </w:p>
    <w:p w14:paraId="715457B6" w14:textId="77777777" w:rsidR="00977B7F" w:rsidRDefault="00977B7F" w:rsidP="00977B7F">
      <w:pPr>
        <w:shd w:val="clear" w:color="auto" w:fill="FFFFFF"/>
        <w:spacing w:line="276" w:lineRule="auto"/>
        <w:jc w:val="both"/>
        <w:outlineLvl w:val="1"/>
        <w:rPr>
          <w:rFonts w:ascii="var(--font-title)" w:eastAsia="Times New Roman" w:hAnsi="var(--font-title)" w:cs="Times New Roman"/>
          <w:b/>
          <w:bCs/>
          <w:color w:val="333333"/>
          <w:sz w:val="30"/>
          <w:szCs w:val="36"/>
          <w:lang w:eastAsia="da-DK"/>
        </w:rPr>
      </w:pPr>
    </w:p>
    <w:p w14:paraId="4BB5D39B" w14:textId="77777777" w:rsidR="00977B7F" w:rsidRPr="00977B7F" w:rsidRDefault="00977B7F" w:rsidP="00977B7F">
      <w:pPr>
        <w:shd w:val="clear" w:color="auto" w:fill="FFFFFF"/>
        <w:spacing w:line="276" w:lineRule="auto"/>
        <w:jc w:val="both"/>
        <w:outlineLvl w:val="1"/>
        <w:rPr>
          <w:rFonts w:ascii="var(--font-title)" w:eastAsia="Times New Roman" w:hAnsi="var(--font-title)" w:cs="Times New Roman"/>
          <w:b/>
          <w:bCs/>
          <w:color w:val="333333"/>
          <w:sz w:val="30"/>
          <w:szCs w:val="36"/>
          <w:lang w:eastAsia="da-DK"/>
        </w:rPr>
      </w:pPr>
      <w:r w:rsidRPr="00977B7F">
        <w:rPr>
          <w:rFonts w:ascii="var(--font-title)" w:eastAsia="Times New Roman" w:hAnsi="var(--font-title)" w:cs="Times New Roman"/>
          <w:b/>
          <w:bCs/>
          <w:color w:val="333333"/>
          <w:sz w:val="30"/>
          <w:szCs w:val="36"/>
          <w:lang w:eastAsia="da-DK"/>
        </w:rPr>
        <w:t>Sproglige vanskeligheder ved at udtrykke følelser</w:t>
      </w:r>
    </w:p>
    <w:p w14:paraId="1983D021" w14:textId="77777777" w:rsidR="00977B7F" w:rsidRDefault="00977B7F" w:rsidP="00977B7F">
      <w:pPr>
        <w:shd w:val="clear" w:color="auto" w:fill="FFFFFF"/>
        <w:spacing w:line="276" w:lineRule="auto"/>
        <w:jc w:val="both"/>
        <w:rPr>
          <w:rFonts w:ascii="var(--font-content)" w:hAnsi="var(--font-content)" w:cs="Times New Roman"/>
          <w:color w:val="333333"/>
          <w:sz w:val="26"/>
          <w:szCs w:val="26"/>
          <w:lang w:eastAsia="da-DK"/>
        </w:rPr>
      </w:pPr>
      <w:r w:rsidRPr="00977B7F">
        <w:rPr>
          <w:rFonts w:ascii="var(--font-content)" w:hAnsi="var(--font-content)" w:cs="Times New Roman"/>
          <w:color w:val="333333"/>
          <w:sz w:val="26"/>
          <w:szCs w:val="26"/>
          <w:lang w:eastAsia="da-DK"/>
        </w:rPr>
        <w:t>Børn, der lærer at undertrykke deres følelser, lærer heller ikke at sætte ord på dem. Og når man som voksen ikke kan sætte ord på de følelser, der vælder op i en, f.eks. følelser af svigt og tab, og dermed ikke kan forklare dem for andre, så bliver man ofte nødt til i stedet at vise dem eller reagere på dem, og det kan ofte ende destruktivt. Dette punkt handler ikke om at mangle sproglige kompetencer generelt. Man kan sagtens udvise store sproglige evner på mange områder, men samtidig have vanskeligheder ved at sætte ord på sine følelser.</w:t>
      </w:r>
    </w:p>
    <w:p w14:paraId="70D44E43" w14:textId="77777777" w:rsidR="00977B7F" w:rsidRPr="00977B7F" w:rsidRDefault="00977B7F" w:rsidP="00977B7F">
      <w:pPr>
        <w:shd w:val="clear" w:color="auto" w:fill="FFFFFF"/>
        <w:spacing w:line="276" w:lineRule="auto"/>
        <w:jc w:val="both"/>
        <w:rPr>
          <w:rFonts w:ascii="var(--font-content)" w:hAnsi="var(--font-content)" w:cs="Times New Roman"/>
          <w:color w:val="333333"/>
          <w:sz w:val="26"/>
          <w:szCs w:val="26"/>
          <w:lang w:eastAsia="da-DK"/>
        </w:rPr>
      </w:pPr>
      <w:bookmarkStart w:id="0" w:name="_GoBack"/>
      <w:bookmarkEnd w:id="0"/>
    </w:p>
    <w:p w14:paraId="1BCB5D19" w14:textId="77777777" w:rsidR="00977B7F" w:rsidRPr="00977B7F" w:rsidRDefault="00977B7F" w:rsidP="00977B7F">
      <w:pPr>
        <w:shd w:val="clear" w:color="auto" w:fill="FFFFFF"/>
        <w:spacing w:line="276" w:lineRule="auto"/>
        <w:jc w:val="both"/>
        <w:outlineLvl w:val="1"/>
        <w:rPr>
          <w:rFonts w:ascii="var(--font-title)" w:eastAsia="Times New Roman" w:hAnsi="var(--font-title)" w:cs="Times New Roman"/>
          <w:b/>
          <w:bCs/>
          <w:color w:val="333333"/>
          <w:sz w:val="30"/>
          <w:szCs w:val="36"/>
          <w:lang w:eastAsia="da-DK"/>
        </w:rPr>
      </w:pPr>
      <w:r w:rsidRPr="00977B7F">
        <w:rPr>
          <w:rFonts w:ascii="var(--font-title)" w:eastAsia="Times New Roman" w:hAnsi="var(--font-title)" w:cs="Times New Roman"/>
          <w:b/>
          <w:bCs/>
          <w:color w:val="333333"/>
          <w:sz w:val="30"/>
          <w:szCs w:val="36"/>
          <w:lang w:eastAsia="da-DK"/>
        </w:rPr>
        <w:t>Omsorgspersoner som rollemodeller</w:t>
      </w:r>
    </w:p>
    <w:p w14:paraId="63BF4C31" w14:textId="77777777" w:rsidR="00977B7F" w:rsidRPr="00977B7F" w:rsidRDefault="00977B7F" w:rsidP="00977B7F">
      <w:pPr>
        <w:shd w:val="clear" w:color="auto" w:fill="FFFFFF"/>
        <w:spacing w:line="276" w:lineRule="auto"/>
        <w:jc w:val="both"/>
        <w:rPr>
          <w:rFonts w:ascii="var(--font-content)" w:hAnsi="var(--font-content)" w:cs="Times New Roman"/>
          <w:color w:val="333333"/>
          <w:sz w:val="26"/>
          <w:szCs w:val="26"/>
          <w:lang w:eastAsia="da-DK"/>
        </w:rPr>
      </w:pPr>
      <w:r w:rsidRPr="00977B7F">
        <w:rPr>
          <w:rFonts w:ascii="var(--font-content)" w:hAnsi="var(--font-content)" w:cs="Times New Roman"/>
          <w:color w:val="333333"/>
          <w:sz w:val="26"/>
          <w:szCs w:val="26"/>
          <w:lang w:eastAsia="da-DK"/>
        </w:rPr>
        <w:t>Omsorgspersoner fungerer som rollemodeller for børn, og det de gør, betyder langt mere for børnene, end det de siger. Den forælder, der skælder sit barn ude eller straffer det fysisk for at være for aggressiv eller for at slå andre, har et indlysende problem, for barnet lærer først og fremmest af forældrenes handlinger. Goldberg omtaler det som omsorgspersonernes hykleri og fortæller om tilfældet Nora, der oplevede voldsomme dobbeltstandarder i hjemmet, hvor forældrene straffede hendes fysisk for at slås i skolen, samtidig med at hun vidste at faderen selv var en voldsom slagsbror, der ofte var i klammeri med andre.</w:t>
      </w:r>
    </w:p>
    <w:p w14:paraId="3CDAD1E9" w14:textId="77777777" w:rsidR="00AC3EAA" w:rsidRDefault="00977B7F"/>
    <w:sectPr w:rsidR="00AC3EAA" w:rsidSect="00B0115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var(--font-title)">
    <w:altName w:val="Times New Roman"/>
    <w:panose1 w:val="00000000000000000000"/>
    <w:charset w:val="00"/>
    <w:family w:val="roman"/>
    <w:notTrueType/>
    <w:pitch w:val="default"/>
  </w:font>
  <w:font w:name="var(--font-content)">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proofState w:spelling="clean" w:grammar="clean"/>
  <w:defaultTabStop w:val="1304"/>
  <w:autoHyphenation/>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B7F"/>
    <w:rsid w:val="008B5E8A"/>
    <w:rsid w:val="00977B7F"/>
    <w:rsid w:val="00B01152"/>
    <w:rsid w:val="00CD4E5C"/>
    <w:rsid w:val="00F5207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7082C88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Overskrift2">
    <w:name w:val="heading 2"/>
    <w:basedOn w:val="Normal"/>
    <w:link w:val="Overskrift2Tegn"/>
    <w:uiPriority w:val="9"/>
    <w:qFormat/>
    <w:rsid w:val="00977B7F"/>
    <w:pPr>
      <w:spacing w:before="100" w:beforeAutospacing="1" w:after="100" w:afterAutospacing="1"/>
      <w:outlineLvl w:val="1"/>
    </w:pPr>
    <w:rPr>
      <w:rFonts w:ascii="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977B7F"/>
    <w:rPr>
      <w:rFonts w:ascii="Times New Roman" w:hAnsi="Times New Roman" w:cs="Times New Roman"/>
      <w:b/>
      <w:bCs/>
      <w:sz w:val="36"/>
      <w:szCs w:val="36"/>
      <w:lang w:eastAsia="da-DK"/>
    </w:rPr>
  </w:style>
  <w:style w:type="paragraph" w:styleId="Normalweb">
    <w:name w:val="Normal (Web)"/>
    <w:basedOn w:val="Normal"/>
    <w:uiPriority w:val="99"/>
    <w:semiHidden/>
    <w:unhideWhenUsed/>
    <w:rsid w:val="00977B7F"/>
    <w:pPr>
      <w:spacing w:before="100" w:beforeAutospacing="1" w:after="100" w:afterAutospacing="1"/>
    </w:pPr>
    <w:rPr>
      <w:rFonts w:ascii="Times New Roman" w:hAnsi="Times New Roman" w:cs="Times New Roman"/>
      <w:lang w:eastAsia="da-DK"/>
    </w:rPr>
  </w:style>
  <w:style w:type="character" w:styleId="Fremhv">
    <w:name w:val="Emphasis"/>
    <w:basedOn w:val="Standardskrifttypeiafsnit"/>
    <w:uiPriority w:val="20"/>
    <w:qFormat/>
    <w:rsid w:val="00977B7F"/>
    <w:rPr>
      <w:i/>
      <w:iCs/>
    </w:rPr>
  </w:style>
  <w:style w:type="character" w:customStyle="1" w:styleId="index">
    <w:name w:val="index"/>
    <w:basedOn w:val="Standardskrifttypeiafsnit"/>
    <w:rsid w:val="00977B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537213">
      <w:bodyDiv w:val="1"/>
      <w:marLeft w:val="0"/>
      <w:marRight w:val="0"/>
      <w:marTop w:val="0"/>
      <w:marBottom w:val="0"/>
      <w:divBdr>
        <w:top w:val="none" w:sz="0" w:space="0" w:color="auto"/>
        <w:left w:val="none" w:sz="0" w:space="0" w:color="auto"/>
        <w:bottom w:val="none" w:sz="0" w:space="0" w:color="auto"/>
        <w:right w:val="none" w:sz="0" w:space="0" w:color="auto"/>
      </w:divBdr>
      <w:divsChild>
        <w:div w:id="1266113772">
          <w:marLeft w:val="0"/>
          <w:marRight w:val="0"/>
          <w:marTop w:val="0"/>
          <w:marBottom w:val="0"/>
          <w:divBdr>
            <w:top w:val="none" w:sz="0" w:space="0" w:color="auto"/>
            <w:left w:val="none" w:sz="0" w:space="0" w:color="auto"/>
            <w:bottom w:val="none" w:sz="0" w:space="0" w:color="auto"/>
            <w:right w:val="none" w:sz="0" w:space="0" w:color="auto"/>
          </w:divBdr>
          <w:divsChild>
            <w:div w:id="637535211">
              <w:marLeft w:val="0"/>
              <w:marRight w:val="0"/>
              <w:marTop w:val="0"/>
              <w:marBottom w:val="0"/>
              <w:divBdr>
                <w:top w:val="none" w:sz="0" w:space="0" w:color="auto"/>
                <w:left w:val="none" w:sz="0" w:space="0" w:color="auto"/>
                <w:bottom w:val="none" w:sz="0" w:space="0" w:color="auto"/>
                <w:right w:val="none" w:sz="0" w:space="0" w:color="auto"/>
              </w:divBdr>
              <w:divsChild>
                <w:div w:id="1808475163">
                  <w:marLeft w:val="0"/>
                  <w:marRight w:val="0"/>
                  <w:marTop w:val="0"/>
                  <w:marBottom w:val="0"/>
                  <w:divBdr>
                    <w:top w:val="none" w:sz="0" w:space="0" w:color="auto"/>
                    <w:left w:val="none" w:sz="0" w:space="0" w:color="auto"/>
                    <w:bottom w:val="none" w:sz="0" w:space="0" w:color="auto"/>
                    <w:right w:val="none" w:sz="0" w:space="0" w:color="auto"/>
                  </w:divBdr>
                  <w:divsChild>
                    <w:div w:id="301467304">
                      <w:marLeft w:val="0"/>
                      <w:marRight w:val="0"/>
                      <w:marTop w:val="0"/>
                      <w:marBottom w:val="0"/>
                      <w:divBdr>
                        <w:top w:val="none" w:sz="0" w:space="0" w:color="auto"/>
                        <w:left w:val="none" w:sz="0" w:space="0" w:color="auto"/>
                        <w:bottom w:val="none" w:sz="0" w:space="0" w:color="auto"/>
                        <w:right w:val="none" w:sz="0" w:space="0" w:color="auto"/>
                      </w:divBdr>
                      <w:divsChild>
                        <w:div w:id="70348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762557">
          <w:marLeft w:val="0"/>
          <w:marRight w:val="0"/>
          <w:marTop w:val="0"/>
          <w:marBottom w:val="0"/>
          <w:divBdr>
            <w:top w:val="none" w:sz="0" w:space="0" w:color="auto"/>
            <w:left w:val="none" w:sz="0" w:space="0" w:color="auto"/>
            <w:bottom w:val="none" w:sz="0" w:space="0" w:color="auto"/>
            <w:right w:val="none" w:sz="0" w:space="0" w:color="auto"/>
          </w:divBdr>
          <w:divsChild>
            <w:div w:id="1923952851">
              <w:marLeft w:val="0"/>
              <w:marRight w:val="0"/>
              <w:marTop w:val="0"/>
              <w:marBottom w:val="0"/>
              <w:divBdr>
                <w:top w:val="none" w:sz="0" w:space="0" w:color="auto"/>
                <w:left w:val="none" w:sz="0" w:space="0" w:color="auto"/>
                <w:bottom w:val="none" w:sz="0" w:space="0" w:color="auto"/>
                <w:right w:val="none" w:sz="0" w:space="0" w:color="auto"/>
              </w:divBdr>
              <w:divsChild>
                <w:div w:id="1059207141">
                  <w:marLeft w:val="0"/>
                  <w:marRight w:val="0"/>
                  <w:marTop w:val="0"/>
                  <w:marBottom w:val="0"/>
                  <w:divBdr>
                    <w:top w:val="none" w:sz="0" w:space="0" w:color="auto"/>
                    <w:left w:val="none" w:sz="0" w:space="0" w:color="auto"/>
                    <w:bottom w:val="none" w:sz="0" w:space="0" w:color="auto"/>
                    <w:right w:val="none" w:sz="0" w:space="0" w:color="auto"/>
                  </w:divBdr>
                  <w:divsChild>
                    <w:div w:id="1669944301">
                      <w:marLeft w:val="0"/>
                      <w:marRight w:val="0"/>
                      <w:marTop w:val="0"/>
                      <w:marBottom w:val="0"/>
                      <w:divBdr>
                        <w:top w:val="none" w:sz="0" w:space="0" w:color="auto"/>
                        <w:left w:val="none" w:sz="0" w:space="0" w:color="auto"/>
                        <w:bottom w:val="none" w:sz="0" w:space="0" w:color="auto"/>
                        <w:right w:val="none" w:sz="0" w:space="0" w:color="auto"/>
                      </w:divBdr>
                    </w:div>
                  </w:divsChild>
                </w:div>
                <w:div w:id="292709222">
                  <w:marLeft w:val="0"/>
                  <w:marRight w:val="0"/>
                  <w:marTop w:val="0"/>
                  <w:marBottom w:val="0"/>
                  <w:divBdr>
                    <w:top w:val="none" w:sz="0" w:space="0" w:color="auto"/>
                    <w:left w:val="none" w:sz="0" w:space="0" w:color="auto"/>
                    <w:bottom w:val="none" w:sz="0" w:space="0" w:color="auto"/>
                    <w:right w:val="none" w:sz="0" w:space="0" w:color="auto"/>
                  </w:divBdr>
                  <w:divsChild>
                    <w:div w:id="288901669">
                      <w:marLeft w:val="0"/>
                      <w:marRight w:val="0"/>
                      <w:marTop w:val="0"/>
                      <w:marBottom w:val="0"/>
                      <w:divBdr>
                        <w:top w:val="none" w:sz="0" w:space="0" w:color="auto"/>
                        <w:left w:val="none" w:sz="0" w:space="0" w:color="auto"/>
                        <w:bottom w:val="none" w:sz="0" w:space="0" w:color="auto"/>
                        <w:right w:val="none" w:sz="0" w:space="0" w:color="auto"/>
                      </w:divBdr>
                      <w:divsChild>
                        <w:div w:id="18888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551">
          <w:marLeft w:val="0"/>
          <w:marRight w:val="0"/>
          <w:marTop w:val="0"/>
          <w:marBottom w:val="0"/>
          <w:divBdr>
            <w:top w:val="none" w:sz="0" w:space="0" w:color="auto"/>
            <w:left w:val="none" w:sz="0" w:space="0" w:color="auto"/>
            <w:bottom w:val="none" w:sz="0" w:space="0" w:color="auto"/>
            <w:right w:val="none" w:sz="0" w:space="0" w:color="auto"/>
          </w:divBdr>
          <w:divsChild>
            <w:div w:id="1553544132">
              <w:marLeft w:val="0"/>
              <w:marRight w:val="0"/>
              <w:marTop w:val="0"/>
              <w:marBottom w:val="0"/>
              <w:divBdr>
                <w:top w:val="none" w:sz="0" w:space="0" w:color="auto"/>
                <w:left w:val="none" w:sz="0" w:space="0" w:color="auto"/>
                <w:bottom w:val="none" w:sz="0" w:space="0" w:color="auto"/>
                <w:right w:val="none" w:sz="0" w:space="0" w:color="auto"/>
              </w:divBdr>
              <w:divsChild>
                <w:div w:id="1426875406">
                  <w:marLeft w:val="0"/>
                  <w:marRight w:val="0"/>
                  <w:marTop w:val="0"/>
                  <w:marBottom w:val="0"/>
                  <w:divBdr>
                    <w:top w:val="none" w:sz="0" w:space="0" w:color="auto"/>
                    <w:left w:val="none" w:sz="0" w:space="0" w:color="auto"/>
                    <w:bottom w:val="none" w:sz="0" w:space="0" w:color="auto"/>
                    <w:right w:val="none" w:sz="0" w:space="0" w:color="auto"/>
                  </w:divBdr>
                  <w:divsChild>
                    <w:div w:id="1709337176">
                      <w:marLeft w:val="0"/>
                      <w:marRight w:val="0"/>
                      <w:marTop w:val="0"/>
                      <w:marBottom w:val="0"/>
                      <w:divBdr>
                        <w:top w:val="none" w:sz="0" w:space="0" w:color="auto"/>
                        <w:left w:val="none" w:sz="0" w:space="0" w:color="auto"/>
                        <w:bottom w:val="none" w:sz="0" w:space="0" w:color="auto"/>
                        <w:right w:val="none" w:sz="0" w:space="0" w:color="auto"/>
                      </w:divBdr>
                    </w:div>
                  </w:divsChild>
                </w:div>
                <w:div w:id="55203745">
                  <w:marLeft w:val="0"/>
                  <w:marRight w:val="0"/>
                  <w:marTop w:val="0"/>
                  <w:marBottom w:val="0"/>
                  <w:divBdr>
                    <w:top w:val="none" w:sz="0" w:space="0" w:color="auto"/>
                    <w:left w:val="none" w:sz="0" w:space="0" w:color="auto"/>
                    <w:bottom w:val="none" w:sz="0" w:space="0" w:color="auto"/>
                    <w:right w:val="none" w:sz="0" w:space="0" w:color="auto"/>
                  </w:divBdr>
                  <w:divsChild>
                    <w:div w:id="293146572">
                      <w:marLeft w:val="0"/>
                      <w:marRight w:val="0"/>
                      <w:marTop w:val="0"/>
                      <w:marBottom w:val="0"/>
                      <w:divBdr>
                        <w:top w:val="none" w:sz="0" w:space="0" w:color="auto"/>
                        <w:left w:val="none" w:sz="0" w:space="0" w:color="auto"/>
                        <w:bottom w:val="none" w:sz="0" w:space="0" w:color="auto"/>
                        <w:right w:val="none" w:sz="0" w:space="0" w:color="auto"/>
                      </w:divBdr>
                      <w:divsChild>
                        <w:div w:id="230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5423755">
          <w:marLeft w:val="0"/>
          <w:marRight w:val="0"/>
          <w:marTop w:val="0"/>
          <w:marBottom w:val="0"/>
          <w:divBdr>
            <w:top w:val="none" w:sz="0" w:space="0" w:color="auto"/>
            <w:left w:val="none" w:sz="0" w:space="0" w:color="auto"/>
            <w:bottom w:val="none" w:sz="0" w:space="0" w:color="auto"/>
            <w:right w:val="none" w:sz="0" w:space="0" w:color="auto"/>
          </w:divBdr>
          <w:divsChild>
            <w:div w:id="498351300">
              <w:marLeft w:val="0"/>
              <w:marRight w:val="0"/>
              <w:marTop w:val="0"/>
              <w:marBottom w:val="0"/>
              <w:divBdr>
                <w:top w:val="none" w:sz="0" w:space="0" w:color="auto"/>
                <w:left w:val="none" w:sz="0" w:space="0" w:color="auto"/>
                <w:bottom w:val="none" w:sz="0" w:space="0" w:color="auto"/>
                <w:right w:val="none" w:sz="0" w:space="0" w:color="auto"/>
              </w:divBdr>
              <w:divsChild>
                <w:div w:id="149249837">
                  <w:marLeft w:val="0"/>
                  <w:marRight w:val="0"/>
                  <w:marTop w:val="0"/>
                  <w:marBottom w:val="0"/>
                  <w:divBdr>
                    <w:top w:val="none" w:sz="0" w:space="0" w:color="auto"/>
                    <w:left w:val="none" w:sz="0" w:space="0" w:color="auto"/>
                    <w:bottom w:val="none" w:sz="0" w:space="0" w:color="auto"/>
                    <w:right w:val="none" w:sz="0" w:space="0" w:color="auto"/>
                  </w:divBdr>
                  <w:divsChild>
                    <w:div w:id="1817988939">
                      <w:marLeft w:val="0"/>
                      <w:marRight w:val="0"/>
                      <w:marTop w:val="0"/>
                      <w:marBottom w:val="0"/>
                      <w:divBdr>
                        <w:top w:val="none" w:sz="0" w:space="0" w:color="auto"/>
                        <w:left w:val="none" w:sz="0" w:space="0" w:color="auto"/>
                        <w:bottom w:val="none" w:sz="0" w:space="0" w:color="auto"/>
                        <w:right w:val="none" w:sz="0" w:space="0" w:color="auto"/>
                      </w:divBdr>
                    </w:div>
                  </w:divsChild>
                </w:div>
                <w:div w:id="1482044604">
                  <w:marLeft w:val="0"/>
                  <w:marRight w:val="0"/>
                  <w:marTop w:val="0"/>
                  <w:marBottom w:val="0"/>
                  <w:divBdr>
                    <w:top w:val="none" w:sz="0" w:space="0" w:color="auto"/>
                    <w:left w:val="none" w:sz="0" w:space="0" w:color="auto"/>
                    <w:bottom w:val="none" w:sz="0" w:space="0" w:color="auto"/>
                    <w:right w:val="none" w:sz="0" w:space="0" w:color="auto"/>
                  </w:divBdr>
                  <w:divsChild>
                    <w:div w:id="457333882">
                      <w:marLeft w:val="0"/>
                      <w:marRight w:val="0"/>
                      <w:marTop w:val="0"/>
                      <w:marBottom w:val="0"/>
                      <w:divBdr>
                        <w:top w:val="none" w:sz="0" w:space="0" w:color="auto"/>
                        <w:left w:val="none" w:sz="0" w:space="0" w:color="auto"/>
                        <w:bottom w:val="none" w:sz="0" w:space="0" w:color="auto"/>
                        <w:right w:val="none" w:sz="0" w:space="0" w:color="auto"/>
                      </w:divBdr>
                      <w:divsChild>
                        <w:div w:id="178056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4049">
          <w:marLeft w:val="0"/>
          <w:marRight w:val="0"/>
          <w:marTop w:val="0"/>
          <w:marBottom w:val="0"/>
          <w:divBdr>
            <w:top w:val="none" w:sz="0" w:space="0" w:color="auto"/>
            <w:left w:val="none" w:sz="0" w:space="0" w:color="auto"/>
            <w:bottom w:val="none" w:sz="0" w:space="0" w:color="auto"/>
            <w:right w:val="none" w:sz="0" w:space="0" w:color="auto"/>
          </w:divBdr>
          <w:divsChild>
            <w:div w:id="792797202">
              <w:marLeft w:val="0"/>
              <w:marRight w:val="0"/>
              <w:marTop w:val="0"/>
              <w:marBottom w:val="0"/>
              <w:divBdr>
                <w:top w:val="none" w:sz="0" w:space="0" w:color="auto"/>
                <w:left w:val="none" w:sz="0" w:space="0" w:color="auto"/>
                <w:bottom w:val="none" w:sz="0" w:space="0" w:color="auto"/>
                <w:right w:val="none" w:sz="0" w:space="0" w:color="auto"/>
              </w:divBdr>
              <w:divsChild>
                <w:div w:id="215363532">
                  <w:marLeft w:val="0"/>
                  <w:marRight w:val="0"/>
                  <w:marTop w:val="0"/>
                  <w:marBottom w:val="0"/>
                  <w:divBdr>
                    <w:top w:val="none" w:sz="0" w:space="0" w:color="auto"/>
                    <w:left w:val="none" w:sz="0" w:space="0" w:color="auto"/>
                    <w:bottom w:val="none" w:sz="0" w:space="0" w:color="auto"/>
                    <w:right w:val="none" w:sz="0" w:space="0" w:color="auto"/>
                  </w:divBdr>
                  <w:divsChild>
                    <w:div w:id="570847477">
                      <w:marLeft w:val="0"/>
                      <w:marRight w:val="0"/>
                      <w:marTop w:val="0"/>
                      <w:marBottom w:val="0"/>
                      <w:divBdr>
                        <w:top w:val="none" w:sz="0" w:space="0" w:color="auto"/>
                        <w:left w:val="none" w:sz="0" w:space="0" w:color="auto"/>
                        <w:bottom w:val="none" w:sz="0" w:space="0" w:color="auto"/>
                        <w:right w:val="none" w:sz="0" w:space="0" w:color="auto"/>
                      </w:divBdr>
                    </w:div>
                  </w:divsChild>
                </w:div>
                <w:div w:id="87502489">
                  <w:marLeft w:val="0"/>
                  <w:marRight w:val="0"/>
                  <w:marTop w:val="0"/>
                  <w:marBottom w:val="0"/>
                  <w:divBdr>
                    <w:top w:val="none" w:sz="0" w:space="0" w:color="auto"/>
                    <w:left w:val="none" w:sz="0" w:space="0" w:color="auto"/>
                    <w:bottom w:val="none" w:sz="0" w:space="0" w:color="auto"/>
                    <w:right w:val="none" w:sz="0" w:space="0" w:color="auto"/>
                  </w:divBdr>
                  <w:divsChild>
                    <w:div w:id="955791534">
                      <w:marLeft w:val="0"/>
                      <w:marRight w:val="0"/>
                      <w:marTop w:val="0"/>
                      <w:marBottom w:val="0"/>
                      <w:divBdr>
                        <w:top w:val="none" w:sz="0" w:space="0" w:color="auto"/>
                        <w:left w:val="none" w:sz="0" w:space="0" w:color="auto"/>
                        <w:bottom w:val="none" w:sz="0" w:space="0" w:color="auto"/>
                        <w:right w:val="none" w:sz="0" w:space="0" w:color="auto"/>
                      </w:divBdr>
                      <w:divsChild>
                        <w:div w:id="11480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7033037">
          <w:marLeft w:val="0"/>
          <w:marRight w:val="0"/>
          <w:marTop w:val="0"/>
          <w:marBottom w:val="0"/>
          <w:divBdr>
            <w:top w:val="none" w:sz="0" w:space="0" w:color="auto"/>
            <w:left w:val="none" w:sz="0" w:space="0" w:color="auto"/>
            <w:bottom w:val="none" w:sz="0" w:space="0" w:color="auto"/>
            <w:right w:val="none" w:sz="0" w:space="0" w:color="auto"/>
          </w:divBdr>
          <w:divsChild>
            <w:div w:id="921110168">
              <w:marLeft w:val="0"/>
              <w:marRight w:val="0"/>
              <w:marTop w:val="0"/>
              <w:marBottom w:val="0"/>
              <w:divBdr>
                <w:top w:val="none" w:sz="0" w:space="0" w:color="auto"/>
                <w:left w:val="none" w:sz="0" w:space="0" w:color="auto"/>
                <w:bottom w:val="none" w:sz="0" w:space="0" w:color="auto"/>
                <w:right w:val="none" w:sz="0" w:space="0" w:color="auto"/>
              </w:divBdr>
              <w:divsChild>
                <w:div w:id="788594710">
                  <w:marLeft w:val="0"/>
                  <w:marRight w:val="0"/>
                  <w:marTop w:val="0"/>
                  <w:marBottom w:val="0"/>
                  <w:divBdr>
                    <w:top w:val="none" w:sz="0" w:space="0" w:color="auto"/>
                    <w:left w:val="none" w:sz="0" w:space="0" w:color="auto"/>
                    <w:bottom w:val="none" w:sz="0" w:space="0" w:color="auto"/>
                    <w:right w:val="none" w:sz="0" w:space="0" w:color="auto"/>
                  </w:divBdr>
                  <w:divsChild>
                    <w:div w:id="1501388518">
                      <w:marLeft w:val="0"/>
                      <w:marRight w:val="0"/>
                      <w:marTop w:val="0"/>
                      <w:marBottom w:val="0"/>
                      <w:divBdr>
                        <w:top w:val="none" w:sz="0" w:space="0" w:color="auto"/>
                        <w:left w:val="none" w:sz="0" w:space="0" w:color="auto"/>
                        <w:bottom w:val="none" w:sz="0" w:space="0" w:color="auto"/>
                        <w:right w:val="none" w:sz="0" w:space="0" w:color="auto"/>
                      </w:divBdr>
                    </w:div>
                  </w:divsChild>
                </w:div>
                <w:div w:id="1524783996">
                  <w:marLeft w:val="0"/>
                  <w:marRight w:val="0"/>
                  <w:marTop w:val="0"/>
                  <w:marBottom w:val="0"/>
                  <w:divBdr>
                    <w:top w:val="none" w:sz="0" w:space="0" w:color="auto"/>
                    <w:left w:val="none" w:sz="0" w:space="0" w:color="auto"/>
                    <w:bottom w:val="none" w:sz="0" w:space="0" w:color="auto"/>
                    <w:right w:val="none" w:sz="0" w:space="0" w:color="auto"/>
                  </w:divBdr>
                  <w:divsChild>
                    <w:div w:id="1644002752">
                      <w:marLeft w:val="0"/>
                      <w:marRight w:val="0"/>
                      <w:marTop w:val="0"/>
                      <w:marBottom w:val="0"/>
                      <w:divBdr>
                        <w:top w:val="none" w:sz="0" w:space="0" w:color="auto"/>
                        <w:left w:val="none" w:sz="0" w:space="0" w:color="auto"/>
                        <w:bottom w:val="none" w:sz="0" w:space="0" w:color="auto"/>
                        <w:right w:val="none" w:sz="0" w:space="0" w:color="auto"/>
                      </w:divBdr>
                      <w:divsChild>
                        <w:div w:id="15804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470</Words>
  <Characters>3498</Characters>
  <Application>Microsoft Macintosh Word</Application>
  <DocSecurity>0</DocSecurity>
  <Lines>159</Lines>
  <Paragraphs>80</Paragraphs>
  <ScaleCrop>false</ScaleCrop>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Stine Guldahl Valentin</dc:creator>
  <cp:keywords/>
  <dc:description/>
  <cp:lastModifiedBy>Stine Guldahl Valentin</cp:lastModifiedBy>
  <cp:revision>1</cp:revision>
  <dcterms:created xsi:type="dcterms:W3CDTF">2025-02-05T06:57:00Z</dcterms:created>
  <dcterms:modified xsi:type="dcterms:W3CDTF">2025-02-05T06:59:00Z</dcterms:modified>
</cp:coreProperties>
</file>