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408B" w14:textId="11C37DF5" w:rsidR="00E05174" w:rsidRDefault="00F72950" w:rsidP="00E05174">
      <w:pPr>
        <w:pStyle w:val="Overskrift1"/>
      </w:pPr>
      <w:r>
        <w:rPr>
          <w:noProof/>
        </w:rPr>
        <w:drawing>
          <wp:anchor distT="0" distB="0" distL="114300" distR="114300" simplePos="0" relativeHeight="251658240" behindDoc="1" locked="0" layoutInCell="1" allowOverlap="1" wp14:anchorId="45092FCF" wp14:editId="5376DB2F">
            <wp:simplePos x="0" y="0"/>
            <wp:positionH relativeFrom="column">
              <wp:posOffset>-497</wp:posOffset>
            </wp:positionH>
            <wp:positionV relativeFrom="paragraph">
              <wp:posOffset>1242</wp:posOffset>
            </wp:positionV>
            <wp:extent cx="3001645" cy="4763135"/>
            <wp:effectExtent l="0" t="0" r="8255" b="0"/>
            <wp:wrapTight wrapText="bothSides">
              <wp:wrapPolygon edited="0">
                <wp:start x="0" y="0"/>
                <wp:lineTo x="0" y="21511"/>
                <wp:lineTo x="21522" y="21511"/>
                <wp:lineTo x="21522" y="0"/>
                <wp:lineTo x="0" y="0"/>
              </wp:wrapPolygon>
            </wp:wrapTight>
            <wp:docPr id="1" name="Billede 1" descr="CatholicSaints.Info » Blog Archive » Pope Innocent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Saints.Info » Blog Archive » Pope Innocent II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1645" cy="4763135"/>
                    </a:xfrm>
                    <a:prstGeom prst="rect">
                      <a:avLst/>
                    </a:prstGeom>
                    <a:noFill/>
                    <a:ln>
                      <a:noFill/>
                    </a:ln>
                  </pic:spPr>
                </pic:pic>
              </a:graphicData>
            </a:graphic>
          </wp:anchor>
        </w:drawing>
      </w:r>
      <w:r w:rsidR="00E05174">
        <w:t xml:space="preserve">Menneskesyn </w:t>
      </w:r>
    </w:p>
    <w:p w14:paraId="6148DDFE" w14:textId="5FA8188F" w:rsidR="00E05174" w:rsidRDefault="00E05174" w:rsidP="00E05174">
      <w:pPr>
        <w:pStyle w:val="Overskrift1"/>
        <w:shd w:val="clear" w:color="auto" w:fill="E3EAF0"/>
        <w:spacing w:after="195" w:afterAutospacing="0"/>
        <w:rPr>
          <w:rFonts w:ascii="inherit" w:hAnsi="inherit" w:cs="Arial"/>
          <w:color w:val="333333"/>
          <w:sz w:val="23"/>
          <w:szCs w:val="23"/>
        </w:rPr>
      </w:pPr>
      <w:r>
        <w:rPr>
          <w:rFonts w:ascii="inherit" w:hAnsi="inherit" w:cs="Arial"/>
          <w:color w:val="333333"/>
          <w:sz w:val="23"/>
          <w:szCs w:val="23"/>
        </w:rPr>
        <w:t>Pave Innocens om den menneskelige tilværelses elendighed</w:t>
      </w:r>
    </w:p>
    <w:p w14:paraId="43794518" w14:textId="77777777" w:rsidR="00E05174" w:rsidRDefault="00E05174" w:rsidP="00E05174">
      <w:pPr>
        <w:pStyle w:val="NormalWeb"/>
        <w:shd w:val="clear" w:color="auto" w:fill="E3EAF0"/>
        <w:spacing w:before="0" w:beforeAutospacing="0" w:after="240" w:afterAutospacing="0"/>
        <w:rPr>
          <w:rFonts w:ascii="Arial" w:hAnsi="Arial" w:cs="Arial"/>
          <w:color w:val="333333"/>
          <w:sz w:val="19"/>
          <w:szCs w:val="19"/>
        </w:rPr>
      </w:pPr>
      <w:r>
        <w:rPr>
          <w:rFonts w:ascii="Arial" w:hAnsi="Arial" w:cs="Arial"/>
          <w:color w:val="333333"/>
          <w:sz w:val="19"/>
          <w:szCs w:val="19"/>
        </w:rPr>
        <w:t>Hvem skænker nu mine øjne tårer, så jeg kan græde over den elendighed, som rammer det menneske, der træder ind i denne verden, så jeg kan beklage dette menneskes ikke mindre elendige eksistens og hans svagelige opløsning til slut? Så vil jeg da med tårer betragte, af hvilket stof mennesket er lavet, og hvad hans handlinger og fremtidige skæbne er. Af jord er mennesket dannet, undfanget i skyld og født til smerte. Han handler slet, skønt det er ham forbudt, han udfører skændigheder, som det ikke sømmer sig og sætter sine forhåbninger til forgængelige ting, hvis mål ydermere er usikker. Han ender som flammernes bytte, som ormeføde eller rådner.</w:t>
      </w:r>
    </w:p>
    <w:p w14:paraId="1E5C922C" w14:textId="77777777" w:rsidR="00E05174" w:rsidRDefault="00E05174" w:rsidP="00E05174">
      <w:pPr>
        <w:pStyle w:val="NormalWeb"/>
        <w:shd w:val="clear" w:color="auto" w:fill="E3EAF0"/>
        <w:spacing w:before="0" w:beforeAutospacing="0" w:after="240" w:afterAutospacing="0"/>
        <w:rPr>
          <w:rFonts w:ascii="Arial" w:hAnsi="Arial" w:cs="Arial"/>
          <w:color w:val="333333"/>
          <w:sz w:val="19"/>
          <w:szCs w:val="19"/>
        </w:rPr>
      </w:pPr>
      <w:r>
        <w:rPr>
          <w:rFonts w:ascii="Arial" w:hAnsi="Arial" w:cs="Arial"/>
          <w:color w:val="333333"/>
          <w:sz w:val="19"/>
          <w:szCs w:val="19"/>
        </w:rPr>
        <w:t>For at sige det endnu tydeligere: Mennesket er skabt af støv, skidt og aske og, endnu ringere, af svinsk sæd. Anledningen til hans undfangelse var kødets tillokkelse og begærets gløden: i udskejelsens mængde og syndens skavanker.</w:t>
      </w:r>
    </w:p>
    <w:p w14:paraId="60605D67" w14:textId="77777777" w:rsidR="00E05174" w:rsidRDefault="00E05174" w:rsidP="00E05174">
      <w:pPr>
        <w:pStyle w:val="NormalWeb"/>
        <w:shd w:val="clear" w:color="auto" w:fill="E3EAF0"/>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Født bliver mennesket, for at arbejde, ængstes og lide, og det er mere elendigt end at dø. Han gør onde ting og fornærmer dermed Gud, sin næste og også sig selv. Han handler sig i </w:t>
      </w:r>
      <w:proofErr w:type="spellStart"/>
      <w:r>
        <w:rPr>
          <w:rFonts w:ascii="Arial" w:hAnsi="Arial" w:cs="Arial"/>
          <w:color w:val="333333"/>
          <w:sz w:val="19"/>
          <w:szCs w:val="19"/>
        </w:rPr>
        <w:t>intetheder</w:t>
      </w:r>
      <w:proofErr w:type="spellEnd"/>
      <w:r>
        <w:rPr>
          <w:rFonts w:ascii="Arial" w:hAnsi="Arial" w:cs="Arial"/>
          <w:color w:val="333333"/>
          <w:sz w:val="19"/>
          <w:szCs w:val="19"/>
        </w:rPr>
        <w:t xml:space="preserve"> og foragter al alvor, alt nyttigt og nødvendigt. Til sidst falder han i den ild, som brænder evigt og er uslukkelig. Han bliver udleveret til hin orm, som nager og gnaver og ikke forgår. Hans krop forvandler sig til sidst til stinkende</w:t>
      </w:r>
      <w:r>
        <w:rPr>
          <w:rFonts w:ascii="Arial" w:hAnsi="Arial" w:cs="Arial"/>
          <w:color w:val="333333"/>
          <w:sz w:val="19"/>
          <w:szCs w:val="19"/>
        </w:rPr>
        <w:br/>
        <w:t>og snavset råddenskab. (...)</w:t>
      </w:r>
    </w:p>
    <w:p w14:paraId="6BEC13D4" w14:textId="77777777" w:rsidR="00E05174" w:rsidRDefault="00E05174" w:rsidP="00E05174">
      <w:pPr>
        <w:pStyle w:val="NormalWeb"/>
        <w:shd w:val="clear" w:color="auto" w:fill="E3EAF0"/>
        <w:spacing w:before="0" w:beforeAutospacing="0" w:after="240" w:afterAutospacing="0"/>
        <w:rPr>
          <w:rFonts w:ascii="Arial" w:hAnsi="Arial" w:cs="Arial"/>
          <w:color w:val="333333"/>
          <w:sz w:val="19"/>
          <w:szCs w:val="19"/>
        </w:rPr>
      </w:pPr>
      <w:r>
        <w:rPr>
          <w:rFonts w:ascii="Arial" w:hAnsi="Arial" w:cs="Arial"/>
          <w:color w:val="333333"/>
          <w:sz w:val="19"/>
          <w:szCs w:val="19"/>
        </w:rPr>
        <w:t>På tre måder vil samvittighedens orm plage dem: Erindringen om deres onde handlinger vil pine dem, den for sene anger vil forvirre dem og den nutidige trængsel vil martre dem. "Med skræk skal de møde frem, når deres synder tælles sammen, og deres overtrædelser skal vende sig mod</w:t>
      </w:r>
      <w:r>
        <w:rPr>
          <w:rFonts w:ascii="Arial" w:hAnsi="Arial" w:cs="Arial"/>
          <w:color w:val="333333"/>
          <w:sz w:val="19"/>
          <w:szCs w:val="19"/>
        </w:rPr>
        <w:br/>
        <w:t xml:space="preserve">dem og fælde dem." (Visdommens Bog 4,20) De siger: "Hvad nytte har vi haft af vort hovmod? Hvad gavn har vi fået af vor rigdom og vor </w:t>
      </w:r>
      <w:proofErr w:type="spellStart"/>
      <w:r>
        <w:rPr>
          <w:rFonts w:ascii="Arial" w:hAnsi="Arial" w:cs="Arial"/>
          <w:color w:val="333333"/>
          <w:sz w:val="19"/>
          <w:szCs w:val="19"/>
        </w:rPr>
        <w:t>pralen</w:t>
      </w:r>
      <w:proofErr w:type="spellEnd"/>
      <w:r>
        <w:rPr>
          <w:rFonts w:ascii="Arial" w:hAnsi="Arial" w:cs="Arial"/>
          <w:color w:val="333333"/>
          <w:sz w:val="19"/>
          <w:szCs w:val="19"/>
        </w:rPr>
        <w:t>? Alt det er nu forsvundet som en skygge, som et budskab, man ikke når at opfange; som et skib, der kløver det bølgende vand, der er intet spor at finde af dets færd og ingen stribe af dets køl i bølgerne." (Visdommens Bog 5,8-</w:t>
      </w:r>
      <w:proofErr w:type="gramStart"/>
      <w:r>
        <w:rPr>
          <w:rFonts w:ascii="Arial" w:hAnsi="Arial" w:cs="Arial"/>
          <w:color w:val="333333"/>
          <w:sz w:val="19"/>
          <w:szCs w:val="19"/>
        </w:rPr>
        <w:t>10)(</w:t>
      </w:r>
      <w:proofErr w:type="gramEnd"/>
      <w:r>
        <w:rPr>
          <w:rFonts w:ascii="Arial" w:hAnsi="Arial" w:cs="Arial"/>
          <w:color w:val="333333"/>
          <w:sz w:val="19"/>
          <w:szCs w:val="19"/>
        </w:rPr>
        <w:t>…) De vil med uhyre forvirring se alt det drage forbi deres ånd, som de med overdreven fornøjelse havde sat i værk, og erindringens og den onde samvittigheds brod rammer som straf dem, som ondskabens brod havde ansporet til skyld. (...)</w:t>
      </w:r>
    </w:p>
    <w:p w14:paraId="5AC19CEE" w14:textId="77777777" w:rsidR="00E05174" w:rsidRDefault="00E05174" w:rsidP="00E05174">
      <w:pPr>
        <w:pStyle w:val="NormalWeb"/>
        <w:shd w:val="clear" w:color="auto" w:fill="E3EAF0"/>
        <w:spacing w:before="0" w:beforeAutospacing="0" w:after="240" w:afterAutospacing="0"/>
        <w:rPr>
          <w:rFonts w:ascii="Arial" w:hAnsi="Arial" w:cs="Arial"/>
          <w:color w:val="333333"/>
          <w:sz w:val="19"/>
          <w:szCs w:val="19"/>
        </w:rPr>
      </w:pPr>
      <w:r>
        <w:rPr>
          <w:rFonts w:ascii="Arial" w:hAnsi="Arial" w:cs="Arial"/>
          <w:color w:val="333333"/>
          <w:sz w:val="19"/>
          <w:szCs w:val="19"/>
        </w:rPr>
        <w:t>Hvem frygter ikke hint forhør, hvor anklager, vidne og dommer er den samme? Hans anklage vil lyde: "For jeg var sulten, og I gav mig ikke noget at spise, jeg var tørstig, og I gav mig ikke noget at drikke," (Mattæus 25,42). Og han vil selv være vidne, når han tilføjer: "Da skal han svare dem: Sandelig siger jeg jer: Alt, hvad I ikke har gjort mod en af disse mindste, det har I heller ikke gjort mod mig! (samme sted 25,45). Dømme vil han, når han vredt vil tale til dem: "Gå bort fra mig, I forbandede, til den evige ild," (samme sted 25,41). Ved denne rettergang er ingen yderligere vidner nødvendige, da selv "hvad der er skjult i mørket" (1. Kor 4,5) kommer for lyset. "For der er intet hemmeligt, som ikke skal åbenbares," (Mattæus 10,26)</w:t>
      </w:r>
    </w:p>
    <w:p w14:paraId="50AE4C79" w14:textId="77777777" w:rsidR="00E05174" w:rsidRDefault="00E05174" w:rsidP="00E05174">
      <w:pPr>
        <w:pStyle w:val="NormalWeb"/>
        <w:shd w:val="clear" w:color="auto" w:fill="E3EAF0"/>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Da bliver "bøgerne åbnet" (Daniel 7,10), og de døde bliver dømt i overensstemmelse med deres handlinger, som er optegnet i bøgerne. Hvilken skamfølelse vil da herske blandt synderne! Hvilken rådvildhed, når de mest skændige af deres forbrydelser bliver tydelige og bekendt foran alle! "Lykkelig den, hvis overtrædelser er tilgivet, og hvis synder er blevet skjult;" (Salmernes Bog 32,1). Men ingen skal påberåbe sig dette ord og indlulle sig i </w:t>
      </w:r>
      <w:r>
        <w:rPr>
          <w:rFonts w:ascii="Arial" w:hAnsi="Arial" w:cs="Arial"/>
          <w:color w:val="333333"/>
          <w:sz w:val="19"/>
          <w:szCs w:val="19"/>
        </w:rPr>
        <w:lastRenderedPageBreak/>
        <w:t>sikkerhed, thi faderen har overladt enhver dom til sønnen, "som lukker op, så ingen lukker i, og lukker i, så ingen lukker op" (Johannes Åbenbaring 3,7). "Herren selv har talt." (Esajas' Bog 58,14</w:t>
      </w:r>
      <w:proofErr w:type="gramStart"/>
      <w:r>
        <w:rPr>
          <w:rFonts w:ascii="Arial" w:hAnsi="Arial" w:cs="Arial"/>
          <w:color w:val="333333"/>
          <w:sz w:val="19"/>
          <w:szCs w:val="19"/>
        </w:rPr>
        <w:t>).(...)</w:t>
      </w:r>
      <w:proofErr w:type="gramEnd"/>
    </w:p>
    <w:p w14:paraId="49B89B05" w14:textId="42DD2158" w:rsidR="00E05174" w:rsidRDefault="00E05174" w:rsidP="00E05174">
      <w:pPr>
        <w:pStyle w:val="NormalWeb"/>
        <w:shd w:val="clear" w:color="auto" w:fill="E3EAF0"/>
        <w:spacing w:before="0" w:beforeAutospacing="0" w:after="0" w:afterAutospacing="0"/>
        <w:rPr>
          <w:rFonts w:ascii="Arial" w:hAnsi="Arial" w:cs="Arial"/>
          <w:color w:val="333333"/>
          <w:sz w:val="19"/>
          <w:szCs w:val="19"/>
        </w:rPr>
      </w:pPr>
      <w:r>
        <w:rPr>
          <w:rFonts w:ascii="Arial" w:hAnsi="Arial" w:cs="Arial"/>
          <w:color w:val="333333"/>
          <w:sz w:val="19"/>
          <w:szCs w:val="19"/>
        </w:rPr>
        <w:t>Så vil jeg da med tårer betragte, af hvilket stof mennesket er gjort, hvad dets handlinger og fremtidige skæbne er. Mennesket er formet af jorden, modtaget med skyld og født til pinsel. Det opfører sig dårligt, selv om det er blevet forbudt, udøver det skændsler, som det ikke sømmer sig og sætter sine forhåbninger på forfængelige ting, hvis ende er uvis. (...) Det ender som flammernes bytte, som mad for ormene eller rådner op.</w:t>
      </w:r>
    </w:p>
    <w:p w14:paraId="38550B4E" w14:textId="77777777" w:rsidR="00E05174" w:rsidRDefault="00E05174" w:rsidP="00E05174">
      <w:pPr>
        <w:pStyle w:val="NormalWeb"/>
        <w:shd w:val="clear" w:color="auto" w:fill="E3EAF0"/>
        <w:spacing w:before="0" w:beforeAutospacing="0" w:after="0" w:afterAutospacing="0"/>
        <w:rPr>
          <w:rFonts w:ascii="Arial" w:hAnsi="Arial" w:cs="Arial"/>
          <w:color w:val="333333"/>
          <w:sz w:val="19"/>
          <w:szCs w:val="19"/>
        </w:rPr>
      </w:pPr>
    </w:p>
    <w:p w14:paraId="4A1FD938" w14:textId="77777777" w:rsidR="00E05174" w:rsidRDefault="00E05174" w:rsidP="00E05174">
      <w:pPr>
        <w:shd w:val="clear" w:color="auto" w:fill="E3EAF0"/>
        <w:rPr>
          <w:rFonts w:ascii="Arial" w:hAnsi="Arial" w:cs="Arial"/>
          <w:color w:val="777777"/>
          <w:sz w:val="17"/>
          <w:szCs w:val="17"/>
        </w:rPr>
      </w:pPr>
      <w:r>
        <w:rPr>
          <w:rStyle w:val="credits"/>
          <w:rFonts w:ascii="Arial" w:hAnsi="Arial" w:cs="Arial"/>
          <w:color w:val="777777"/>
          <w:sz w:val="16"/>
          <w:szCs w:val="16"/>
        </w:rPr>
        <w:t xml:space="preserve">Martin </w:t>
      </w:r>
      <w:proofErr w:type="spellStart"/>
      <w:r>
        <w:rPr>
          <w:rStyle w:val="credits"/>
          <w:rFonts w:ascii="Arial" w:hAnsi="Arial" w:cs="Arial"/>
          <w:color w:val="777777"/>
          <w:sz w:val="16"/>
          <w:szCs w:val="16"/>
        </w:rPr>
        <w:t>Grohmann</w:t>
      </w:r>
      <w:proofErr w:type="spellEnd"/>
      <w:r>
        <w:rPr>
          <w:rStyle w:val="credits"/>
          <w:rFonts w:ascii="Arial" w:hAnsi="Arial" w:cs="Arial"/>
          <w:color w:val="777777"/>
          <w:sz w:val="16"/>
          <w:szCs w:val="16"/>
        </w:rPr>
        <w:t xml:space="preserve"> </w:t>
      </w:r>
      <w:proofErr w:type="spellStart"/>
      <w:r>
        <w:rPr>
          <w:rStyle w:val="credits"/>
          <w:rFonts w:ascii="Arial" w:hAnsi="Arial" w:cs="Arial"/>
          <w:color w:val="777777"/>
          <w:sz w:val="16"/>
          <w:szCs w:val="16"/>
        </w:rPr>
        <w:t>m.f</w:t>
      </w:r>
      <w:proofErr w:type="spellEnd"/>
      <w:r>
        <w:rPr>
          <w:rStyle w:val="credits"/>
          <w:rFonts w:ascii="Arial" w:hAnsi="Arial" w:cs="Arial"/>
          <w:color w:val="777777"/>
          <w:sz w:val="16"/>
          <w:szCs w:val="16"/>
        </w:rPr>
        <w:t xml:space="preserve">.: Das </w:t>
      </w:r>
      <w:proofErr w:type="spellStart"/>
      <w:r>
        <w:rPr>
          <w:rStyle w:val="credits"/>
          <w:rFonts w:ascii="Arial" w:hAnsi="Arial" w:cs="Arial"/>
          <w:color w:val="777777"/>
          <w:sz w:val="16"/>
          <w:szCs w:val="16"/>
        </w:rPr>
        <w:t>Mittelalter</w:t>
      </w:r>
      <w:proofErr w:type="spellEnd"/>
      <w:r>
        <w:rPr>
          <w:rStyle w:val="credits"/>
          <w:rFonts w:ascii="Arial" w:hAnsi="Arial" w:cs="Arial"/>
          <w:color w:val="777777"/>
          <w:sz w:val="16"/>
          <w:szCs w:val="16"/>
        </w:rPr>
        <w:t xml:space="preserve"> - </w:t>
      </w:r>
      <w:proofErr w:type="spellStart"/>
      <w:r>
        <w:rPr>
          <w:rStyle w:val="credits"/>
          <w:rFonts w:ascii="Arial" w:hAnsi="Arial" w:cs="Arial"/>
          <w:color w:val="777777"/>
          <w:sz w:val="16"/>
          <w:szCs w:val="16"/>
        </w:rPr>
        <w:t>Materialen</w:t>
      </w:r>
      <w:proofErr w:type="spellEnd"/>
      <w:r>
        <w:rPr>
          <w:rStyle w:val="credits"/>
          <w:rFonts w:ascii="Arial" w:hAnsi="Arial" w:cs="Arial"/>
          <w:color w:val="777777"/>
          <w:sz w:val="16"/>
          <w:szCs w:val="16"/>
        </w:rPr>
        <w:t xml:space="preserve"> </w:t>
      </w:r>
      <w:proofErr w:type="spellStart"/>
      <w:r>
        <w:rPr>
          <w:rStyle w:val="credits"/>
          <w:rFonts w:ascii="Arial" w:hAnsi="Arial" w:cs="Arial"/>
          <w:color w:val="777777"/>
          <w:sz w:val="16"/>
          <w:szCs w:val="16"/>
        </w:rPr>
        <w:t>zur</w:t>
      </w:r>
      <w:proofErr w:type="spellEnd"/>
      <w:r>
        <w:rPr>
          <w:rStyle w:val="credits"/>
          <w:rFonts w:ascii="Arial" w:hAnsi="Arial" w:cs="Arial"/>
          <w:color w:val="777777"/>
          <w:sz w:val="16"/>
          <w:szCs w:val="16"/>
        </w:rPr>
        <w:t xml:space="preserve"> Geschichte und </w:t>
      </w:r>
      <w:proofErr w:type="spellStart"/>
      <w:r>
        <w:rPr>
          <w:rStyle w:val="credits"/>
          <w:rFonts w:ascii="Arial" w:hAnsi="Arial" w:cs="Arial"/>
          <w:color w:val="777777"/>
          <w:sz w:val="16"/>
          <w:szCs w:val="16"/>
        </w:rPr>
        <w:t>Geschichtskultur</w:t>
      </w:r>
      <w:proofErr w:type="spellEnd"/>
      <w:r>
        <w:rPr>
          <w:rStyle w:val="credits"/>
          <w:rFonts w:ascii="Arial" w:hAnsi="Arial" w:cs="Arial"/>
          <w:color w:val="777777"/>
          <w:sz w:val="16"/>
          <w:szCs w:val="16"/>
        </w:rPr>
        <w:t xml:space="preserve"> </w:t>
      </w:r>
      <w:proofErr w:type="spellStart"/>
      <w:r>
        <w:rPr>
          <w:rStyle w:val="credits"/>
          <w:rFonts w:ascii="Arial" w:hAnsi="Arial" w:cs="Arial"/>
          <w:color w:val="777777"/>
          <w:sz w:val="16"/>
          <w:szCs w:val="16"/>
        </w:rPr>
        <w:t>einer</w:t>
      </w:r>
      <w:proofErr w:type="spellEnd"/>
      <w:r>
        <w:rPr>
          <w:rStyle w:val="credits"/>
          <w:rFonts w:ascii="Arial" w:hAnsi="Arial" w:cs="Arial"/>
          <w:color w:val="777777"/>
          <w:sz w:val="16"/>
          <w:szCs w:val="16"/>
        </w:rPr>
        <w:t xml:space="preserve"> </w:t>
      </w:r>
      <w:proofErr w:type="spellStart"/>
      <w:r>
        <w:rPr>
          <w:rStyle w:val="credits"/>
          <w:rFonts w:ascii="Arial" w:hAnsi="Arial" w:cs="Arial"/>
          <w:color w:val="777777"/>
          <w:sz w:val="16"/>
          <w:szCs w:val="16"/>
        </w:rPr>
        <w:t>Epoche</w:t>
      </w:r>
      <w:proofErr w:type="spellEnd"/>
      <w:r>
        <w:rPr>
          <w:rStyle w:val="credits"/>
          <w:rFonts w:ascii="Arial" w:hAnsi="Arial" w:cs="Arial"/>
          <w:color w:val="777777"/>
          <w:sz w:val="16"/>
          <w:szCs w:val="16"/>
        </w:rPr>
        <w:t xml:space="preserve">. Cornelsen </w:t>
      </w:r>
      <w:proofErr w:type="spellStart"/>
      <w:r>
        <w:rPr>
          <w:rStyle w:val="credits"/>
          <w:rFonts w:ascii="Arial" w:hAnsi="Arial" w:cs="Arial"/>
          <w:color w:val="777777"/>
          <w:sz w:val="16"/>
          <w:szCs w:val="16"/>
        </w:rPr>
        <w:t>Verlag</w:t>
      </w:r>
      <w:proofErr w:type="spellEnd"/>
      <w:proofErr w:type="gramStart"/>
      <w:r>
        <w:rPr>
          <w:rStyle w:val="credits"/>
          <w:rFonts w:ascii="Arial" w:hAnsi="Arial" w:cs="Arial"/>
          <w:color w:val="777777"/>
          <w:sz w:val="16"/>
          <w:szCs w:val="16"/>
        </w:rPr>
        <w:t>, .</w:t>
      </w:r>
      <w:proofErr w:type="gramEnd"/>
      <w:r>
        <w:rPr>
          <w:rStyle w:val="credits"/>
          <w:rFonts w:ascii="Arial" w:hAnsi="Arial" w:cs="Arial"/>
          <w:color w:val="777777"/>
          <w:sz w:val="16"/>
          <w:szCs w:val="16"/>
        </w:rPr>
        <w:t xml:space="preserve"> 32. Oversat af Tommy Nielsen. Her efter Sanne Stemann Knudsen og Kim Beck Danielsen: Middelalderen - historie, religion, litteratur og kunst. Systime, 2011. s. 29-31.</w:t>
      </w:r>
    </w:p>
    <w:p w14:paraId="0446133F" w14:textId="77777777" w:rsidR="00F72950" w:rsidRDefault="00F72950" w:rsidP="00F72950">
      <w:pPr>
        <w:shd w:val="clear" w:color="auto" w:fill="FFFFFF"/>
        <w:spacing w:after="74" w:line="240" w:lineRule="auto"/>
        <w:rPr>
          <w:rFonts w:ascii="Arial" w:eastAsia="Times New Roman" w:hAnsi="Arial" w:cs="Arial"/>
          <w:color w:val="333333"/>
          <w:sz w:val="19"/>
          <w:szCs w:val="19"/>
          <w:lang w:eastAsia="da-DK"/>
        </w:rPr>
      </w:pPr>
    </w:p>
    <w:p w14:paraId="17DBCA10" w14:textId="0F3BCD77" w:rsidR="00E05174" w:rsidRPr="00E05174" w:rsidRDefault="00E05174" w:rsidP="00E05174">
      <w:pPr>
        <w:numPr>
          <w:ilvl w:val="0"/>
          <w:numId w:val="2"/>
        </w:numPr>
        <w:shd w:val="clear" w:color="auto" w:fill="FFFFFF"/>
        <w:spacing w:after="74" w:line="240" w:lineRule="auto"/>
        <w:ind w:left="465"/>
        <w:rPr>
          <w:rFonts w:ascii="Arial" w:eastAsia="Times New Roman" w:hAnsi="Arial" w:cs="Arial"/>
          <w:color w:val="333333"/>
          <w:sz w:val="19"/>
          <w:szCs w:val="19"/>
          <w:lang w:eastAsia="da-DK"/>
        </w:rPr>
      </w:pPr>
      <w:r w:rsidRPr="00E05174">
        <w:rPr>
          <w:rFonts w:ascii="Arial" w:eastAsia="Times New Roman" w:hAnsi="Arial" w:cs="Arial"/>
          <w:color w:val="333333"/>
          <w:sz w:val="19"/>
          <w:szCs w:val="19"/>
          <w:lang w:eastAsia="da-DK"/>
        </w:rPr>
        <w:t>Hvilket syn på mennesket kommer til udtryk i Pavens skrift?</w:t>
      </w:r>
    </w:p>
    <w:p w14:paraId="65E3962F" w14:textId="77777777" w:rsidR="00E05174" w:rsidRPr="00E05174" w:rsidRDefault="00E05174" w:rsidP="00E05174">
      <w:pPr>
        <w:numPr>
          <w:ilvl w:val="0"/>
          <w:numId w:val="2"/>
        </w:numPr>
        <w:shd w:val="clear" w:color="auto" w:fill="FFFFFF"/>
        <w:spacing w:line="240" w:lineRule="auto"/>
        <w:ind w:left="465"/>
        <w:rPr>
          <w:rFonts w:ascii="Arial" w:eastAsia="Times New Roman" w:hAnsi="Arial" w:cs="Arial"/>
          <w:color w:val="333333"/>
          <w:sz w:val="19"/>
          <w:szCs w:val="19"/>
          <w:lang w:eastAsia="da-DK"/>
        </w:rPr>
      </w:pPr>
      <w:r w:rsidRPr="00E05174">
        <w:rPr>
          <w:rFonts w:ascii="Arial" w:eastAsia="Times New Roman" w:hAnsi="Arial" w:cs="Arial"/>
          <w:color w:val="333333"/>
          <w:sz w:val="19"/>
          <w:szCs w:val="19"/>
          <w:lang w:eastAsia="da-DK"/>
        </w:rPr>
        <w:t>Sammenlign med </w:t>
      </w:r>
      <w:proofErr w:type="spellStart"/>
      <w:r w:rsidR="00245B8B">
        <w:fldChar w:fldCharType="begin"/>
      </w:r>
      <w:r w:rsidR="00245B8B">
        <w:instrText xml:space="preserve"> HYPERLINK "https://verdenshistorietilhhx.systime.dk/index.php?id=1353" </w:instrText>
      </w:r>
      <w:r w:rsidR="00245B8B">
        <w:fldChar w:fldCharType="separate"/>
      </w:r>
      <w:r w:rsidRPr="00E05174">
        <w:rPr>
          <w:rFonts w:ascii="Arial" w:eastAsia="Times New Roman" w:hAnsi="Arial" w:cs="Arial"/>
          <w:color w:val="252525"/>
          <w:sz w:val="19"/>
          <w:szCs w:val="19"/>
          <w:u w:val="single"/>
          <w:lang w:eastAsia="da-DK"/>
        </w:rPr>
        <w:t>Pico</w:t>
      </w:r>
      <w:proofErr w:type="spellEnd"/>
      <w:r w:rsidRPr="00E05174">
        <w:rPr>
          <w:rFonts w:ascii="Arial" w:eastAsia="Times New Roman" w:hAnsi="Arial" w:cs="Arial"/>
          <w:color w:val="252525"/>
          <w:sz w:val="19"/>
          <w:szCs w:val="19"/>
          <w:u w:val="single"/>
          <w:lang w:eastAsia="da-DK"/>
        </w:rPr>
        <w:t xml:space="preserve"> della </w:t>
      </w:r>
      <w:proofErr w:type="spellStart"/>
      <w:r w:rsidRPr="00E05174">
        <w:rPr>
          <w:rFonts w:ascii="Arial" w:eastAsia="Times New Roman" w:hAnsi="Arial" w:cs="Arial"/>
          <w:color w:val="252525"/>
          <w:sz w:val="19"/>
          <w:szCs w:val="19"/>
          <w:u w:val="single"/>
          <w:lang w:eastAsia="da-DK"/>
        </w:rPr>
        <w:t>Miranodolas</w:t>
      </w:r>
      <w:proofErr w:type="spellEnd"/>
      <w:r w:rsidR="00245B8B">
        <w:rPr>
          <w:rFonts w:ascii="Arial" w:eastAsia="Times New Roman" w:hAnsi="Arial" w:cs="Arial"/>
          <w:color w:val="252525"/>
          <w:sz w:val="19"/>
          <w:szCs w:val="19"/>
          <w:u w:val="single"/>
          <w:lang w:eastAsia="da-DK"/>
        </w:rPr>
        <w:fldChar w:fldCharType="end"/>
      </w:r>
      <w:r w:rsidRPr="00E05174">
        <w:rPr>
          <w:rFonts w:ascii="Arial" w:eastAsia="Times New Roman" w:hAnsi="Arial" w:cs="Arial"/>
          <w:color w:val="333333"/>
          <w:sz w:val="19"/>
          <w:szCs w:val="19"/>
          <w:lang w:eastAsia="da-DK"/>
        </w:rPr>
        <w:t> tekst. Hvilke forskelle/ligheder er der? Diskutér hvor gode (repræsentative) de to kildetekster og deres ophavsmænd er til at belyse menneskesynet i deres tidsperiode.</w:t>
      </w:r>
    </w:p>
    <w:p w14:paraId="50427704" w14:textId="0F5D072B" w:rsidR="00E05174" w:rsidRDefault="00E05174"/>
    <w:p w14:paraId="4341F804" w14:textId="42F70EEE" w:rsidR="00F72950" w:rsidRDefault="00F72950" w:rsidP="00F72950">
      <w:pPr>
        <w:pStyle w:val="Ingenafstand"/>
      </w:pPr>
      <w:r>
        <w:t xml:space="preserve">Giovanni </w:t>
      </w:r>
      <w:proofErr w:type="spellStart"/>
      <w:r>
        <w:t>Pico</w:t>
      </w:r>
      <w:proofErr w:type="spellEnd"/>
      <w:r>
        <w:t xml:space="preserve"> della </w:t>
      </w:r>
      <w:proofErr w:type="spellStart"/>
      <w:r>
        <w:t>Mirandola</w:t>
      </w:r>
      <w:proofErr w:type="spellEnd"/>
      <w:r>
        <w:t xml:space="preserve">, </w:t>
      </w:r>
      <w:r w:rsidRPr="00F72950">
        <w:t>tekst 1 i bogen</w:t>
      </w:r>
      <w:r w:rsidR="00D35C1F">
        <w:t xml:space="preserve"> s. 23</w:t>
      </w:r>
    </w:p>
    <w:p w14:paraId="54D49123" w14:textId="77777777" w:rsidR="00F72950" w:rsidRDefault="00F72950" w:rsidP="00F72950">
      <w:pPr>
        <w:shd w:val="clear" w:color="auto" w:fill="FFFFFF"/>
        <w:tabs>
          <w:tab w:val="num" w:pos="720"/>
        </w:tabs>
        <w:spacing w:after="74" w:line="240" w:lineRule="auto"/>
        <w:ind w:left="480" w:hanging="360"/>
      </w:pPr>
    </w:p>
    <w:p w14:paraId="79D0C3D4" w14:textId="77777777" w:rsidR="00F72950" w:rsidRPr="00E05174" w:rsidRDefault="00F72950" w:rsidP="00F72950">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E05174">
        <w:rPr>
          <w:rFonts w:ascii="Arial" w:eastAsia="Times New Roman" w:hAnsi="Arial" w:cs="Arial"/>
          <w:color w:val="333333"/>
          <w:sz w:val="19"/>
          <w:szCs w:val="19"/>
          <w:lang w:eastAsia="da-DK"/>
        </w:rPr>
        <w:t>Hvad er det ifølge Pico, som karakteriserer mennesket til forskel fra andre skabninger?</w:t>
      </w:r>
    </w:p>
    <w:p w14:paraId="58F58D3B" w14:textId="1923D378" w:rsidR="00F72950" w:rsidRPr="00E05174" w:rsidRDefault="00F72950" w:rsidP="00F72950">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E05174">
        <w:rPr>
          <w:rFonts w:ascii="Arial" w:eastAsia="Times New Roman" w:hAnsi="Arial" w:cs="Arial"/>
          <w:color w:val="333333"/>
          <w:sz w:val="19"/>
          <w:szCs w:val="19"/>
          <w:lang w:eastAsia="da-DK"/>
        </w:rPr>
        <w:t xml:space="preserve">Sammenlign Picos menneskeopfattelse med den middelalderlige, som den kom til udtryk hos </w:t>
      </w:r>
      <w:r w:rsidR="00D35C1F" w:rsidRPr="00E05174">
        <w:rPr>
          <w:rFonts w:ascii="Arial" w:eastAsia="Times New Roman" w:hAnsi="Arial" w:cs="Arial"/>
          <w:color w:val="333333"/>
          <w:sz w:val="19"/>
          <w:szCs w:val="19"/>
          <w:lang w:eastAsia="da-DK"/>
        </w:rPr>
        <w:t>f.eks.</w:t>
      </w:r>
      <w:r w:rsidRPr="00E05174">
        <w:rPr>
          <w:rFonts w:ascii="Arial" w:eastAsia="Times New Roman" w:hAnsi="Arial" w:cs="Arial"/>
          <w:color w:val="333333"/>
          <w:sz w:val="19"/>
          <w:szCs w:val="19"/>
          <w:lang w:eastAsia="da-DK"/>
        </w:rPr>
        <w:t xml:space="preserve"> John af Salisbury.</w:t>
      </w:r>
      <w:r w:rsidR="00D35C1F">
        <w:rPr>
          <w:rFonts w:ascii="Arial" w:eastAsia="Times New Roman" w:hAnsi="Arial" w:cs="Arial"/>
          <w:color w:val="333333"/>
          <w:sz w:val="19"/>
          <w:szCs w:val="19"/>
          <w:lang w:eastAsia="da-DK"/>
        </w:rPr>
        <w:t xml:space="preserve"> (Her skal I søge jer frem </w:t>
      </w:r>
      <w:r w:rsidR="005C49CB">
        <w:rPr>
          <w:rFonts w:ascii="Arial" w:eastAsia="Times New Roman" w:hAnsi="Arial" w:cs="Arial"/>
          <w:color w:val="333333"/>
          <w:sz w:val="19"/>
          <w:szCs w:val="19"/>
          <w:lang w:eastAsia="da-DK"/>
        </w:rPr>
        <w:t xml:space="preserve">– hint: </w:t>
      </w:r>
      <w:proofErr w:type="spellStart"/>
      <w:r w:rsidR="005C49CB">
        <w:rPr>
          <w:rFonts w:ascii="Arial" w:eastAsia="Times New Roman" w:hAnsi="Arial" w:cs="Arial"/>
          <w:color w:val="333333"/>
          <w:sz w:val="19"/>
          <w:szCs w:val="19"/>
          <w:lang w:eastAsia="da-DK"/>
        </w:rPr>
        <w:t>Theatrum</w:t>
      </w:r>
      <w:proofErr w:type="spellEnd"/>
      <w:r w:rsidR="005C49CB">
        <w:rPr>
          <w:rFonts w:ascii="Arial" w:eastAsia="Times New Roman" w:hAnsi="Arial" w:cs="Arial"/>
          <w:color w:val="333333"/>
          <w:sz w:val="19"/>
          <w:szCs w:val="19"/>
          <w:lang w:eastAsia="da-DK"/>
        </w:rPr>
        <w:t xml:space="preserve"> </w:t>
      </w:r>
      <w:proofErr w:type="spellStart"/>
      <w:r w:rsidR="005C49CB">
        <w:rPr>
          <w:rFonts w:ascii="Arial" w:eastAsia="Times New Roman" w:hAnsi="Arial" w:cs="Arial"/>
          <w:color w:val="333333"/>
          <w:sz w:val="19"/>
          <w:szCs w:val="19"/>
          <w:lang w:eastAsia="da-DK"/>
        </w:rPr>
        <w:t>Mundi</w:t>
      </w:r>
      <w:proofErr w:type="spellEnd"/>
      <w:r w:rsidR="00D35C1F">
        <w:rPr>
          <w:rFonts w:ascii="Arial" w:eastAsia="Times New Roman" w:hAnsi="Arial" w:cs="Arial"/>
          <w:color w:val="333333"/>
          <w:sz w:val="19"/>
          <w:szCs w:val="19"/>
          <w:lang w:eastAsia="da-DK"/>
        </w:rPr>
        <w:t>)</w:t>
      </w:r>
    </w:p>
    <w:p w14:paraId="5F37FBF4" w14:textId="77777777" w:rsidR="00F72950" w:rsidRPr="00E05174" w:rsidRDefault="00F72950" w:rsidP="00F72950">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E05174">
        <w:rPr>
          <w:rFonts w:ascii="Arial" w:eastAsia="Times New Roman" w:hAnsi="Arial" w:cs="Arial"/>
          <w:color w:val="333333"/>
          <w:sz w:val="19"/>
          <w:szCs w:val="19"/>
          <w:lang w:eastAsia="da-DK"/>
        </w:rPr>
        <w:t>Hvilken af de to opfattelser er mest i overensstemmelse med din egen opfattelse af mennesket.</w:t>
      </w:r>
    </w:p>
    <w:p w14:paraId="01C9B296" w14:textId="77777777" w:rsidR="00F72950" w:rsidRPr="00E05174" w:rsidRDefault="00F72950" w:rsidP="00F72950">
      <w:pPr>
        <w:numPr>
          <w:ilvl w:val="0"/>
          <w:numId w:val="1"/>
        </w:numPr>
        <w:shd w:val="clear" w:color="auto" w:fill="FFFFFF"/>
        <w:spacing w:after="74" w:line="240" w:lineRule="auto"/>
        <w:ind w:left="480"/>
        <w:rPr>
          <w:rFonts w:ascii="Arial" w:eastAsia="Times New Roman" w:hAnsi="Arial" w:cs="Arial"/>
          <w:color w:val="333333"/>
          <w:sz w:val="19"/>
          <w:szCs w:val="19"/>
          <w:lang w:eastAsia="da-DK"/>
        </w:rPr>
      </w:pPr>
      <w:r w:rsidRPr="00E05174">
        <w:rPr>
          <w:rFonts w:ascii="Arial" w:eastAsia="Times New Roman" w:hAnsi="Arial" w:cs="Arial"/>
          <w:color w:val="333333"/>
          <w:sz w:val="19"/>
          <w:szCs w:val="19"/>
          <w:lang w:eastAsia="da-DK"/>
        </w:rPr>
        <w:t>Hvilket ansvar og hvilke muligheder indebærer denne opfattelse for mennesket?</w:t>
      </w:r>
    </w:p>
    <w:p w14:paraId="7EE8C7B2" w14:textId="77777777" w:rsidR="00F72950" w:rsidRDefault="00F72950"/>
    <w:sectPr w:rsidR="00F7295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194"/>
    <w:multiLevelType w:val="multilevel"/>
    <w:tmpl w:val="A172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973BD"/>
    <w:multiLevelType w:val="multilevel"/>
    <w:tmpl w:val="CD48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B448D0"/>
    <w:multiLevelType w:val="hybridMultilevel"/>
    <w:tmpl w:val="B65C657A"/>
    <w:lvl w:ilvl="0" w:tplc="D742B81C">
      <w:start w:val="1"/>
      <w:numFmt w:val="decimal"/>
      <w:lvlText w:val="%1."/>
      <w:lvlJc w:val="left"/>
      <w:pPr>
        <w:ind w:left="480" w:hanging="360"/>
      </w:pPr>
      <w:rPr>
        <w:rFonts w:hint="default"/>
      </w:rPr>
    </w:lvl>
    <w:lvl w:ilvl="1" w:tplc="04060019" w:tentative="1">
      <w:start w:val="1"/>
      <w:numFmt w:val="lowerLetter"/>
      <w:lvlText w:val="%2."/>
      <w:lvlJc w:val="left"/>
      <w:pPr>
        <w:ind w:left="1200" w:hanging="360"/>
      </w:pPr>
    </w:lvl>
    <w:lvl w:ilvl="2" w:tplc="0406001B" w:tentative="1">
      <w:start w:val="1"/>
      <w:numFmt w:val="lowerRoman"/>
      <w:lvlText w:val="%3."/>
      <w:lvlJc w:val="right"/>
      <w:pPr>
        <w:ind w:left="1920" w:hanging="180"/>
      </w:pPr>
    </w:lvl>
    <w:lvl w:ilvl="3" w:tplc="0406000F" w:tentative="1">
      <w:start w:val="1"/>
      <w:numFmt w:val="decimal"/>
      <w:lvlText w:val="%4."/>
      <w:lvlJc w:val="left"/>
      <w:pPr>
        <w:ind w:left="2640" w:hanging="360"/>
      </w:pPr>
    </w:lvl>
    <w:lvl w:ilvl="4" w:tplc="04060019" w:tentative="1">
      <w:start w:val="1"/>
      <w:numFmt w:val="lowerLetter"/>
      <w:lvlText w:val="%5."/>
      <w:lvlJc w:val="left"/>
      <w:pPr>
        <w:ind w:left="3360" w:hanging="360"/>
      </w:pPr>
    </w:lvl>
    <w:lvl w:ilvl="5" w:tplc="0406001B" w:tentative="1">
      <w:start w:val="1"/>
      <w:numFmt w:val="lowerRoman"/>
      <w:lvlText w:val="%6."/>
      <w:lvlJc w:val="right"/>
      <w:pPr>
        <w:ind w:left="4080" w:hanging="180"/>
      </w:pPr>
    </w:lvl>
    <w:lvl w:ilvl="6" w:tplc="0406000F" w:tentative="1">
      <w:start w:val="1"/>
      <w:numFmt w:val="decimal"/>
      <w:lvlText w:val="%7."/>
      <w:lvlJc w:val="left"/>
      <w:pPr>
        <w:ind w:left="4800" w:hanging="360"/>
      </w:pPr>
    </w:lvl>
    <w:lvl w:ilvl="7" w:tplc="04060019" w:tentative="1">
      <w:start w:val="1"/>
      <w:numFmt w:val="lowerLetter"/>
      <w:lvlText w:val="%8."/>
      <w:lvlJc w:val="left"/>
      <w:pPr>
        <w:ind w:left="5520" w:hanging="360"/>
      </w:pPr>
    </w:lvl>
    <w:lvl w:ilvl="8" w:tplc="0406001B" w:tentative="1">
      <w:start w:val="1"/>
      <w:numFmt w:val="lowerRoman"/>
      <w:lvlText w:val="%9."/>
      <w:lvlJc w:val="right"/>
      <w:pPr>
        <w:ind w:left="62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74"/>
    <w:rsid w:val="001E3B74"/>
    <w:rsid w:val="00245B8B"/>
    <w:rsid w:val="00536B2E"/>
    <w:rsid w:val="005C49CB"/>
    <w:rsid w:val="00652ABE"/>
    <w:rsid w:val="006C000A"/>
    <w:rsid w:val="00D35C1F"/>
    <w:rsid w:val="00E05174"/>
    <w:rsid w:val="00F729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9354"/>
  <w15:chartTrackingRefBased/>
  <w15:docId w15:val="{A969D83C-5991-429D-9552-DFEC00DE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05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05174"/>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E05174"/>
  </w:style>
  <w:style w:type="paragraph" w:styleId="NormalWeb">
    <w:name w:val="Normal (Web)"/>
    <w:basedOn w:val="Normal"/>
    <w:uiPriority w:val="99"/>
    <w:semiHidden/>
    <w:unhideWhenUsed/>
    <w:rsid w:val="00E0517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E05174"/>
  </w:style>
  <w:style w:type="character" w:styleId="Hyperlink">
    <w:name w:val="Hyperlink"/>
    <w:basedOn w:val="Standardskrifttypeiafsnit"/>
    <w:uiPriority w:val="99"/>
    <w:semiHidden/>
    <w:unhideWhenUsed/>
    <w:rsid w:val="00E05174"/>
    <w:rPr>
      <w:color w:val="0000FF"/>
      <w:u w:val="single"/>
    </w:rPr>
  </w:style>
  <w:style w:type="paragraph" w:styleId="Ingenafstand">
    <w:name w:val="No Spacing"/>
    <w:uiPriority w:val="1"/>
    <w:qFormat/>
    <w:rsid w:val="00F72950"/>
    <w:pPr>
      <w:spacing w:after="0" w:line="240" w:lineRule="auto"/>
    </w:pPr>
  </w:style>
  <w:style w:type="paragraph" w:styleId="Listeafsnit">
    <w:name w:val="List Paragraph"/>
    <w:basedOn w:val="Normal"/>
    <w:uiPriority w:val="34"/>
    <w:qFormat/>
    <w:rsid w:val="00F72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2124">
      <w:bodyDiv w:val="1"/>
      <w:marLeft w:val="0"/>
      <w:marRight w:val="0"/>
      <w:marTop w:val="0"/>
      <w:marBottom w:val="0"/>
      <w:divBdr>
        <w:top w:val="none" w:sz="0" w:space="0" w:color="auto"/>
        <w:left w:val="none" w:sz="0" w:space="0" w:color="auto"/>
        <w:bottom w:val="none" w:sz="0" w:space="0" w:color="auto"/>
        <w:right w:val="none" w:sz="0" w:space="0" w:color="auto"/>
      </w:divBdr>
      <w:divsChild>
        <w:div w:id="1838762886">
          <w:marLeft w:val="0"/>
          <w:marRight w:val="0"/>
          <w:marTop w:val="0"/>
          <w:marBottom w:val="240"/>
          <w:divBdr>
            <w:top w:val="none" w:sz="0" w:space="0" w:color="auto"/>
            <w:left w:val="none" w:sz="0" w:space="0" w:color="auto"/>
            <w:bottom w:val="none" w:sz="0" w:space="0" w:color="auto"/>
            <w:right w:val="none" w:sz="0" w:space="0" w:color="auto"/>
          </w:divBdr>
          <w:divsChild>
            <w:div w:id="378550085">
              <w:marLeft w:val="0"/>
              <w:marRight w:val="0"/>
              <w:marTop w:val="0"/>
              <w:marBottom w:val="0"/>
              <w:divBdr>
                <w:top w:val="none" w:sz="0" w:space="0" w:color="auto"/>
                <w:left w:val="none" w:sz="0" w:space="0" w:color="auto"/>
                <w:bottom w:val="none" w:sz="0" w:space="0" w:color="auto"/>
                <w:right w:val="none" w:sz="0" w:space="0" w:color="auto"/>
              </w:divBdr>
            </w:div>
          </w:divsChild>
        </w:div>
        <w:div w:id="451829768">
          <w:marLeft w:val="0"/>
          <w:marRight w:val="0"/>
          <w:marTop w:val="0"/>
          <w:marBottom w:val="423"/>
          <w:divBdr>
            <w:top w:val="none" w:sz="0" w:space="0" w:color="auto"/>
            <w:left w:val="none" w:sz="0" w:space="0" w:color="auto"/>
            <w:bottom w:val="none" w:sz="0" w:space="0" w:color="auto"/>
            <w:right w:val="none" w:sz="0" w:space="0" w:color="auto"/>
          </w:divBdr>
          <w:divsChild>
            <w:div w:id="1974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8155">
      <w:bodyDiv w:val="1"/>
      <w:marLeft w:val="0"/>
      <w:marRight w:val="0"/>
      <w:marTop w:val="0"/>
      <w:marBottom w:val="0"/>
      <w:divBdr>
        <w:top w:val="none" w:sz="0" w:space="0" w:color="auto"/>
        <w:left w:val="none" w:sz="0" w:space="0" w:color="auto"/>
        <w:bottom w:val="none" w:sz="0" w:space="0" w:color="auto"/>
        <w:right w:val="none" w:sz="0" w:space="0" w:color="auto"/>
      </w:divBdr>
      <w:divsChild>
        <w:div w:id="652754272">
          <w:marLeft w:val="-15"/>
          <w:marRight w:val="-15"/>
          <w:marTop w:val="0"/>
          <w:marBottom w:val="300"/>
          <w:divBdr>
            <w:top w:val="single" w:sz="6" w:space="0" w:color="E3EAF0"/>
            <w:left w:val="single" w:sz="6" w:space="0" w:color="E3EAF0"/>
            <w:bottom w:val="single" w:sz="6" w:space="0" w:color="E3EAF0"/>
            <w:right w:val="single" w:sz="6" w:space="0" w:color="E3EAF0"/>
          </w:divBdr>
          <w:divsChild>
            <w:div w:id="1030951861">
              <w:marLeft w:val="0"/>
              <w:marRight w:val="0"/>
              <w:marTop w:val="0"/>
              <w:marBottom w:val="0"/>
              <w:divBdr>
                <w:top w:val="none" w:sz="0" w:space="0" w:color="auto"/>
                <w:left w:val="none" w:sz="0" w:space="0" w:color="auto"/>
                <w:bottom w:val="none" w:sz="0" w:space="0" w:color="auto"/>
                <w:right w:val="none" w:sz="0" w:space="0" w:color="auto"/>
              </w:divBdr>
              <w:divsChild>
                <w:div w:id="1007171084">
                  <w:marLeft w:val="0"/>
                  <w:marRight w:val="0"/>
                  <w:marTop w:val="0"/>
                  <w:marBottom w:val="0"/>
                  <w:divBdr>
                    <w:top w:val="none" w:sz="0" w:space="0" w:color="auto"/>
                    <w:left w:val="none" w:sz="0" w:space="0" w:color="auto"/>
                    <w:bottom w:val="none" w:sz="0" w:space="0" w:color="auto"/>
                    <w:right w:val="none" w:sz="0" w:space="0" w:color="auto"/>
                  </w:divBdr>
                </w:div>
                <w:div w:id="1156338448">
                  <w:marLeft w:val="0"/>
                  <w:marRight w:val="0"/>
                  <w:marTop w:val="0"/>
                  <w:marBottom w:val="240"/>
                  <w:divBdr>
                    <w:top w:val="none" w:sz="0" w:space="0" w:color="auto"/>
                    <w:left w:val="none" w:sz="0" w:space="0" w:color="auto"/>
                    <w:bottom w:val="none" w:sz="0" w:space="0" w:color="auto"/>
                    <w:right w:val="none" w:sz="0" w:space="0" w:color="auto"/>
                  </w:divBdr>
                  <w:divsChild>
                    <w:div w:id="84426862">
                      <w:marLeft w:val="0"/>
                      <w:marRight w:val="0"/>
                      <w:marTop w:val="0"/>
                      <w:marBottom w:val="0"/>
                      <w:divBdr>
                        <w:top w:val="none" w:sz="0" w:space="0" w:color="auto"/>
                        <w:left w:val="none" w:sz="0" w:space="0" w:color="auto"/>
                        <w:bottom w:val="none" w:sz="0" w:space="0" w:color="auto"/>
                        <w:right w:val="none" w:sz="0" w:space="0" w:color="auto"/>
                      </w:divBdr>
                    </w:div>
                  </w:divsChild>
                </w:div>
                <w:div w:id="1082606068">
                  <w:marLeft w:val="0"/>
                  <w:marRight w:val="0"/>
                  <w:marTop w:val="0"/>
                  <w:marBottom w:val="423"/>
                  <w:divBdr>
                    <w:top w:val="none" w:sz="0" w:space="0" w:color="auto"/>
                    <w:left w:val="none" w:sz="0" w:space="0" w:color="auto"/>
                    <w:bottom w:val="none" w:sz="0" w:space="0" w:color="auto"/>
                    <w:right w:val="none" w:sz="0" w:space="0" w:color="auto"/>
                  </w:divBdr>
                  <w:divsChild>
                    <w:div w:id="4918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29379">
          <w:marLeft w:val="-15"/>
          <w:marRight w:val="-15"/>
          <w:marTop w:val="0"/>
          <w:marBottom w:val="300"/>
          <w:divBdr>
            <w:top w:val="single" w:sz="6" w:space="0" w:color="CCCCCC"/>
            <w:left w:val="single" w:sz="6" w:space="0" w:color="CCCCCC"/>
            <w:bottom w:val="single" w:sz="6" w:space="0" w:color="CCCCCC"/>
            <w:right w:val="single" w:sz="6" w:space="0" w:color="CCCCCC"/>
          </w:divBdr>
          <w:divsChild>
            <w:div w:id="43989802">
              <w:marLeft w:val="0"/>
              <w:marRight w:val="0"/>
              <w:marTop w:val="0"/>
              <w:marBottom w:val="0"/>
              <w:divBdr>
                <w:top w:val="none" w:sz="0" w:space="0" w:color="auto"/>
                <w:left w:val="none" w:sz="0" w:space="0" w:color="auto"/>
                <w:bottom w:val="none" w:sz="0" w:space="0" w:color="auto"/>
                <w:right w:val="none" w:sz="0" w:space="0" w:color="auto"/>
              </w:divBdr>
              <w:divsChild>
                <w:div w:id="325666301">
                  <w:marLeft w:val="0"/>
                  <w:marRight w:val="0"/>
                  <w:marTop w:val="0"/>
                  <w:marBottom w:val="0"/>
                  <w:divBdr>
                    <w:top w:val="none" w:sz="0" w:space="0" w:color="auto"/>
                    <w:left w:val="none" w:sz="0" w:space="0" w:color="auto"/>
                    <w:bottom w:val="none" w:sz="0" w:space="0" w:color="auto"/>
                    <w:right w:val="none" w:sz="0" w:space="0" w:color="auto"/>
                  </w:divBdr>
                </w:div>
                <w:div w:id="2034767533">
                  <w:marLeft w:val="0"/>
                  <w:marRight w:val="0"/>
                  <w:marTop w:val="0"/>
                  <w:marBottom w:val="240"/>
                  <w:divBdr>
                    <w:top w:val="none" w:sz="0" w:space="0" w:color="auto"/>
                    <w:left w:val="none" w:sz="0" w:space="0" w:color="auto"/>
                    <w:bottom w:val="none" w:sz="0" w:space="0" w:color="auto"/>
                    <w:right w:val="none" w:sz="0" w:space="0" w:color="auto"/>
                  </w:divBdr>
                  <w:divsChild>
                    <w:div w:id="4414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Hvidtved Larsen</dc:creator>
  <cp:keywords/>
  <dc:description/>
  <cp:lastModifiedBy>Lasse Tage Olsen</cp:lastModifiedBy>
  <cp:revision>2</cp:revision>
  <dcterms:created xsi:type="dcterms:W3CDTF">2021-11-16T07:59:00Z</dcterms:created>
  <dcterms:modified xsi:type="dcterms:W3CDTF">2021-11-16T07:59:00Z</dcterms:modified>
</cp:coreProperties>
</file>