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32B9" w14:textId="77777777" w:rsidR="00F2709A" w:rsidRDefault="00F2709A"/>
    <w:tbl>
      <w:tblPr>
        <w:tblStyle w:val="Lysskygge-fremhvningsfarve4"/>
        <w:tblpPr w:leftFromText="141" w:rightFromText="141" w:horzAnchor="margin" w:tblpY="1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00B84" w14:paraId="28AF9C7A" w14:textId="77777777" w:rsidTr="00100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6AE522" w14:textId="77777777" w:rsidR="00100B84" w:rsidRDefault="00F2709A" w:rsidP="00100B84">
            <w:r>
              <w:br/>
            </w:r>
            <w:r>
              <w:br/>
            </w:r>
            <w:r>
              <w:br/>
            </w:r>
            <w:r>
              <w:br/>
              <w:t>Beskriv demokratiidealet</w:t>
            </w:r>
          </w:p>
        </w:tc>
        <w:tc>
          <w:tcPr>
            <w:tcW w:w="3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E52D61" w14:textId="77777777" w:rsidR="00100B84" w:rsidRDefault="00100B84" w:rsidP="00100B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Deltagelsesdemokrati</w:t>
            </w:r>
          </w:p>
        </w:tc>
        <w:tc>
          <w:tcPr>
            <w:tcW w:w="30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0ACEE3" w14:textId="77777777" w:rsidR="00100B84" w:rsidRDefault="00100B84" w:rsidP="00100B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Konkurrencedemokrati</w:t>
            </w:r>
          </w:p>
        </w:tc>
      </w:tr>
      <w:tr w:rsidR="00100B84" w14:paraId="4E493CE8" w14:textId="77777777" w:rsidTr="0010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left w:val="none" w:sz="0" w:space="0" w:color="auto"/>
              <w:right w:val="none" w:sz="0" w:space="0" w:color="auto"/>
            </w:tcBorders>
          </w:tcPr>
          <w:p w14:paraId="7412CF21" w14:textId="77777777" w:rsidR="00100B84" w:rsidRDefault="00F2709A" w:rsidP="00100B84">
            <w:r>
              <w:br/>
            </w:r>
            <w:r>
              <w:br/>
            </w:r>
            <w:r>
              <w:br/>
            </w:r>
            <w:r w:rsidR="00100B84">
              <w:t>Fordele</w:t>
            </w:r>
          </w:p>
        </w:tc>
        <w:tc>
          <w:tcPr>
            <w:tcW w:w="3098" w:type="dxa"/>
            <w:tcBorders>
              <w:left w:val="none" w:sz="0" w:space="0" w:color="auto"/>
              <w:right w:val="none" w:sz="0" w:space="0" w:color="auto"/>
            </w:tcBorders>
          </w:tcPr>
          <w:p w14:paraId="10A12AE3" w14:textId="77777777" w:rsidR="00100B84" w:rsidRDefault="00100B84" w:rsidP="00100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9" w:type="dxa"/>
            <w:tcBorders>
              <w:left w:val="none" w:sz="0" w:space="0" w:color="auto"/>
              <w:right w:val="none" w:sz="0" w:space="0" w:color="auto"/>
            </w:tcBorders>
          </w:tcPr>
          <w:p w14:paraId="11F710B9" w14:textId="77777777" w:rsidR="00100B84" w:rsidRDefault="00100B84" w:rsidP="00100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0B84" w14:paraId="6ACBC8AC" w14:textId="77777777" w:rsidTr="00100B84">
        <w:trPr>
          <w:trHeight w:val="2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6AB276DB" w14:textId="77777777" w:rsidR="00100B84" w:rsidRDefault="00F2709A" w:rsidP="00100B84">
            <w:r>
              <w:br/>
            </w:r>
            <w:r>
              <w:br/>
            </w:r>
            <w:r>
              <w:br/>
            </w:r>
            <w:r>
              <w:br/>
            </w:r>
            <w:r w:rsidR="00100B84">
              <w:t>Ulemper</w:t>
            </w:r>
          </w:p>
        </w:tc>
        <w:tc>
          <w:tcPr>
            <w:tcW w:w="3098" w:type="dxa"/>
          </w:tcPr>
          <w:p w14:paraId="5B86A2F2" w14:textId="77777777" w:rsidR="00100B84" w:rsidRDefault="00100B84" w:rsidP="0010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572613A0" w14:textId="77777777" w:rsidR="00100B84" w:rsidRDefault="00100B84" w:rsidP="0010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DE6FBD" w14:textId="7ADB0D36" w:rsidR="00100B84" w:rsidRDefault="00100B84" w:rsidP="00100B84">
      <w:pPr>
        <w:rPr>
          <w:sz w:val="20"/>
          <w:szCs w:val="20"/>
        </w:rPr>
      </w:pPr>
      <w:r w:rsidRPr="00100B84">
        <w:rPr>
          <w:sz w:val="44"/>
          <w:szCs w:val="44"/>
        </w:rPr>
        <w:t>Demokrati</w:t>
      </w:r>
      <w:r w:rsidR="00EC6590">
        <w:rPr>
          <w:sz w:val="44"/>
          <w:szCs w:val="44"/>
        </w:rPr>
        <w:t>idealer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F15128">
        <w:rPr>
          <w:sz w:val="20"/>
          <w:szCs w:val="20"/>
        </w:rPr>
        <w:t>1</w:t>
      </w:r>
      <w:r w:rsidR="001C12C5">
        <w:rPr>
          <w:sz w:val="20"/>
          <w:szCs w:val="20"/>
        </w:rPr>
        <w:t>.</w:t>
      </w:r>
      <w:r w:rsidR="00F15128">
        <w:rPr>
          <w:sz w:val="20"/>
          <w:szCs w:val="20"/>
        </w:rPr>
        <w:t>v</w:t>
      </w:r>
      <w:r w:rsidR="00AA6ACB">
        <w:rPr>
          <w:sz w:val="20"/>
          <w:szCs w:val="20"/>
        </w:rPr>
        <w:t xml:space="preserve"> Sa</w:t>
      </w:r>
      <w:r w:rsidR="00EC6590">
        <w:rPr>
          <w:sz w:val="20"/>
          <w:szCs w:val="20"/>
        </w:rPr>
        <w:t>: Politik, magt og medier</w:t>
      </w:r>
      <w:r w:rsidR="00AA6ACB">
        <w:rPr>
          <w:sz w:val="20"/>
          <w:szCs w:val="20"/>
        </w:rPr>
        <w:t>,</w:t>
      </w:r>
      <w:r w:rsidR="006C01E0">
        <w:rPr>
          <w:sz w:val="20"/>
          <w:szCs w:val="20"/>
        </w:rPr>
        <w:t xml:space="preserve"> </w:t>
      </w:r>
      <w:r w:rsidR="00AA6ACB">
        <w:rPr>
          <w:sz w:val="20"/>
          <w:szCs w:val="20"/>
        </w:rPr>
        <w:t>20</w:t>
      </w:r>
      <w:r w:rsidR="00F15128">
        <w:rPr>
          <w:sz w:val="20"/>
          <w:szCs w:val="20"/>
        </w:rPr>
        <w:t>23</w:t>
      </w:r>
      <w:r w:rsidRPr="00100B84">
        <w:rPr>
          <w:sz w:val="20"/>
          <w:szCs w:val="20"/>
        </w:rPr>
        <w:t>/</w:t>
      </w:r>
      <w:r w:rsidR="001C12C5">
        <w:rPr>
          <w:sz w:val="20"/>
          <w:szCs w:val="20"/>
        </w:rPr>
        <w:t>LI</w:t>
      </w:r>
    </w:p>
    <w:p w14:paraId="3E7165E0" w14:textId="77777777" w:rsidR="00100B84" w:rsidRDefault="00100B84" w:rsidP="00100B84">
      <w:pPr>
        <w:rPr>
          <w:sz w:val="20"/>
          <w:szCs w:val="20"/>
        </w:rPr>
      </w:pPr>
    </w:p>
    <w:p w14:paraId="1F5E0F67" w14:textId="77777777" w:rsidR="00100B84" w:rsidRDefault="00100B84" w:rsidP="00100B84">
      <w:pPr>
        <w:rPr>
          <w:sz w:val="20"/>
          <w:szCs w:val="20"/>
        </w:rPr>
      </w:pPr>
    </w:p>
    <w:p w14:paraId="7681B1C4" w14:textId="77777777" w:rsidR="00100B84" w:rsidRDefault="00100B84" w:rsidP="00100B84">
      <w:pPr>
        <w:rPr>
          <w:sz w:val="20"/>
          <w:szCs w:val="20"/>
        </w:rPr>
      </w:pPr>
    </w:p>
    <w:p w14:paraId="688D93C0" w14:textId="77777777" w:rsidR="00100B84" w:rsidRDefault="00100B84" w:rsidP="00100B84">
      <w:pPr>
        <w:rPr>
          <w:sz w:val="20"/>
          <w:szCs w:val="20"/>
        </w:rPr>
      </w:pPr>
    </w:p>
    <w:p w14:paraId="1A6A2E27" w14:textId="77777777" w:rsidR="00100B84" w:rsidRDefault="00100B84" w:rsidP="00100B84">
      <w:pPr>
        <w:rPr>
          <w:sz w:val="20"/>
          <w:szCs w:val="20"/>
        </w:rPr>
      </w:pPr>
    </w:p>
    <w:p w14:paraId="76795C3E" w14:textId="77777777" w:rsidR="00100B84" w:rsidRDefault="00100B84" w:rsidP="00100B84">
      <w:pPr>
        <w:rPr>
          <w:sz w:val="20"/>
          <w:szCs w:val="20"/>
        </w:rPr>
      </w:pPr>
    </w:p>
    <w:p w14:paraId="28D49AB4" w14:textId="77777777" w:rsidR="00100B84" w:rsidRDefault="00100B84" w:rsidP="00100B84">
      <w:pPr>
        <w:rPr>
          <w:sz w:val="20"/>
          <w:szCs w:val="20"/>
        </w:rPr>
      </w:pPr>
    </w:p>
    <w:p w14:paraId="7F3FBFAE" w14:textId="77777777" w:rsidR="00100B84" w:rsidRDefault="00100B84" w:rsidP="00100B84">
      <w:pPr>
        <w:rPr>
          <w:sz w:val="20"/>
          <w:szCs w:val="20"/>
        </w:rPr>
      </w:pPr>
    </w:p>
    <w:p w14:paraId="4BA983AD" w14:textId="77777777" w:rsidR="00100B84" w:rsidRDefault="00100B84" w:rsidP="00100B84">
      <w:pPr>
        <w:rPr>
          <w:sz w:val="20"/>
          <w:szCs w:val="20"/>
        </w:rPr>
      </w:pPr>
    </w:p>
    <w:p w14:paraId="412D5B4A" w14:textId="77777777" w:rsidR="00100B84" w:rsidRDefault="00100B84" w:rsidP="00100B84">
      <w:pPr>
        <w:rPr>
          <w:sz w:val="20"/>
          <w:szCs w:val="20"/>
        </w:rPr>
      </w:pPr>
    </w:p>
    <w:p w14:paraId="0413FEC0" w14:textId="77777777" w:rsidR="00100B84" w:rsidRDefault="00100B84" w:rsidP="00100B84">
      <w:pPr>
        <w:rPr>
          <w:sz w:val="20"/>
          <w:szCs w:val="20"/>
        </w:rPr>
      </w:pPr>
    </w:p>
    <w:p w14:paraId="0E20CF90" w14:textId="77777777" w:rsidR="00100B84" w:rsidRDefault="00100B84" w:rsidP="00100B84">
      <w:pPr>
        <w:rPr>
          <w:sz w:val="20"/>
          <w:szCs w:val="20"/>
        </w:rPr>
      </w:pPr>
    </w:p>
    <w:p w14:paraId="1BC7898D" w14:textId="77777777" w:rsidR="00100B84" w:rsidRDefault="00100B84" w:rsidP="00100B84">
      <w:pPr>
        <w:rPr>
          <w:sz w:val="20"/>
          <w:szCs w:val="20"/>
        </w:rPr>
      </w:pPr>
    </w:p>
    <w:p w14:paraId="50F4AF94" w14:textId="77777777" w:rsidR="00100B84" w:rsidRDefault="00100B84" w:rsidP="00100B84">
      <w:pPr>
        <w:rPr>
          <w:sz w:val="20"/>
          <w:szCs w:val="20"/>
        </w:rPr>
      </w:pPr>
    </w:p>
    <w:p w14:paraId="560093EF" w14:textId="77777777" w:rsidR="00100B84" w:rsidRDefault="00100B84" w:rsidP="00100B84">
      <w:pPr>
        <w:rPr>
          <w:sz w:val="20"/>
          <w:szCs w:val="20"/>
        </w:rPr>
      </w:pPr>
    </w:p>
    <w:p w14:paraId="6F38297D" w14:textId="77777777" w:rsidR="00100B84" w:rsidRDefault="00100B84" w:rsidP="00100B84">
      <w:pPr>
        <w:rPr>
          <w:sz w:val="20"/>
          <w:szCs w:val="20"/>
        </w:rPr>
      </w:pPr>
    </w:p>
    <w:p w14:paraId="589C8F4E" w14:textId="77777777" w:rsidR="00100B84" w:rsidRDefault="00100B84" w:rsidP="00100B84">
      <w:pPr>
        <w:rPr>
          <w:sz w:val="20"/>
          <w:szCs w:val="20"/>
        </w:rPr>
      </w:pPr>
    </w:p>
    <w:p w14:paraId="09327696" w14:textId="77777777" w:rsidR="00100B84" w:rsidRDefault="00100B84" w:rsidP="00100B84">
      <w:pPr>
        <w:rPr>
          <w:sz w:val="20"/>
          <w:szCs w:val="20"/>
        </w:rPr>
      </w:pPr>
    </w:p>
    <w:p w14:paraId="6FFC0466" w14:textId="77777777" w:rsidR="00100B84" w:rsidRPr="00100B84" w:rsidRDefault="00100B84" w:rsidP="00100B84">
      <w:pPr>
        <w:rPr>
          <w:sz w:val="20"/>
          <w:szCs w:val="20"/>
        </w:rPr>
      </w:pPr>
    </w:p>
    <w:p w14:paraId="3241A7D4" w14:textId="77777777" w:rsidR="00100B84" w:rsidRDefault="00100B84" w:rsidP="00100B84">
      <w:pPr>
        <w:ind w:left="720"/>
      </w:pPr>
      <w:r>
        <w:t>Indsæt følgende udsagn:</w:t>
      </w:r>
    </w:p>
    <w:p w14:paraId="1BD043B7" w14:textId="77777777" w:rsidR="00100B84" w:rsidRDefault="00100B84" w:rsidP="00100B84">
      <w:pPr>
        <w:pStyle w:val="Listeafsnit"/>
        <w:numPr>
          <w:ilvl w:val="0"/>
          <w:numId w:val="1"/>
        </w:numPr>
        <w:spacing w:after="0" w:line="240" w:lineRule="auto"/>
      </w:pPr>
      <w:r>
        <w:t>Offentlig debat med inddragelse af befolkningen er et værn mod folkeforførende politikere</w:t>
      </w:r>
    </w:p>
    <w:p w14:paraId="1FC272D6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>I et repræsentativt demokrati aflastes borgerne fra at skulle tage stilling til komplicerede sager</w:t>
      </w:r>
    </w:p>
    <w:p w14:paraId="01BC4DCB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 xml:space="preserve">Deltagelsen i demokratiet er et mål i sig selv. Deltagelsen har nemlig en uddannende funktion. Borgerne lærer at tage stilling til fællesskabets problemer og konflikter. Borgerne </w:t>
      </w:r>
      <w:proofErr w:type="spellStart"/>
      <w:r>
        <w:t>myndiggøres</w:t>
      </w:r>
      <w:proofErr w:type="spellEnd"/>
      <w:r>
        <w:t xml:space="preserve"> på denne måde</w:t>
      </w:r>
    </w:p>
    <w:p w14:paraId="30011440" w14:textId="77777777" w:rsidR="001B76B6" w:rsidRDefault="001B76B6" w:rsidP="00100B84">
      <w:pPr>
        <w:numPr>
          <w:ilvl w:val="0"/>
          <w:numId w:val="1"/>
        </w:numPr>
        <w:spacing w:after="0" w:line="240" w:lineRule="auto"/>
      </w:pPr>
      <w:r>
        <w:t>Det er meget ressourcekrævende at involvere alle i alle beslutninger</w:t>
      </w:r>
    </w:p>
    <w:p w14:paraId="3472BB3D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 xml:space="preserve">Man sikrer sig mod pludselige folkestemninger og populisme </w:t>
      </w:r>
    </w:p>
    <w:p w14:paraId="3085D16D" w14:textId="77777777" w:rsidR="001B76B6" w:rsidRDefault="001B76B6" w:rsidP="00100B84">
      <w:pPr>
        <w:numPr>
          <w:ilvl w:val="0"/>
          <w:numId w:val="1"/>
        </w:numPr>
        <w:spacing w:after="0" w:line="240" w:lineRule="auto"/>
      </w:pPr>
      <w:r>
        <w:t>Der er en risiko for, at beslutningerne ikke får bred opbakning.</w:t>
      </w:r>
    </w:p>
    <w:p w14:paraId="18C01A44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>De trufne beslutninger bliver af højere kvalitet, når de træffes af politikere, som folk selv har valgt og derfor har tillid til</w:t>
      </w:r>
    </w:p>
    <w:p w14:paraId="1CBC6A1D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 xml:space="preserve">De valgte politikere kan holdes ansvarlige for de trufne beslutninger. Hvis folk er utilfredse med disse, kan man stemme på en anden ved næste valg </w:t>
      </w:r>
    </w:p>
    <w:p w14:paraId="033F91FC" w14:textId="77777777" w:rsidR="001B76B6" w:rsidRDefault="001B76B6" w:rsidP="00100B84">
      <w:pPr>
        <w:numPr>
          <w:ilvl w:val="0"/>
          <w:numId w:val="1"/>
        </w:numPr>
        <w:spacing w:after="0" w:line="240" w:lineRule="auto"/>
      </w:pPr>
      <w:r>
        <w:t>Der er en risiko for, at folkeafstemninger afbryder det politiske arbejde og gør det ineffektivt.</w:t>
      </w:r>
    </w:p>
    <w:p w14:paraId="38D033E8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>Der sikres en åben debat om samfundets indretning</w:t>
      </w:r>
    </w:p>
    <w:p w14:paraId="26643070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lastRenderedPageBreak/>
        <w:t>Man får ikke altid valgt de klogeste</w:t>
      </w:r>
    </w:p>
    <w:p w14:paraId="6CA30B68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 xml:space="preserve">Deltagelsen i græsrodsbevægelser og interesseorganisation er social skæv. Der er en stor overvægt at personer med flere ressourcer end gennemsnitsborgeren </w:t>
      </w:r>
    </w:p>
    <w:p w14:paraId="45F98300" w14:textId="77777777" w:rsidR="00100B84" w:rsidRDefault="00100B84" w:rsidP="00100B84">
      <w:pPr>
        <w:numPr>
          <w:ilvl w:val="0"/>
          <w:numId w:val="1"/>
        </w:numPr>
        <w:spacing w:after="0" w:line="240" w:lineRule="auto"/>
      </w:pPr>
      <w:r>
        <w:t>Man opnår respekt og gensidig forståelse for hinanden gennem dialog</w:t>
      </w:r>
    </w:p>
    <w:p w14:paraId="10237856" w14:textId="77777777" w:rsidR="00100B84" w:rsidRPr="00100B84" w:rsidRDefault="00100B84">
      <w:pPr>
        <w:rPr>
          <w:sz w:val="20"/>
          <w:szCs w:val="20"/>
        </w:rPr>
      </w:pPr>
    </w:p>
    <w:sectPr w:rsidR="00100B84" w:rsidRPr="00100B84" w:rsidSect="00100B84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45A6"/>
    <w:multiLevelType w:val="hybridMultilevel"/>
    <w:tmpl w:val="C0B4539C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49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84"/>
    <w:rsid w:val="00100B84"/>
    <w:rsid w:val="001B76B6"/>
    <w:rsid w:val="001C12C5"/>
    <w:rsid w:val="006C01E0"/>
    <w:rsid w:val="00866177"/>
    <w:rsid w:val="00985AA1"/>
    <w:rsid w:val="00AA6ACB"/>
    <w:rsid w:val="00D60167"/>
    <w:rsid w:val="00EC6590"/>
    <w:rsid w:val="00F15128"/>
    <w:rsid w:val="00F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3DC0"/>
  <w15:docId w15:val="{9D809D21-54AE-47CF-831A-928CD0BB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0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remhvningsfarve2">
    <w:name w:val="Light Shading Accent 2"/>
    <w:basedOn w:val="Tabel-Normal"/>
    <w:uiPriority w:val="60"/>
    <w:rsid w:val="00100B8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4">
    <w:name w:val="Light Shading Accent 4"/>
    <w:basedOn w:val="Tabel-Normal"/>
    <w:uiPriority w:val="60"/>
    <w:rsid w:val="00100B8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eafsnit">
    <w:name w:val="List Paragraph"/>
    <w:basedOn w:val="Normal"/>
    <w:uiPriority w:val="34"/>
    <w:qFormat/>
    <w:rsid w:val="0010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Espergærde Gymnasium og HF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Nyholm Nielsen</dc:creator>
  <cp:lastModifiedBy>[LI] Line Sanne Ahl Kjærsgaard</cp:lastModifiedBy>
  <cp:revision>3</cp:revision>
  <dcterms:created xsi:type="dcterms:W3CDTF">2023-11-14T12:37:00Z</dcterms:created>
  <dcterms:modified xsi:type="dcterms:W3CDTF">2023-11-16T08:51:00Z</dcterms:modified>
</cp:coreProperties>
</file>