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FECE" w14:textId="4C9D5157" w:rsidR="00A2202A" w:rsidRDefault="00BB78A6" w:rsidP="00030758">
      <w:pPr>
        <w:pStyle w:val="Overskrift1"/>
      </w:pPr>
      <w:r>
        <w:t xml:space="preserve">Den </w:t>
      </w:r>
      <w:r w:rsidR="00BB4CFA">
        <w:t>dobbelt</w:t>
      </w:r>
      <w:r w:rsidR="00273055">
        <w:t xml:space="preserve"> afledede funktion</w:t>
      </w:r>
    </w:p>
    <w:p w14:paraId="6C0AF7DF" w14:textId="77777777" w:rsidR="00D45EDC" w:rsidRPr="00D45EDC" w:rsidRDefault="00D45EDC" w:rsidP="00D45EDC"/>
    <w:p w14:paraId="32FE46D1" w14:textId="13A5791D" w:rsidR="00D0361E" w:rsidRDefault="00D0361E" w:rsidP="00D0361E">
      <w:pPr>
        <w:rPr>
          <w:rFonts w:eastAsiaTheme="minorEastAsia"/>
        </w:rPr>
      </w:pPr>
      <w:r>
        <w:t xml:space="preserve">Hvis vi har en 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, så er </w:t>
      </w:r>
      <w:r>
        <w:t xml:space="preserve">den </w:t>
      </w:r>
      <w:r>
        <w:rPr>
          <w:i/>
          <w:iCs/>
        </w:rPr>
        <w:t>dobbelt afledede funktion</w:t>
      </w:r>
      <w:r>
        <w:t xml:space="preserve">, </w:t>
      </w:r>
      <m:oMath>
        <m:r>
          <w:rPr>
            <w:rFonts w:ascii="Cambria Math" w:hAnsi="Cambria Math"/>
          </w:rPr>
          <m:t>f''</m:t>
        </m:r>
      </m:oMath>
      <w:r>
        <w:rPr>
          <w:rFonts w:eastAsiaTheme="minorEastAsia"/>
        </w:rPr>
        <w:t xml:space="preserve">, den afledede funktion af den afledede funktion </w:t>
      </w:r>
      <m:oMath>
        <m:r>
          <w:rPr>
            <w:rFonts w:ascii="Cambria Math" w:eastAsiaTheme="minorEastAsia" w:hAnsi="Cambria Math"/>
          </w:rPr>
          <m:t>f'</m:t>
        </m:r>
      </m:oMath>
      <w:r>
        <w:rPr>
          <w:rFonts w:eastAsiaTheme="minorEastAsia"/>
        </w:rPr>
        <w:t xml:space="preserve">: </w:t>
      </w:r>
      <w:r>
        <w:rPr>
          <w:rFonts w:eastAsiaTheme="minorEastAsia"/>
        </w:rPr>
        <w:br/>
      </w:r>
    </w:p>
    <w:p w14:paraId="464C0EFC" w14:textId="436E299B" w:rsidR="0061771A" w:rsidRDefault="00155EE2" w:rsidP="00D0361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3E6056A4" w14:textId="1901A4A2" w:rsidR="00182BE4" w:rsidRDefault="00303922" w:rsidP="00303922">
      <w:pPr>
        <w:pStyle w:val="Overskrift3"/>
      </w:pPr>
      <w:r>
        <w:t>Opgave 1</w:t>
      </w:r>
    </w:p>
    <w:p w14:paraId="517E06F2" w14:textId="541A3A7E" w:rsidR="00182BE4" w:rsidRDefault="00AE3811" w:rsidP="00182BE4">
      <w:r>
        <w:t>Lad</w:t>
      </w:r>
      <w:r w:rsidR="00182BE4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+3x+2</m:t>
        </m:r>
      </m:oMath>
      <w:r w:rsidR="00182BE4" w:rsidRPr="00182BE4">
        <w:rPr>
          <w:rFonts w:eastAsiaTheme="minorEastAsia"/>
        </w:rPr>
        <w:t>.</w:t>
      </w:r>
    </w:p>
    <w:p w14:paraId="3AAC8AA4" w14:textId="6ADD5125" w:rsidR="00182BE4" w:rsidRDefault="00182BE4" w:rsidP="00D0361E"/>
    <w:p w14:paraId="2FC816C0" w14:textId="2875B9E5" w:rsidR="00832093" w:rsidRDefault="00736528" w:rsidP="00182BE4">
      <w:pPr>
        <w:jc w:val="center"/>
      </w:pPr>
      <w:r w:rsidRPr="00736528">
        <w:rPr>
          <w:noProof/>
        </w:rPr>
        <w:drawing>
          <wp:inline distT="0" distB="0" distL="0" distR="0" wp14:anchorId="47695431" wp14:editId="5E6FB050">
            <wp:extent cx="6090138" cy="3580415"/>
            <wp:effectExtent l="0" t="0" r="6350" b="1270"/>
            <wp:docPr id="3754862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8620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0194" cy="358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64A7" w14:textId="77777777" w:rsidR="00832093" w:rsidRDefault="00832093" w:rsidP="00D0361E"/>
    <w:p w14:paraId="2A88A712" w14:textId="21250288" w:rsidR="00832093" w:rsidRDefault="00303922" w:rsidP="00D0361E">
      <w:r>
        <w:t xml:space="preserve">Vi husker på at et punkt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</m:d>
      </m:oMath>
      <w:r>
        <w:rPr>
          <w:rFonts w:eastAsiaTheme="minorEastAsia"/>
        </w:rPr>
        <w:t xml:space="preserve"> hvor der er en vandret tangent</w:t>
      </w:r>
      <w:r w:rsidR="001C0240">
        <w:rPr>
          <w:rFonts w:eastAsiaTheme="minorEastAsia"/>
        </w:rPr>
        <w:t xml:space="preserve">, </w:t>
      </w:r>
      <w:r w:rsidR="001C0240">
        <w:t xml:space="preserve">dvs.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1C0240">
        <w:rPr>
          <w:rFonts w:eastAsiaTheme="minorEastAsia"/>
        </w:rPr>
        <w:t xml:space="preserve">, kaldes et stationært punkt. </w:t>
      </w:r>
    </w:p>
    <w:p w14:paraId="3A789114" w14:textId="77777777" w:rsidR="00303922" w:rsidRDefault="00303922" w:rsidP="00D0361E"/>
    <w:p w14:paraId="2AFBE76E" w14:textId="66F05C14" w:rsidR="00303922" w:rsidRPr="00C63049" w:rsidRDefault="001C0240" w:rsidP="00303922">
      <w:pPr>
        <w:pStyle w:val="Listeafsnit"/>
        <w:numPr>
          <w:ilvl w:val="0"/>
          <w:numId w:val="8"/>
        </w:numPr>
      </w:pPr>
      <w:r>
        <w:t xml:space="preserve">Vis ved beregning at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har stationære punkter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 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</m:oMath>
      <w:r w:rsidR="00C63049">
        <w:rPr>
          <w:rFonts w:eastAsiaTheme="minorEastAsia"/>
        </w:rPr>
        <w:t xml:space="preserve"> og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</m:e>
        </m:d>
      </m:oMath>
      <w:r w:rsidR="00C63049">
        <w:rPr>
          <w:rFonts w:eastAsiaTheme="minorEastAsia"/>
        </w:rPr>
        <w:t>.</w:t>
      </w:r>
      <w:r w:rsidR="00C63049">
        <w:rPr>
          <w:rFonts w:eastAsiaTheme="minorEastAsia"/>
        </w:rPr>
        <w:br/>
      </w:r>
    </w:p>
    <w:p w14:paraId="362E1D27" w14:textId="6327C778" w:rsidR="00C63049" w:rsidRPr="00C22799" w:rsidRDefault="00DF54CE" w:rsidP="00303922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 xml:space="preserve">Hvorfor kan man vha.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=-2</m:t>
        </m:r>
      </m:oMath>
      <w:r w:rsidR="00B11EB6">
        <w:rPr>
          <w:rFonts w:eastAsiaTheme="minorEastAsia"/>
        </w:rPr>
        <w:t xml:space="preserve"> afgøre at </w:t>
      </w:r>
      <m:oMath>
        <m:r>
          <w:rPr>
            <w:rFonts w:ascii="Cambria Math" w:eastAsiaTheme="minorEastAsia" w:hAnsi="Cambria Math"/>
          </w:rPr>
          <m:t>f</m:t>
        </m:r>
      </m:oMath>
      <w:r w:rsidR="00B11EB6">
        <w:rPr>
          <w:rFonts w:eastAsiaTheme="minorEastAsia"/>
        </w:rPr>
        <w:t xml:space="preserve"> har et </w:t>
      </w:r>
      <w:r w:rsidR="00C22799">
        <w:rPr>
          <w:rFonts w:eastAsiaTheme="minorEastAsia"/>
        </w:rPr>
        <w:t xml:space="preserve">lokalt maksimum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</m:oMath>
      <w:r w:rsidR="00C22799">
        <w:rPr>
          <w:rFonts w:eastAsiaTheme="minorEastAsia"/>
        </w:rPr>
        <w:t>?</w:t>
      </w:r>
      <w:r w:rsidR="00C22799">
        <w:rPr>
          <w:rFonts w:eastAsiaTheme="minorEastAsia"/>
        </w:rPr>
        <w:br/>
      </w:r>
    </w:p>
    <w:p w14:paraId="5BE0925F" w14:textId="042240FD" w:rsidR="00C22799" w:rsidRPr="007A5F83" w:rsidRDefault="00345CE4" w:rsidP="00303922">
      <w:pPr>
        <w:pStyle w:val="Listeafsnit"/>
        <w:numPr>
          <w:ilvl w:val="0"/>
          <w:numId w:val="8"/>
        </w:numPr>
      </w:pPr>
      <w:r>
        <w:t xml:space="preserve">Beregn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</m:oMath>
      <w:r>
        <w:rPr>
          <w:rFonts w:eastAsiaTheme="minorEastAsia"/>
        </w:rPr>
        <w:t xml:space="preserve"> og brug det til at argumentere for om </w:t>
      </w:r>
      <m:oMath>
        <m:r>
          <w:rPr>
            <w:rFonts w:ascii="Cambria Math" w:eastAsiaTheme="minorEastAsia" w:hAnsi="Cambria Math"/>
          </w:rPr>
          <m:t>f</m:t>
        </m:r>
      </m:oMath>
      <w:r w:rsidR="00C0015D">
        <w:rPr>
          <w:rFonts w:eastAsiaTheme="minorEastAsia"/>
        </w:rPr>
        <w:t xml:space="preserve"> har et maksimum, minimum eller in</w:t>
      </w:r>
      <w:r w:rsidR="0030715B">
        <w:rPr>
          <w:rFonts w:eastAsiaTheme="minorEastAsia"/>
        </w:rPr>
        <w:t>g</w:t>
      </w:r>
      <w:r w:rsidR="00C0015D">
        <w:rPr>
          <w:rFonts w:eastAsiaTheme="minorEastAsia"/>
        </w:rPr>
        <w:t xml:space="preserve">en af delene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</m:e>
        </m:d>
      </m:oMath>
      <w:r w:rsidR="007F094C">
        <w:rPr>
          <w:rFonts w:eastAsiaTheme="minorEastAsia"/>
        </w:rPr>
        <w:t>.</w:t>
      </w:r>
      <w:r w:rsidR="007A5F83">
        <w:rPr>
          <w:rFonts w:eastAsiaTheme="minorEastAsia"/>
        </w:rPr>
        <w:br/>
      </w:r>
    </w:p>
    <w:p w14:paraId="08F74709" w14:textId="1340665F" w:rsidR="007A5F83" w:rsidRPr="009E7816" w:rsidRDefault="007B4A02" w:rsidP="00303922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 xml:space="preserve">Hvad skal der generelt gælde om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for at en 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har hhv. et maksimum eller minimum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9E7816">
        <w:rPr>
          <w:rFonts w:eastAsiaTheme="minorEastAsia"/>
        </w:rPr>
        <w:t>?</w:t>
      </w:r>
      <w:r w:rsidR="009E7816">
        <w:rPr>
          <w:rFonts w:eastAsiaTheme="minorEastAsia"/>
        </w:rPr>
        <w:br/>
      </w:r>
    </w:p>
    <w:p w14:paraId="34B5CE35" w14:textId="69FDC599" w:rsidR="009E7816" w:rsidRPr="00C205BF" w:rsidRDefault="0006099B" w:rsidP="00303922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 xml:space="preserve">Bestem det punkt hvor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  <w:r w:rsidR="00C205BF">
        <w:rPr>
          <w:rFonts w:eastAsiaTheme="minorEastAsia"/>
        </w:rPr>
        <w:br/>
      </w:r>
    </w:p>
    <w:p w14:paraId="5A47947E" w14:textId="05CD639A" w:rsidR="00C205BF" w:rsidRDefault="00C205BF" w:rsidP="00C205BF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>Hvad er der specielt ved dette punkt?</w:t>
      </w:r>
    </w:p>
    <w:p w14:paraId="619DAA95" w14:textId="5571DC6E" w:rsidR="00D0361E" w:rsidRDefault="00D0361E" w:rsidP="00D0361E">
      <w:pPr>
        <w:pStyle w:val="Overskrift3"/>
      </w:pPr>
      <w:r>
        <w:lastRenderedPageBreak/>
        <w:t xml:space="preserve">Opgave </w:t>
      </w:r>
      <w:r w:rsidR="00934176">
        <w:t>2</w:t>
      </w:r>
    </w:p>
    <w:p w14:paraId="11B00287" w14:textId="34DB3A0F" w:rsidR="00D32B86" w:rsidRPr="004405BA" w:rsidRDefault="00AE5E13" w:rsidP="004405BA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  <w:r w:rsidR="00EA5588">
        <w:rPr>
          <w:rFonts w:eastAsiaTheme="minorEastAsia"/>
        </w:rPr>
        <w:t>.</w:t>
      </w:r>
      <w:r w:rsidR="00D32B86" w:rsidRPr="004405BA">
        <w:rPr>
          <w:rFonts w:eastAsiaTheme="minorEastAsia"/>
        </w:rPr>
        <w:br/>
      </w:r>
    </w:p>
    <w:p w14:paraId="44450353" w14:textId="3F77E978" w:rsidR="004405BA" w:rsidRDefault="00000FEC" w:rsidP="00077231">
      <w:pPr>
        <w:pStyle w:val="Listeafsnit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Bestem ved beregning de </w:t>
      </w:r>
      <m:oMath>
        <m:r>
          <w:rPr>
            <w:rFonts w:ascii="Cambria Math" w:eastAsiaTheme="minorEastAsia" w:hAnsi="Cambria Math"/>
          </w:rPr>
          <m:t>x</m:t>
        </m:r>
      </m:oMath>
      <w:r w:rsidR="001168F9">
        <w:rPr>
          <w:rFonts w:eastAsiaTheme="minorEastAsia"/>
        </w:rPr>
        <w:t xml:space="preserve">-værdier hvor </w:t>
      </w:r>
      <m:oMath>
        <m:r>
          <w:rPr>
            <w:rFonts w:ascii="Cambria Math" w:eastAsiaTheme="minorEastAsia" w:hAnsi="Cambria Math"/>
          </w:rPr>
          <m:t>f</m:t>
        </m:r>
      </m:oMath>
      <w:r w:rsidR="001168F9">
        <w:rPr>
          <w:rFonts w:eastAsiaTheme="minorEastAsia"/>
        </w:rPr>
        <w:t xml:space="preserve"> har </w:t>
      </w:r>
      <w:r>
        <w:rPr>
          <w:rFonts w:eastAsiaTheme="minorEastAsia"/>
        </w:rPr>
        <w:t>stationære punkter</w:t>
      </w:r>
      <w:r w:rsidR="001168F9">
        <w:rPr>
          <w:rFonts w:eastAsiaTheme="minorEastAsia"/>
        </w:rPr>
        <w:t>.</w:t>
      </w:r>
      <w:r w:rsidR="004405BA">
        <w:rPr>
          <w:rFonts w:eastAsiaTheme="minorEastAsia"/>
        </w:rPr>
        <w:br/>
      </w:r>
    </w:p>
    <w:p w14:paraId="6CF9A70A" w14:textId="0049D3DD" w:rsidR="00EA5588" w:rsidRDefault="004405BA" w:rsidP="00077231">
      <w:pPr>
        <w:pStyle w:val="Listeafsnit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Tegn graferne for </w:t>
      </w:r>
      <m:oMath>
        <m:r>
          <w:rPr>
            <w:rFonts w:ascii="Cambria Math" w:eastAsiaTheme="minorEastAsia" w:hAnsi="Cambria Math"/>
          </w:rPr>
          <m:t>f'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f''</m:t>
        </m:r>
      </m:oMath>
      <w:r>
        <w:rPr>
          <w:rFonts w:eastAsiaTheme="minorEastAsia"/>
        </w:rPr>
        <w:t xml:space="preserve"> </w:t>
      </w:r>
      <w:r w:rsidR="00D17BE0">
        <w:rPr>
          <w:rFonts w:eastAsiaTheme="minorEastAsia"/>
        </w:rPr>
        <w:t>i koordinatsystemet nedenfor.</w:t>
      </w:r>
      <w:r w:rsidR="00000FEC">
        <w:rPr>
          <w:rFonts w:eastAsiaTheme="minorEastAsia"/>
        </w:rPr>
        <w:br/>
      </w:r>
    </w:p>
    <w:p w14:paraId="370E3D87" w14:textId="4924AF11" w:rsidR="00000FEC" w:rsidRDefault="00052576" w:rsidP="00077231">
      <w:pPr>
        <w:pStyle w:val="Listeafsnit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Bestem vha. </w:t>
      </w:r>
      <m:oMath>
        <m:r>
          <w:rPr>
            <w:rFonts w:ascii="Cambria Math" w:eastAsiaTheme="minorEastAsia" w:hAnsi="Cambria Math"/>
          </w:rPr>
          <m:t>f''</m:t>
        </m:r>
      </m:oMath>
      <w:r>
        <w:rPr>
          <w:rFonts w:eastAsiaTheme="minorEastAsia"/>
        </w:rPr>
        <w:t xml:space="preserve"> </w:t>
      </w:r>
      <w:r w:rsidR="00002811">
        <w:rPr>
          <w:rFonts w:eastAsiaTheme="minorEastAsia"/>
        </w:rPr>
        <w:t>det punkt hvor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har et lokalt </w:t>
      </w:r>
      <w:r w:rsidR="00D36D86">
        <w:rPr>
          <w:rFonts w:eastAsiaTheme="minorEastAsia"/>
        </w:rPr>
        <w:t>minimum.</w:t>
      </w:r>
      <w:r w:rsidR="00D36D86">
        <w:rPr>
          <w:rFonts w:eastAsiaTheme="minorEastAsia"/>
        </w:rPr>
        <w:br/>
      </w:r>
    </w:p>
    <w:p w14:paraId="324B4AC3" w14:textId="60DFA9A3" w:rsidR="00D36D86" w:rsidRPr="00077231" w:rsidRDefault="00D36D86" w:rsidP="00077231">
      <w:pPr>
        <w:pStyle w:val="Listeafsnit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Bestem vha. </w:t>
      </w:r>
      <m:oMath>
        <m:r>
          <w:rPr>
            <w:rFonts w:ascii="Cambria Math" w:eastAsiaTheme="minorEastAsia" w:hAnsi="Cambria Math"/>
          </w:rPr>
          <m:t>f''</m:t>
        </m:r>
      </m:oMath>
      <w:r>
        <w:rPr>
          <w:rFonts w:eastAsiaTheme="minorEastAsia"/>
        </w:rPr>
        <w:t xml:space="preserve"> </w:t>
      </w:r>
      <w:r w:rsidR="00002811">
        <w:rPr>
          <w:rFonts w:eastAsiaTheme="minorEastAsia"/>
        </w:rPr>
        <w:t xml:space="preserve">det punkt hvor væksthastigheden af </w:t>
      </w:r>
      <m:oMath>
        <m:r>
          <w:rPr>
            <w:rFonts w:ascii="Cambria Math" w:eastAsiaTheme="minorEastAsia" w:hAnsi="Cambria Math"/>
          </w:rPr>
          <m:t>f</m:t>
        </m:r>
      </m:oMath>
      <w:r w:rsidR="00002811">
        <w:rPr>
          <w:rFonts w:eastAsiaTheme="minorEastAsia"/>
        </w:rPr>
        <w:t xml:space="preserve"> er størst.</w:t>
      </w:r>
    </w:p>
    <w:p w14:paraId="32E5265D" w14:textId="77777777" w:rsidR="00EA5588" w:rsidRDefault="00EA5588" w:rsidP="00D0361E">
      <w:pPr>
        <w:rPr>
          <w:rFonts w:eastAsiaTheme="minorEastAsia"/>
        </w:rPr>
      </w:pPr>
    </w:p>
    <w:p w14:paraId="69727505" w14:textId="5E668181" w:rsidR="00EA5588" w:rsidRDefault="00EA5588" w:rsidP="00EA5588">
      <w:pPr>
        <w:jc w:val="center"/>
      </w:pPr>
      <w:r w:rsidRPr="00EA5588">
        <w:rPr>
          <w:noProof/>
        </w:rPr>
        <w:drawing>
          <wp:inline distT="0" distB="0" distL="0" distR="0" wp14:anchorId="1D831CCA" wp14:editId="0C55BA57">
            <wp:extent cx="4882662" cy="3987865"/>
            <wp:effectExtent l="0" t="0" r="0" b="0"/>
            <wp:docPr id="16196787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787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1223" cy="399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19819" w14:textId="77777777" w:rsidR="00934176" w:rsidRDefault="00934176" w:rsidP="00D0361E"/>
    <w:p w14:paraId="54437DDC" w14:textId="77777777" w:rsidR="000D21BD" w:rsidRDefault="000D21BD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35CEB5B8" w14:textId="245E6488" w:rsidR="00273055" w:rsidRDefault="00AF4802" w:rsidP="00AF4802">
      <w:pPr>
        <w:pStyle w:val="Overskrift3"/>
      </w:pPr>
      <w:r>
        <w:lastRenderedPageBreak/>
        <w:t>Opgave 3</w:t>
      </w:r>
    </w:p>
    <w:p w14:paraId="68983973" w14:textId="32E0DFAC" w:rsidR="0067052E" w:rsidRDefault="0067052E" w:rsidP="00273055">
      <w:r w:rsidRPr="00D62EA5">
        <w:rPr>
          <w:noProof/>
        </w:rPr>
        <w:drawing>
          <wp:inline distT="0" distB="0" distL="0" distR="0" wp14:anchorId="77F19CBA" wp14:editId="0B168435">
            <wp:extent cx="3810330" cy="240812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24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39991" w14:textId="77777777" w:rsidR="00971E89" w:rsidRDefault="00971E89" w:rsidP="00273055"/>
    <w:p w14:paraId="5CB7763C" w14:textId="2311F222" w:rsidR="001A2D1F" w:rsidRDefault="00971E89" w:rsidP="00273055">
      <w:pPr>
        <w:rPr>
          <w:rFonts w:eastAsiaTheme="minorEastAsia"/>
        </w:rPr>
      </w:pPr>
      <w:r>
        <w:t xml:space="preserve"> </w:t>
      </w:r>
      <w:r w:rsidR="001A2D1F">
        <w:t xml:space="preserve">Vi indfører nu den stykvise funktion </w:t>
      </w:r>
      <m:oMath>
        <m:r>
          <w:rPr>
            <w:rFonts w:ascii="Cambria Math" w:hAnsi="Cambria Math"/>
          </w:rPr>
          <m:t>g</m:t>
        </m:r>
      </m:oMath>
      <w:r w:rsidR="001A2D1F">
        <w:rPr>
          <w:rFonts w:eastAsiaTheme="minorEastAsia"/>
        </w:rPr>
        <w:t xml:space="preserve">: </w:t>
      </w:r>
    </w:p>
    <w:p w14:paraId="6C6F4436" w14:textId="77777777" w:rsidR="001A2D1F" w:rsidRDefault="001A2D1F" w:rsidP="00273055">
      <w:pPr>
        <w:rPr>
          <w:rFonts w:eastAsiaTheme="minorEastAsia"/>
        </w:rPr>
      </w:pPr>
    </w:p>
    <w:p w14:paraId="3E2E40FD" w14:textId="30E9DF5F" w:rsidR="001A2D1F" w:rsidRDefault="001A2D1F" w:rsidP="00273055"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,     x≤0</m:t>
                  </m:r>
                </m:e>
                <m:e>
                  <m:r>
                    <w:rPr>
                      <w:rFonts w:ascii="Cambria Math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,     x&gt;0</m:t>
                  </m:r>
                </m:e>
              </m:eqArr>
            </m:e>
          </m:d>
        </m:oMath>
      </m:oMathPara>
    </w:p>
    <w:p w14:paraId="1879F628" w14:textId="77777777" w:rsidR="00E8140D" w:rsidRDefault="00E8140D" w:rsidP="00273055"/>
    <w:p w14:paraId="3F93179C" w14:textId="013448E0" w:rsidR="001E108E" w:rsidRPr="001E108E" w:rsidRDefault="001E108E" w:rsidP="001E108E">
      <w:pPr>
        <w:pStyle w:val="Listeafsnit"/>
        <w:numPr>
          <w:ilvl w:val="0"/>
          <w:numId w:val="11"/>
        </w:numPr>
      </w:pPr>
      <w:r>
        <w:t xml:space="preserve">Er funktionen </w:t>
      </w:r>
      <m:oMath>
        <m:r>
          <w:rPr>
            <w:rFonts w:ascii="Cambria Math" w:hAnsi="Cambria Math"/>
          </w:rPr>
          <m:t>g</m:t>
        </m:r>
      </m:oMath>
      <w:r>
        <w:rPr>
          <w:rFonts w:eastAsiaTheme="minorEastAsia"/>
        </w:rPr>
        <w:t xml:space="preserve"> kontinuert? </w:t>
      </w:r>
      <w:r>
        <w:rPr>
          <w:rFonts w:eastAsiaTheme="minorEastAsia"/>
        </w:rPr>
        <w:br/>
      </w:r>
    </w:p>
    <w:p w14:paraId="1E2BA325" w14:textId="374D2D8D" w:rsidR="001E108E" w:rsidRPr="001E108E" w:rsidRDefault="001E108E" w:rsidP="001E108E">
      <w:pPr>
        <w:pStyle w:val="Listeafsnit"/>
        <w:numPr>
          <w:ilvl w:val="0"/>
          <w:numId w:val="11"/>
        </w:numPr>
      </w:pPr>
      <w:r>
        <w:rPr>
          <w:rFonts w:eastAsiaTheme="minorEastAsia"/>
        </w:rPr>
        <w:t xml:space="preserve">Er funktionen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differentiabel? </w:t>
      </w:r>
      <w:r>
        <w:rPr>
          <w:rFonts w:eastAsiaTheme="minorEastAsia"/>
        </w:rPr>
        <w:br/>
      </w:r>
    </w:p>
    <w:p w14:paraId="7B860F74" w14:textId="09A130D5" w:rsidR="001E108E" w:rsidRDefault="001E108E" w:rsidP="001E108E">
      <w:pPr>
        <w:pStyle w:val="Listeafsnit"/>
        <w:numPr>
          <w:ilvl w:val="0"/>
          <w:numId w:val="11"/>
        </w:numPr>
      </w:pPr>
      <w:r>
        <w:rPr>
          <w:rFonts w:eastAsiaTheme="minorEastAsia"/>
        </w:rPr>
        <w:t xml:space="preserve">Er funktionen </w:t>
      </w:r>
      <m:oMath>
        <m:r>
          <w:rPr>
            <w:rFonts w:ascii="Cambria Math" w:eastAsiaTheme="minorEastAsia" w:hAnsi="Cambria Math"/>
          </w:rPr>
          <m:t>g'</m:t>
        </m:r>
      </m:oMath>
      <w:r w:rsidR="00A02501">
        <w:rPr>
          <w:rFonts w:eastAsiaTheme="minorEastAsia"/>
        </w:rPr>
        <w:t xml:space="preserve"> dobbelt differentiabel? </w:t>
      </w:r>
    </w:p>
    <w:p w14:paraId="6253C7E3" w14:textId="77777777" w:rsidR="00122617" w:rsidRDefault="00122617" w:rsidP="00273055"/>
    <w:p w14:paraId="0AD291B5" w14:textId="77777777" w:rsidR="000D21BD" w:rsidRDefault="000D21BD" w:rsidP="00273055"/>
    <w:p w14:paraId="075883BA" w14:textId="76EDC539" w:rsidR="00E8140D" w:rsidRDefault="00E8140D" w:rsidP="00E8140D">
      <w:pPr>
        <w:pStyle w:val="Overskrift3"/>
      </w:pPr>
      <w:r>
        <w:t>Opgave 4</w:t>
      </w:r>
      <w:r w:rsidR="000323C0">
        <w:t xml:space="preserve"> (valgfri) </w:t>
      </w:r>
    </w:p>
    <w:p w14:paraId="2E4B3A37" w14:textId="7A005B40" w:rsidR="00892FD3" w:rsidRDefault="00915783" w:rsidP="00892FD3">
      <w:r>
        <w:t xml:space="preserve">Ved at sammensætte 3. gradspolynomier kan man få en funktion hvis graf kan tilpasses en vilkårlig kurve: man tilpasser hvert 3. polynomium til en lille del af kurven og sørger for at 3. polynomierne har den samme funktionsværdi og tangenthældning ved de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>-værdier hvor de ”sættes sammen”</w:t>
      </w:r>
      <w:r>
        <w:t xml:space="preserve">. </w:t>
      </w:r>
      <w:r w:rsidR="00184556">
        <w:t xml:space="preserve">Dvs. den stykvise funktion </w:t>
      </w:r>
      <w:r w:rsidR="00575545">
        <w:t>er</w:t>
      </w:r>
      <w:r w:rsidR="00184556">
        <w:t xml:space="preserve"> differentiabel. </w:t>
      </w:r>
      <w:r>
        <w:t>På figuren neden</w:t>
      </w:r>
      <w:r w:rsidR="0015005E">
        <w:t>for</w:t>
      </w:r>
      <w:r>
        <w:t xml:space="preserve"> ses et eksempel som består af fire 3. gradspolynomier. En stykvis funktion som består af 3. gradspolynomier kaldes en (kubisk) spline</w:t>
      </w:r>
      <w:r w:rsidR="00870D12">
        <w:t xml:space="preserve"> og bruges bl.a. til at</w:t>
      </w:r>
      <w:r w:rsidR="00892FD3">
        <w:t xml:space="preserve"> lave en håndtegn</w:t>
      </w:r>
      <w:r w:rsidR="00912C1D">
        <w:t>et</w:t>
      </w:r>
      <w:r w:rsidR="00892FD3">
        <w:t xml:space="preserve"> skitse af et objekt om til </w:t>
      </w:r>
      <w:r w:rsidR="00912C1D">
        <w:t>en</w:t>
      </w:r>
      <w:r w:rsidR="00892FD3">
        <w:t xml:space="preserve"> matematisk model som man kan arbejde videre med på computeren. </w:t>
      </w:r>
    </w:p>
    <w:p w14:paraId="143AEFCD" w14:textId="77777777" w:rsidR="00915783" w:rsidRPr="00915783" w:rsidRDefault="00915783" w:rsidP="00915783"/>
    <w:p w14:paraId="0B9C8004" w14:textId="55A63EFE" w:rsidR="000323C0" w:rsidRDefault="003D7842" w:rsidP="000323C0">
      <w:pPr>
        <w:rPr>
          <w:rFonts w:eastAsiaTheme="minorEastAsia"/>
        </w:rPr>
      </w:pPr>
      <w:r>
        <w:t xml:space="preserve">Vi har den stykvise funktion </w:t>
      </w:r>
      <m:oMath>
        <m:r>
          <w:rPr>
            <w:rFonts w:ascii="Cambria Math" w:hAnsi="Cambria Math"/>
          </w:rPr>
          <m:t>f</m:t>
        </m:r>
      </m:oMath>
      <w:r w:rsidR="001A18A7">
        <w:rPr>
          <w:rFonts w:eastAsiaTheme="minorEastAsia"/>
        </w:rPr>
        <w:t>:</w:t>
      </w:r>
    </w:p>
    <w:p w14:paraId="3D9602BD" w14:textId="77777777" w:rsidR="00E0028B" w:rsidRDefault="00E0028B" w:rsidP="000323C0">
      <w:pPr>
        <w:rPr>
          <w:rFonts w:eastAsiaTheme="minorEastAsia"/>
        </w:rPr>
      </w:pPr>
    </w:p>
    <w:p w14:paraId="6A031A8F" w14:textId="3B452418" w:rsidR="00E0028B" w:rsidRDefault="00E0028B" w:rsidP="00E0028B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1,                       x≤-1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      -1&lt;x≤0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            0≤x≤1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1,                           x&gt;1</m:t>
                    </m:r>
                  </m:e>
                </m:mr>
              </m:m>
            </m:e>
          </m:d>
        </m:oMath>
      </m:oMathPara>
    </w:p>
    <w:p w14:paraId="53F7F1C6" w14:textId="77777777" w:rsidR="00E0028B" w:rsidRDefault="00E0028B" w:rsidP="000323C0">
      <w:pPr>
        <w:rPr>
          <w:rFonts w:eastAsiaTheme="minorEastAsia"/>
        </w:rPr>
      </w:pPr>
    </w:p>
    <w:p w14:paraId="606CBA68" w14:textId="3B2ED8DF" w:rsidR="00656CB3" w:rsidRPr="00785C28" w:rsidRDefault="00EB6467" w:rsidP="00656CB3">
      <w:pPr>
        <w:pStyle w:val="Listeafsnit"/>
        <w:numPr>
          <w:ilvl w:val="0"/>
          <w:numId w:val="12"/>
        </w:numPr>
      </w:pPr>
      <w:r>
        <w:t>Bestem</w:t>
      </w:r>
      <w:r w:rsidR="000824E8">
        <w:t xml:space="preserve"> forskrifterne for</w:t>
      </w:r>
      <w:r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⋅x+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824E8">
        <w:rPr>
          <w:rFonts w:eastAsiaTheme="minorEastAsia"/>
        </w:rPr>
        <w:t xml:space="preserve"> </w:t>
      </w:r>
      <w:r w:rsidR="00022E4A">
        <w:rPr>
          <w:rFonts w:eastAsiaTheme="minorEastAsia"/>
        </w:rPr>
        <w:t xml:space="preserve">og </w:t>
      </w:r>
      <w:r w:rsidR="00A87046"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⋅x+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656CB3">
        <w:rPr>
          <w:rFonts w:eastAsiaTheme="minorEastAsia"/>
        </w:rPr>
        <w:t xml:space="preserve"> således at </w:t>
      </w:r>
      <m:oMath>
        <m:r>
          <w:rPr>
            <w:rFonts w:ascii="Cambria Math" w:eastAsiaTheme="minorEastAsia" w:hAnsi="Cambria Math"/>
          </w:rPr>
          <m:t>f</m:t>
        </m:r>
      </m:oMath>
      <w:r w:rsidR="00656CB3">
        <w:rPr>
          <w:rFonts w:eastAsiaTheme="minorEastAsia"/>
        </w:rPr>
        <w:t xml:space="preserve"> bliver differentiabel</w:t>
      </w:r>
      <w:r w:rsidR="00C176B7">
        <w:rPr>
          <w:rFonts w:eastAsiaTheme="minorEastAsia"/>
        </w:rPr>
        <w:t xml:space="preserve"> og ligner </w:t>
      </w:r>
      <w:r w:rsidR="00B06C19">
        <w:rPr>
          <w:rFonts w:eastAsiaTheme="minorEastAsia"/>
        </w:rPr>
        <w:t>figuren nedenfor.</w:t>
      </w:r>
      <w:r w:rsidR="00785C28">
        <w:rPr>
          <w:rFonts w:eastAsiaTheme="minorEastAsia"/>
        </w:rPr>
        <w:br/>
      </w:r>
    </w:p>
    <w:p w14:paraId="0ABBF241" w14:textId="70403485" w:rsidR="00785C28" w:rsidRPr="00EC5D4F" w:rsidRDefault="00785C28" w:rsidP="00656CB3">
      <w:pPr>
        <w:pStyle w:val="Listeafsnit"/>
        <w:numPr>
          <w:ilvl w:val="0"/>
          <w:numId w:val="12"/>
        </w:numPr>
      </w:pPr>
      <w:r>
        <w:rPr>
          <w:rFonts w:eastAsiaTheme="minorEastAsia"/>
        </w:rPr>
        <w:t xml:space="preserve">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dobbelt differentiabel? </w:t>
      </w:r>
    </w:p>
    <w:p w14:paraId="413066A2" w14:textId="2D8F84FC" w:rsidR="00EC5D4F" w:rsidRDefault="00EC5D4F">
      <w:pPr>
        <w:jc w:val="center"/>
      </w:pPr>
      <w:r>
        <w:br w:type="page"/>
      </w:r>
    </w:p>
    <w:p w14:paraId="36960D23" w14:textId="77777777" w:rsidR="00EC5D4F" w:rsidRDefault="00EC5D4F" w:rsidP="00EC5D4F"/>
    <w:p w14:paraId="1B11B8C2" w14:textId="18278377" w:rsidR="00E8140D" w:rsidRPr="00E8140D" w:rsidRDefault="00EC5D4F" w:rsidP="00EC5D4F">
      <w:pPr>
        <w:jc w:val="center"/>
      </w:pPr>
      <w:r>
        <w:rPr>
          <w:noProof/>
        </w:rPr>
        <w:drawing>
          <wp:inline distT="0" distB="0" distL="0" distR="0" wp14:anchorId="7549964B" wp14:editId="2317A0ED">
            <wp:extent cx="3492210" cy="3162300"/>
            <wp:effectExtent l="114300" t="114300" r="108585" b="152400"/>
            <wp:docPr id="2063455383" name="Billede 2063455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6618" cy="3175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8140D" w:rsidRPr="00E8140D" w:rsidSect="00901529">
      <w:headerReference w:type="first" r:id="rId15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C95C" w14:textId="77777777" w:rsidR="003E49A1" w:rsidRDefault="003E49A1" w:rsidP="004E46D6">
      <w:r>
        <w:separator/>
      </w:r>
    </w:p>
  </w:endnote>
  <w:endnote w:type="continuationSeparator" w:id="0">
    <w:p w14:paraId="3723BDF0" w14:textId="77777777" w:rsidR="003E49A1" w:rsidRDefault="003E49A1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AACB" w14:textId="77777777" w:rsidR="003E49A1" w:rsidRDefault="003E49A1" w:rsidP="004E46D6">
      <w:r>
        <w:separator/>
      </w:r>
    </w:p>
  </w:footnote>
  <w:footnote w:type="continuationSeparator" w:id="0">
    <w:p w14:paraId="21249AFD" w14:textId="77777777" w:rsidR="003E49A1" w:rsidRDefault="003E49A1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10BB" w14:textId="7DB6B93C" w:rsidR="00901529" w:rsidRDefault="00901529">
    <w:pPr>
      <w:pStyle w:val="Sidehoved"/>
    </w:pPr>
    <w:r>
      <w:t>KN</w:t>
    </w:r>
    <w:r>
      <w:ptab w:relativeTo="margin" w:alignment="center" w:leader="none"/>
    </w:r>
    <w:r w:rsidR="00273055">
      <w:t>3</w:t>
    </w:r>
    <w:r w:rsidR="00026B2A">
      <w:t>k</w:t>
    </w:r>
    <w:r w:rsidR="00823032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9C1E60">
      <w:rPr>
        <w:noProof/>
      </w:rPr>
      <w:t>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75A"/>
    <w:multiLevelType w:val="hybridMultilevel"/>
    <w:tmpl w:val="54FCCA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058"/>
    <w:multiLevelType w:val="hybridMultilevel"/>
    <w:tmpl w:val="A90009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70DB"/>
    <w:multiLevelType w:val="hybridMultilevel"/>
    <w:tmpl w:val="828217D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03C9"/>
    <w:multiLevelType w:val="hybridMultilevel"/>
    <w:tmpl w:val="D96A372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33C0"/>
    <w:multiLevelType w:val="hybridMultilevel"/>
    <w:tmpl w:val="2892EB08"/>
    <w:lvl w:ilvl="0" w:tplc="959C19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73F96"/>
    <w:multiLevelType w:val="hybridMultilevel"/>
    <w:tmpl w:val="6240C2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83CD4"/>
    <w:multiLevelType w:val="hybridMultilevel"/>
    <w:tmpl w:val="945C19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936DA"/>
    <w:multiLevelType w:val="hybridMultilevel"/>
    <w:tmpl w:val="753617AA"/>
    <w:lvl w:ilvl="0" w:tplc="ED7A098C">
      <w:start w:val="1"/>
      <w:numFmt w:val="decimal"/>
      <w:lvlText w:val="Eksempel %1: 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5D175D"/>
    <w:multiLevelType w:val="hybridMultilevel"/>
    <w:tmpl w:val="DEC254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840"/>
    <w:multiLevelType w:val="hybridMultilevel"/>
    <w:tmpl w:val="4D6219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70476"/>
    <w:multiLevelType w:val="hybridMultilevel"/>
    <w:tmpl w:val="C2B88F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72187"/>
    <w:multiLevelType w:val="hybridMultilevel"/>
    <w:tmpl w:val="FCFE295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9517">
    <w:abstractNumId w:val="8"/>
  </w:num>
  <w:num w:numId="2" w16cid:durableId="846604139">
    <w:abstractNumId w:val="3"/>
  </w:num>
  <w:num w:numId="3" w16cid:durableId="2031175203">
    <w:abstractNumId w:val="10"/>
  </w:num>
  <w:num w:numId="4" w16cid:durableId="1195728123">
    <w:abstractNumId w:val="1"/>
  </w:num>
  <w:num w:numId="5" w16cid:durableId="1831483283">
    <w:abstractNumId w:val="2"/>
  </w:num>
  <w:num w:numId="6" w16cid:durableId="132522302">
    <w:abstractNumId w:val="7"/>
  </w:num>
  <w:num w:numId="7" w16cid:durableId="677119398">
    <w:abstractNumId w:val="6"/>
  </w:num>
  <w:num w:numId="8" w16cid:durableId="927543438">
    <w:abstractNumId w:val="9"/>
  </w:num>
  <w:num w:numId="9" w16cid:durableId="1029648669">
    <w:abstractNumId w:val="5"/>
  </w:num>
  <w:num w:numId="10" w16cid:durableId="148519128">
    <w:abstractNumId w:val="0"/>
  </w:num>
  <w:num w:numId="11" w16cid:durableId="393861">
    <w:abstractNumId w:val="4"/>
  </w:num>
  <w:num w:numId="12" w16cid:durableId="405154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91"/>
    <w:rsid w:val="00000FEC"/>
    <w:rsid w:val="00002811"/>
    <w:rsid w:val="00022E4A"/>
    <w:rsid w:val="00026B2A"/>
    <w:rsid w:val="00030758"/>
    <w:rsid w:val="000323C0"/>
    <w:rsid w:val="00051DB6"/>
    <w:rsid w:val="00052576"/>
    <w:rsid w:val="0006099B"/>
    <w:rsid w:val="00061FE9"/>
    <w:rsid w:val="00077231"/>
    <w:rsid w:val="000824E8"/>
    <w:rsid w:val="00086F4A"/>
    <w:rsid w:val="0009012D"/>
    <w:rsid w:val="000A633E"/>
    <w:rsid w:val="000B4549"/>
    <w:rsid w:val="000D21BD"/>
    <w:rsid w:val="00102348"/>
    <w:rsid w:val="001168F9"/>
    <w:rsid w:val="00122617"/>
    <w:rsid w:val="00133B5A"/>
    <w:rsid w:val="0015005E"/>
    <w:rsid w:val="00155EE2"/>
    <w:rsid w:val="0017516D"/>
    <w:rsid w:val="00182BE4"/>
    <w:rsid w:val="00184556"/>
    <w:rsid w:val="001A18A7"/>
    <w:rsid w:val="001A2D1F"/>
    <w:rsid w:val="001B6BC0"/>
    <w:rsid w:val="001C0240"/>
    <w:rsid w:val="001E108E"/>
    <w:rsid w:val="001F42F9"/>
    <w:rsid w:val="00202CF6"/>
    <w:rsid w:val="002253C6"/>
    <w:rsid w:val="0026274C"/>
    <w:rsid w:val="00267932"/>
    <w:rsid w:val="00273055"/>
    <w:rsid w:val="002B579D"/>
    <w:rsid w:val="002E4D9E"/>
    <w:rsid w:val="002E5091"/>
    <w:rsid w:val="00303922"/>
    <w:rsid w:val="0030715B"/>
    <w:rsid w:val="00307A42"/>
    <w:rsid w:val="00345CE4"/>
    <w:rsid w:val="0037360A"/>
    <w:rsid w:val="003864C9"/>
    <w:rsid w:val="003A674A"/>
    <w:rsid w:val="003B31B1"/>
    <w:rsid w:val="003C49DD"/>
    <w:rsid w:val="003D677A"/>
    <w:rsid w:val="003D7842"/>
    <w:rsid w:val="003E49A1"/>
    <w:rsid w:val="003F1C3C"/>
    <w:rsid w:val="003F66E1"/>
    <w:rsid w:val="00414DD5"/>
    <w:rsid w:val="00415E86"/>
    <w:rsid w:val="004405BA"/>
    <w:rsid w:val="004570A1"/>
    <w:rsid w:val="004737D1"/>
    <w:rsid w:val="00477F14"/>
    <w:rsid w:val="004A5D17"/>
    <w:rsid w:val="004E46D6"/>
    <w:rsid w:val="00501CC1"/>
    <w:rsid w:val="00575545"/>
    <w:rsid w:val="005C050B"/>
    <w:rsid w:val="0061771A"/>
    <w:rsid w:val="00656CB3"/>
    <w:rsid w:val="0067052E"/>
    <w:rsid w:val="006A4284"/>
    <w:rsid w:val="006D165A"/>
    <w:rsid w:val="00701312"/>
    <w:rsid w:val="00711B2D"/>
    <w:rsid w:val="007209EC"/>
    <w:rsid w:val="00730FCF"/>
    <w:rsid w:val="00736528"/>
    <w:rsid w:val="00766D82"/>
    <w:rsid w:val="00785C28"/>
    <w:rsid w:val="00785FC9"/>
    <w:rsid w:val="007A5F83"/>
    <w:rsid w:val="007B2FD3"/>
    <w:rsid w:val="007B4A02"/>
    <w:rsid w:val="007C2DD2"/>
    <w:rsid w:val="007F094C"/>
    <w:rsid w:val="00802BED"/>
    <w:rsid w:val="00823032"/>
    <w:rsid w:val="00832093"/>
    <w:rsid w:val="00870D12"/>
    <w:rsid w:val="00892FD3"/>
    <w:rsid w:val="008A2C80"/>
    <w:rsid w:val="008C771F"/>
    <w:rsid w:val="008D4CA0"/>
    <w:rsid w:val="00901529"/>
    <w:rsid w:val="00912C1D"/>
    <w:rsid w:val="00914E63"/>
    <w:rsid w:val="00915783"/>
    <w:rsid w:val="00934176"/>
    <w:rsid w:val="009360B4"/>
    <w:rsid w:val="00940971"/>
    <w:rsid w:val="009419D5"/>
    <w:rsid w:val="00947438"/>
    <w:rsid w:val="0095249D"/>
    <w:rsid w:val="00967EB4"/>
    <w:rsid w:val="00971E89"/>
    <w:rsid w:val="009A569E"/>
    <w:rsid w:val="009C0DF7"/>
    <w:rsid w:val="009C1E60"/>
    <w:rsid w:val="009E7816"/>
    <w:rsid w:val="00A02501"/>
    <w:rsid w:val="00A2202A"/>
    <w:rsid w:val="00A87046"/>
    <w:rsid w:val="00AC00F1"/>
    <w:rsid w:val="00AE3811"/>
    <w:rsid w:val="00AE5E13"/>
    <w:rsid w:val="00AF4802"/>
    <w:rsid w:val="00B06C19"/>
    <w:rsid w:val="00B11EB6"/>
    <w:rsid w:val="00B45C0D"/>
    <w:rsid w:val="00B82F19"/>
    <w:rsid w:val="00BB4CFA"/>
    <w:rsid w:val="00BB78A6"/>
    <w:rsid w:val="00BC73F8"/>
    <w:rsid w:val="00BD5F9F"/>
    <w:rsid w:val="00C0015D"/>
    <w:rsid w:val="00C004F6"/>
    <w:rsid w:val="00C07D3D"/>
    <w:rsid w:val="00C176B7"/>
    <w:rsid w:val="00C205BF"/>
    <w:rsid w:val="00C22799"/>
    <w:rsid w:val="00C548F9"/>
    <w:rsid w:val="00C63049"/>
    <w:rsid w:val="00C731DF"/>
    <w:rsid w:val="00C86B04"/>
    <w:rsid w:val="00C87CA7"/>
    <w:rsid w:val="00D0361E"/>
    <w:rsid w:val="00D115CC"/>
    <w:rsid w:val="00D140D6"/>
    <w:rsid w:val="00D17BE0"/>
    <w:rsid w:val="00D32B86"/>
    <w:rsid w:val="00D36D86"/>
    <w:rsid w:val="00D45EDC"/>
    <w:rsid w:val="00D51536"/>
    <w:rsid w:val="00D910F3"/>
    <w:rsid w:val="00DA321C"/>
    <w:rsid w:val="00DC6359"/>
    <w:rsid w:val="00DE7FDF"/>
    <w:rsid w:val="00DF2D28"/>
    <w:rsid w:val="00DF38A2"/>
    <w:rsid w:val="00DF54CE"/>
    <w:rsid w:val="00DF7C91"/>
    <w:rsid w:val="00E0028B"/>
    <w:rsid w:val="00E37943"/>
    <w:rsid w:val="00E41FE6"/>
    <w:rsid w:val="00E75DBE"/>
    <w:rsid w:val="00E8140D"/>
    <w:rsid w:val="00EA5588"/>
    <w:rsid w:val="00EB606D"/>
    <w:rsid w:val="00EB6467"/>
    <w:rsid w:val="00EC5D4F"/>
    <w:rsid w:val="00EF28DD"/>
    <w:rsid w:val="00EF5635"/>
    <w:rsid w:val="00F00E16"/>
    <w:rsid w:val="00F276D8"/>
    <w:rsid w:val="00F5448F"/>
    <w:rsid w:val="00F55052"/>
    <w:rsid w:val="00F8286A"/>
    <w:rsid w:val="00FB0577"/>
    <w:rsid w:val="00FB1AD1"/>
    <w:rsid w:val="00FB4346"/>
    <w:rsid w:val="00FD2A9D"/>
    <w:rsid w:val="00FD51E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27016A68-4BC1-4CA9-B00B-EE51DB62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8B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EF28DD"/>
    <w:rPr>
      <w:color w:val="000000" w:themeColor="text1"/>
      <w:u w:val="single"/>
    </w:rPr>
  </w:style>
  <w:style w:type="paragraph" w:styleId="Listeafsnit">
    <w:name w:val="List Paragraph"/>
    <w:basedOn w:val="Normal"/>
    <w:uiPriority w:val="34"/>
    <w:qFormat/>
    <w:rsid w:val="004A5D17"/>
    <w:pPr>
      <w:ind w:left="720"/>
      <w:contextualSpacing/>
    </w:pPr>
  </w:style>
  <w:style w:type="table" w:styleId="Tabel-Gitter">
    <w:name w:val="Table Grid"/>
    <w:basedOn w:val="Tabel-Normal"/>
    <w:uiPriority w:val="59"/>
    <w:rsid w:val="004A5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82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85BB29-A871-4667-90B5-FAE12B17B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ABC44-6071-49A4-BB3A-BC374EC96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5C0F8-8C01-4068-BCA2-84ABC5ECC3B9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339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132</cp:revision>
  <dcterms:created xsi:type="dcterms:W3CDTF">2020-08-25T13:05:00Z</dcterms:created>
  <dcterms:modified xsi:type="dcterms:W3CDTF">2025-08-30T08:19:00Z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0x010100840D68BC127F0D46B39AE1D4F262848F</vt:lpwstr>
  </property>
</Properties>
</file>