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B774" w14:textId="37BFE18D" w:rsidR="00A2202A" w:rsidRDefault="00D7517E" w:rsidP="00030758">
      <w:pPr>
        <w:pStyle w:val="Overskrift1"/>
      </w:pPr>
      <w:r>
        <w:t>Bevis for fordelingsfunktionen</w:t>
      </w:r>
    </w:p>
    <w:p w14:paraId="0BAB2D5F" w14:textId="77777777" w:rsidR="00D0595A" w:rsidRDefault="00D0595A">
      <w:pPr>
        <w:jc w:val="center"/>
      </w:pPr>
    </w:p>
    <w:p w14:paraId="5597E94A" w14:textId="77777777" w:rsidR="009B511E" w:rsidRDefault="009B511E" w:rsidP="009B511E">
      <w:pPr>
        <w:pStyle w:val="Overskrift3"/>
      </w:pPr>
      <w:r>
        <w:t>Opgave 1</w:t>
      </w:r>
    </w:p>
    <w:p w14:paraId="7B36003B" w14:textId="77777777" w:rsidR="003F262E" w:rsidRDefault="003F262E" w:rsidP="009B511E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være normalfordelt med middelværdi </w:t>
      </w:r>
      <m:oMath>
        <m:r>
          <w:rPr>
            <w:rFonts w:ascii="Cambria Math" w:eastAsiaTheme="minorEastAsia" w:hAnsi="Cambria Math"/>
          </w:rPr>
          <m:t>μ=10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σ=2</m:t>
        </m:r>
      </m:oMath>
      <w:r>
        <w:rPr>
          <w:rFonts w:eastAsiaTheme="minorEastAsia"/>
        </w:rPr>
        <w:t xml:space="preserve">. Nedenfor ses grafen for dens fordelingsfunktion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. </w:t>
      </w:r>
    </w:p>
    <w:p w14:paraId="4C52864C" w14:textId="77777777" w:rsidR="008719FF" w:rsidRDefault="008719FF" w:rsidP="009B511E">
      <w:pPr>
        <w:rPr>
          <w:rFonts w:eastAsiaTheme="minorEastAsia"/>
        </w:rPr>
      </w:pPr>
    </w:p>
    <w:p w14:paraId="02D434D8" w14:textId="1DF1586F" w:rsidR="008719FF" w:rsidRDefault="002B5B79" w:rsidP="002B5B79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P(8≤X≤10)</m:t>
        </m:r>
      </m:oMath>
      <w:r w:rsidR="00B54D9F">
        <w:rPr>
          <w:rFonts w:eastAsiaTheme="minorEastAsia"/>
        </w:rPr>
        <w:t xml:space="preserve"> ved aflæsning på grafen for </w:t>
      </w:r>
      <m:oMath>
        <m:r>
          <w:rPr>
            <w:rFonts w:ascii="Cambria Math" w:eastAsiaTheme="minorEastAsia" w:hAnsi="Cambria Math"/>
          </w:rPr>
          <m:t>F</m:t>
        </m:r>
      </m:oMath>
      <w:r w:rsidR="00B54D9F">
        <w:rPr>
          <w:rFonts w:eastAsiaTheme="minorEastAsia"/>
        </w:rPr>
        <w:t>.</w:t>
      </w:r>
    </w:p>
    <w:p w14:paraId="03A99EEA" w14:textId="77777777" w:rsidR="007168C5" w:rsidRDefault="007168C5" w:rsidP="007168C5">
      <w:pPr>
        <w:rPr>
          <w:rFonts w:eastAsiaTheme="minorEastAsia"/>
        </w:rPr>
      </w:pPr>
    </w:p>
    <w:p w14:paraId="07E94A98" w14:textId="2E93100B" w:rsidR="00AC429D" w:rsidRDefault="00AC429D" w:rsidP="00AC429D">
      <w:pPr>
        <w:jc w:val="center"/>
        <w:rPr>
          <w:rFonts w:eastAsiaTheme="minorEastAsia"/>
        </w:rPr>
      </w:pPr>
      <w:r w:rsidRPr="00CE4B14">
        <w:rPr>
          <w:noProof/>
        </w:rPr>
        <w:drawing>
          <wp:inline distT="0" distB="0" distL="0" distR="0" wp14:anchorId="5ADB3DC7" wp14:editId="021E6BBC">
            <wp:extent cx="5758048" cy="3360420"/>
            <wp:effectExtent l="0" t="0" r="0" b="0"/>
            <wp:docPr id="1450493840" name="Billede 1" descr="Et billede, der indeholder linje/række, Kurve, diagram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493840" name="Billede 1" descr="Et billede, der indeholder linje/række, Kurve, diagram, nummer/tal&#10;&#10;AI-genereret indhold kan være ukorrek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73175" cy="336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0888A" w14:textId="77777777" w:rsidR="00AC429D" w:rsidRDefault="00AC429D" w:rsidP="007168C5">
      <w:pPr>
        <w:rPr>
          <w:rFonts w:eastAsiaTheme="minorEastAsia"/>
        </w:rPr>
      </w:pPr>
    </w:p>
    <w:p w14:paraId="4430CF21" w14:textId="77777777" w:rsidR="00AC429D" w:rsidRDefault="00AC429D" w:rsidP="00664DD9"/>
    <w:p w14:paraId="08BA5135" w14:textId="3389AFFA" w:rsidR="00664DD9" w:rsidRDefault="0025142F" w:rsidP="00664DD9">
      <w:pPr>
        <w:rPr>
          <w:rFonts w:eastAsiaTheme="minorEastAsia"/>
        </w:rPr>
      </w:pPr>
      <w:r>
        <w:t>På næste side beviser vi at h</w:t>
      </w:r>
      <w:r w:rsidR="00664DD9">
        <w:t xml:space="preserve">vis </w:t>
      </w:r>
      <m:oMath>
        <m:r>
          <w:rPr>
            <w:rFonts w:ascii="Cambria Math" w:hAnsi="Cambria Math"/>
          </w:rPr>
          <m:t>F</m:t>
        </m:r>
      </m:oMath>
      <w:r w:rsidR="00664DD9">
        <w:rPr>
          <w:rFonts w:eastAsiaTheme="minorEastAsia"/>
        </w:rPr>
        <w:t xml:space="preserve"> er fordelingsfunktionen for en normalfordeling med middelværdi </w:t>
      </w:r>
      <m:oMath>
        <m:r>
          <w:rPr>
            <w:rFonts w:ascii="Cambria Math" w:eastAsiaTheme="minorEastAsia" w:hAnsi="Cambria Math"/>
          </w:rPr>
          <m:t>μ</m:t>
        </m:r>
      </m:oMath>
      <w:r w:rsidR="00664DD9"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</m:t>
        </m:r>
      </m:oMath>
      <w:r w:rsidR="00664DD9">
        <w:rPr>
          <w:rFonts w:eastAsiaTheme="minorEastAsia"/>
        </w:rPr>
        <w:t>, så er</w:t>
      </w:r>
    </w:p>
    <w:p w14:paraId="6ECA13E6" w14:textId="77777777" w:rsidR="00664DD9" w:rsidRPr="002B23D7" w:rsidRDefault="00664DD9" w:rsidP="00664DD9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</m:oMath>
      </m:oMathPara>
    </w:p>
    <w:p w14:paraId="20D95ABC" w14:textId="77777777" w:rsidR="007168C5" w:rsidRDefault="007168C5" w:rsidP="007168C5">
      <w:pPr>
        <w:rPr>
          <w:rFonts w:eastAsiaTheme="minorEastAsia"/>
        </w:rPr>
      </w:pPr>
    </w:p>
    <w:p w14:paraId="517A4887" w14:textId="74AAF55C" w:rsidR="00DC142F" w:rsidRPr="002B23D7" w:rsidRDefault="00DC142F" w:rsidP="00DC142F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er fordelingsfunktion for standardnormalfordelingen som har middelværdi </w:t>
      </w:r>
      <m:oMath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</w:rPr>
        <w:t xml:space="preserve">. Grafen for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ses </w:t>
      </w:r>
      <w:r w:rsidR="0095062A">
        <w:rPr>
          <w:rFonts w:eastAsiaTheme="minorEastAsia"/>
        </w:rPr>
        <w:t>på næste side.</w:t>
      </w:r>
    </w:p>
    <w:p w14:paraId="27CC2082" w14:textId="77777777" w:rsidR="00664DD9" w:rsidRDefault="00664DD9" w:rsidP="007168C5">
      <w:pPr>
        <w:rPr>
          <w:rFonts w:eastAsiaTheme="minorEastAsia"/>
        </w:rPr>
      </w:pPr>
    </w:p>
    <w:p w14:paraId="49DFFE91" w14:textId="4F49C38B" w:rsidR="006A1E06" w:rsidRDefault="0092705E" w:rsidP="006A1E06">
      <w:pPr>
        <w:rPr>
          <w:rFonts w:eastAsiaTheme="minorEastAsia"/>
        </w:rPr>
      </w:pPr>
      <w:r>
        <w:rPr>
          <w:rFonts w:eastAsiaTheme="minorEastAsia"/>
        </w:rPr>
        <w:t xml:space="preserve">Ved at bruge resultatet ovenfor har vi at </w:t>
      </w:r>
      <m:oMath>
        <m:r>
          <w:rPr>
            <w:rFonts w:ascii="Cambria Math" w:eastAsiaTheme="minorEastAsia" w:hAnsi="Cambria Math"/>
          </w:rPr>
          <m:t>P(8≤X≤10)</m:t>
        </m:r>
      </m:oMath>
      <w:r w:rsidR="000D5390">
        <w:rPr>
          <w:rFonts w:eastAsiaTheme="minorEastAsia"/>
        </w:rPr>
        <w:t xml:space="preserve"> kan beregnes vha.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 w:rsidR="000D5390">
        <w:rPr>
          <w:rFonts w:eastAsiaTheme="minorEastAsia"/>
        </w:rPr>
        <w:t>:</w:t>
      </w:r>
    </w:p>
    <w:p w14:paraId="2AF68FCD" w14:textId="77777777" w:rsidR="000D5390" w:rsidRDefault="000D5390" w:rsidP="006A1E06">
      <w:pPr>
        <w:rPr>
          <w:rFonts w:eastAsiaTheme="minorEastAsia"/>
        </w:rPr>
      </w:pPr>
    </w:p>
    <w:p w14:paraId="639198F3" w14:textId="5D9CE02E" w:rsidR="000D5390" w:rsidRPr="00AC429D" w:rsidRDefault="000D5390" w:rsidP="006A1E0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8≤X≤10</m:t>
              </m:r>
            </m:e>
          </m:d>
          <m:r>
            <m:rPr>
              <m:aln/>
            </m:rPr>
            <w:rPr>
              <w:rFonts w:ascii="Cambria Math" w:eastAsiaTheme="minorEastAsia" w:hAnsi="Cambria Math"/>
            </w:rPr>
            <m:t>=F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</m:t>
              </m:r>
            </m:e>
          </m:d>
          <m:r>
            <w:rPr>
              <w:rFonts w:ascii="Cambria Math" w:eastAsiaTheme="minorEastAsia" w:hAnsi="Cambria Math"/>
            </w:rPr>
            <m:t>-F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10-10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8-10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-</m:t>
          </m:r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-1</m:t>
              </m:r>
            </m:e>
          </m:d>
        </m:oMath>
      </m:oMathPara>
    </w:p>
    <w:p w14:paraId="3C1F571B" w14:textId="77777777" w:rsidR="00AC429D" w:rsidRDefault="00AC429D" w:rsidP="006A1E06">
      <w:pPr>
        <w:rPr>
          <w:rFonts w:eastAsiaTheme="minorEastAsia"/>
        </w:rPr>
      </w:pPr>
    </w:p>
    <w:p w14:paraId="347EC212" w14:textId="11867C95" w:rsidR="00AC429D" w:rsidRPr="006A1E06" w:rsidRDefault="0095062A" w:rsidP="006A1E06">
      <w:pPr>
        <w:rPr>
          <w:rFonts w:eastAsiaTheme="minorEastAsia"/>
        </w:rPr>
      </w:pPr>
      <w:r>
        <w:rPr>
          <w:rFonts w:eastAsiaTheme="minorEastAsia"/>
        </w:rPr>
        <w:t xml:space="preserve">Ved at aflæse på grafen for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får vi at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=0,5</m:t>
        </m:r>
      </m:oMath>
      <w:r w:rsidR="009276A9"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≈0,16</m:t>
        </m:r>
      </m:oMath>
      <w:r w:rsidR="00ED7770">
        <w:rPr>
          <w:rFonts w:eastAsiaTheme="minorEastAsia"/>
        </w:rPr>
        <w:t xml:space="preserve">. Dermed har vi at </w:t>
      </w:r>
    </w:p>
    <w:p w14:paraId="4C756DC0" w14:textId="77777777" w:rsidR="003F262E" w:rsidRDefault="003F262E" w:rsidP="009B511E">
      <w:pPr>
        <w:rPr>
          <w:rFonts w:eastAsiaTheme="minorEastAsia"/>
        </w:rPr>
      </w:pPr>
    </w:p>
    <w:p w14:paraId="18640E9B" w14:textId="12335A6F" w:rsidR="00FF1E0A" w:rsidRDefault="00ED7770" w:rsidP="009B511E"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8≤X≤10</m:t>
              </m:r>
            </m:e>
          </m:d>
          <m:r>
            <m:rPr>
              <m:aln/>
            </m:rPr>
            <w:rPr>
              <w:rFonts w:ascii="Cambria Math" w:eastAsiaTheme="minorEastAsia" w:hAnsi="Cambria Math"/>
            </w:rPr>
            <m:t>≈0,5-0,16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=0,34</m:t>
          </m:r>
        </m:oMath>
      </m:oMathPara>
    </w:p>
    <w:p w14:paraId="29E74D21" w14:textId="77777777" w:rsidR="00CD788C" w:rsidRDefault="00FF1E0A" w:rsidP="00AC429D">
      <w:pPr>
        <w:jc w:val="center"/>
      </w:pPr>
      <w:r w:rsidRPr="00FF1E0A">
        <w:rPr>
          <w:noProof/>
        </w:rPr>
        <w:lastRenderedPageBreak/>
        <w:drawing>
          <wp:inline distT="0" distB="0" distL="0" distR="0" wp14:anchorId="3C7D3B85" wp14:editId="6F83D2AB">
            <wp:extent cx="5940844" cy="3467100"/>
            <wp:effectExtent l="0" t="0" r="3175" b="0"/>
            <wp:docPr id="70546478" name="Billede 1" descr="Et billede, der indeholder linje/række, Kurve, diagram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46478" name="Billede 1" descr="Et billede, der indeholder linje/række, Kurve, diagram, nummer/tal&#10;&#10;AI-genereret indhold kan være ukorrek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60250" cy="3478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CF72D" w14:textId="77777777" w:rsidR="00CD788C" w:rsidRDefault="00CD788C" w:rsidP="00AC429D">
      <w:pPr>
        <w:jc w:val="center"/>
      </w:pPr>
    </w:p>
    <w:p w14:paraId="57B7C08A" w14:textId="77777777" w:rsidR="00CD788C" w:rsidRDefault="00CD788C" w:rsidP="00CD788C">
      <w:pPr>
        <w:pStyle w:val="Overskrift3"/>
      </w:pPr>
      <w:r>
        <w:t>Opgave 2</w:t>
      </w:r>
    </w:p>
    <w:p w14:paraId="235FD11F" w14:textId="18480A00" w:rsidR="00341457" w:rsidRDefault="00AA1B14" w:rsidP="00AA1B14">
      <w:r>
        <w:t xml:space="preserve">Lad </w:t>
      </w:r>
      <m:oMath>
        <m:r>
          <w:rPr>
            <w:rFonts w:ascii="Cambria Math" w:hAnsi="Cambria Math"/>
          </w:rPr>
          <m:t>X</m:t>
        </m:r>
      </m:oMath>
      <w:r>
        <w:t xml:space="preserve"> være normalfordelt med middelværdi </w:t>
      </w:r>
      <m:oMath>
        <m:r>
          <w:rPr>
            <w:rFonts w:ascii="Cambria Math" w:hAnsi="Cambria Math"/>
          </w:rPr>
          <m:t>μ=30</m:t>
        </m:r>
      </m:oMath>
      <w:r>
        <w:t xml:space="preserve"> og spredning </w:t>
      </w:r>
      <m:oMath>
        <m:r>
          <w:rPr>
            <w:rFonts w:ascii="Cambria Math" w:hAnsi="Cambria Math"/>
          </w:rPr>
          <m:t>σ=10</m:t>
        </m:r>
      </m:oMath>
      <w:r>
        <w:t xml:space="preserve">. </w:t>
      </w:r>
    </w:p>
    <w:p w14:paraId="0ACC5221" w14:textId="77777777" w:rsidR="00F72C0B" w:rsidRDefault="00F72C0B" w:rsidP="00AA1B14"/>
    <w:p w14:paraId="0E83442D" w14:textId="3C0D7BD5" w:rsidR="00B54D9F" w:rsidRDefault="00B54D9F" w:rsidP="00B54D9F">
      <w:pPr>
        <w:pStyle w:val="Listeafsnit"/>
        <w:numPr>
          <w:ilvl w:val="0"/>
          <w:numId w:val="3"/>
        </w:numPr>
        <w:rPr>
          <w:rFonts w:eastAsiaTheme="minorEastAsia"/>
        </w:rPr>
      </w:pPr>
      <w:r>
        <w:rPr>
          <w:rFonts w:eastAsiaTheme="minorEastAsia"/>
        </w:rPr>
        <w:t xml:space="preserve">Bestem </w:t>
      </w:r>
      <m:oMath>
        <m:r>
          <w:rPr>
            <w:rFonts w:ascii="Cambria Math" w:eastAsiaTheme="minorEastAsia" w:hAnsi="Cambria Math"/>
          </w:rPr>
          <m:t>P(16≤X≤40)</m:t>
        </m:r>
      </m:oMath>
      <w:r>
        <w:rPr>
          <w:rFonts w:eastAsiaTheme="minorEastAsia"/>
        </w:rPr>
        <w:t xml:space="preserve"> ved aflæsning på grafen for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>.</w:t>
      </w:r>
    </w:p>
    <w:p w14:paraId="103B370F" w14:textId="77777777" w:rsidR="00F72C0B" w:rsidRDefault="00F72C0B" w:rsidP="00AA1B14"/>
    <w:p w14:paraId="2106C49E" w14:textId="7E2AAE2E" w:rsidR="00D0595A" w:rsidRDefault="00D0595A" w:rsidP="00AA1B14">
      <w:r>
        <w:br w:type="page"/>
      </w:r>
    </w:p>
    <w:p w14:paraId="573CB67D" w14:textId="3DCDF397" w:rsidR="00512B82" w:rsidRDefault="0050609E" w:rsidP="0050609E">
      <w:pPr>
        <w:pStyle w:val="Overskrift3"/>
      </w:pPr>
      <w:r>
        <w:lastRenderedPageBreak/>
        <w:t>Sætning</w:t>
      </w:r>
    </w:p>
    <w:p w14:paraId="61E6AAFB" w14:textId="5D0A53FB" w:rsidR="0050609E" w:rsidRDefault="0050609E" w:rsidP="0050609E">
      <w:pPr>
        <w:rPr>
          <w:rFonts w:eastAsiaTheme="minorEastAsia"/>
        </w:rPr>
      </w:pPr>
      <w:r>
        <w:t xml:space="preserve">Hvis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fordelingsfunktionen for en normalfordeling med middelværdi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>, så er</w:t>
      </w:r>
    </w:p>
    <w:p w14:paraId="693A581E" w14:textId="77777777" w:rsidR="0050609E" w:rsidRDefault="0050609E" w:rsidP="0050609E">
      <w:pPr>
        <w:rPr>
          <w:rFonts w:eastAsiaTheme="minorEastAsia"/>
        </w:rPr>
      </w:pPr>
    </w:p>
    <w:p w14:paraId="7E53572E" w14:textId="77777777" w:rsidR="0050609E" w:rsidRPr="0025142F" w:rsidRDefault="0050609E" w:rsidP="0050609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</m:oMath>
      </m:oMathPara>
    </w:p>
    <w:p w14:paraId="25CBBD10" w14:textId="77777777" w:rsidR="0025142F" w:rsidRDefault="0025142F" w:rsidP="0050609E">
      <w:pPr>
        <w:rPr>
          <w:rFonts w:eastAsiaTheme="minorEastAsia"/>
        </w:rPr>
      </w:pPr>
    </w:p>
    <w:p w14:paraId="4BF1F2B4" w14:textId="3BC28BD9" w:rsidR="0025142F" w:rsidRPr="002B23D7" w:rsidRDefault="0025142F" w:rsidP="0050609E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er </w:t>
      </w:r>
      <w:r w:rsidR="00DC142F">
        <w:rPr>
          <w:rFonts w:eastAsiaTheme="minorEastAsia"/>
        </w:rPr>
        <w:t xml:space="preserve">fordelingsfunktion for standardnormalfordelingen som har middelværdi </w:t>
      </w:r>
      <m:oMath>
        <m:r>
          <w:rPr>
            <w:rFonts w:ascii="Cambria Math" w:eastAsiaTheme="minorEastAsia" w:hAnsi="Cambria Math"/>
          </w:rPr>
          <m:t>0</m:t>
        </m:r>
      </m:oMath>
      <w:r w:rsidR="00DC142F"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1</m:t>
        </m:r>
      </m:oMath>
      <w:r w:rsidR="00DC142F">
        <w:rPr>
          <w:rFonts w:eastAsiaTheme="minorEastAsia"/>
        </w:rPr>
        <w:t>.</w:t>
      </w:r>
    </w:p>
    <w:p w14:paraId="62C4ED59" w14:textId="77777777" w:rsidR="00A33CA7" w:rsidRDefault="00A33CA7" w:rsidP="00512B82">
      <w:pPr>
        <w:rPr>
          <w:b/>
          <w:bCs/>
        </w:rPr>
      </w:pPr>
    </w:p>
    <w:p w14:paraId="71E0D177" w14:textId="02611DE8" w:rsidR="0050609E" w:rsidRPr="00A33CA7" w:rsidRDefault="00A33CA7" w:rsidP="00512B82">
      <w:r>
        <w:rPr>
          <w:b/>
          <w:bCs/>
        </w:rPr>
        <w:t>Bevis</w:t>
      </w:r>
    </w:p>
    <w:p w14:paraId="5D06453B" w14:textId="77777777" w:rsidR="0025162A" w:rsidRDefault="0025162A" w:rsidP="0025162A">
      <w:r>
        <w:t xml:space="preserve">Standardnormalfordelingen har tæthedsfunktionen </w:t>
      </w:r>
      <m:oMath>
        <m:r>
          <w:rPr>
            <w:rFonts w:ascii="Cambria Math" w:eastAsiaTheme="minorEastAsia" w:hAnsi="Cambria Math"/>
          </w:rPr>
          <m:t>φ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2π</m:t>
                </m:r>
              </m:e>
            </m:rad>
          </m:den>
        </m:f>
        <m:r>
          <w:rPr>
            <w:rFonts w:ascii="Cambria Math" w:eastAsiaTheme="minorEastAsia" w:hAnsi="Cambria Math"/>
          </w:rPr>
          <m:t>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sup>
        </m:sSup>
      </m:oMath>
      <w:r>
        <w:rPr>
          <w:rFonts w:eastAsiaTheme="minorEastAsia"/>
        </w:rPr>
        <w:t xml:space="preserve"> og fordelingsfunktionen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>.</w:t>
      </w:r>
    </w:p>
    <w:p w14:paraId="549AC558" w14:textId="77777777" w:rsidR="0025162A" w:rsidRDefault="0025162A" w:rsidP="0025162A">
      <w:r>
        <w:t xml:space="preserve">I stedet for direkte at koble de to fordelingsfunktioner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og </w:t>
      </w:r>
      <m:oMath>
        <m:r>
          <m:rPr>
            <m:sty m:val="p"/>
          </m:rP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</w:rPr>
        <w:t xml:space="preserve"> sammen, vil vi stedet starte med at koble deres afledede funktioner sammen. </w:t>
      </w:r>
    </w:p>
    <w:p w14:paraId="5091A3CC" w14:textId="77777777" w:rsidR="0025162A" w:rsidRDefault="0025162A" w:rsidP="0025162A">
      <w:pPr>
        <w:rPr>
          <w:rFonts w:eastAsiaTheme="minorEastAsia"/>
        </w:rPr>
      </w:pPr>
      <w:r>
        <w:t xml:space="preserve">Fra integralregningen har vi at </w:t>
      </w:r>
      <m:oMath>
        <m:r>
          <w:rPr>
            <w:rFonts w:ascii="Cambria Math" w:hAnsi="Cambria Math"/>
          </w:rPr>
          <m:t>F</m:t>
        </m:r>
      </m:oMath>
      <w:r>
        <w:rPr>
          <w:rFonts w:eastAsiaTheme="minorEastAsia"/>
        </w:rPr>
        <w:t xml:space="preserve"> er stamfunktion til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dvs.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F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=f(x)</m:t>
        </m:r>
      </m:oMath>
      <w:r>
        <w:rPr>
          <w:rFonts w:eastAsiaTheme="minorEastAsia"/>
        </w:rPr>
        <w:t xml:space="preserve">. Tilsvarende har vi at </w:t>
      </w:r>
      <w:r>
        <w:rPr>
          <w:rFonts w:eastAsiaTheme="minorEastAsia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Φ</m:t>
            </m:r>
            <m:ctrlPr>
              <w:rPr>
                <w:rFonts w:ascii="Cambria Math" w:eastAsiaTheme="minorEastAsia" w:hAnsi="Cambria Math"/>
              </w:rPr>
            </m:ctrlP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=φ(x)</m:t>
        </m:r>
      </m:oMath>
      <w:r>
        <w:rPr>
          <w:rFonts w:eastAsiaTheme="minorEastAsia"/>
        </w:rPr>
        <w:t xml:space="preserve">. Dermed får vi at </w:t>
      </w:r>
    </w:p>
    <w:p w14:paraId="7E45B959" w14:textId="20C01962" w:rsidR="0025162A" w:rsidRDefault="003E6AC2" w:rsidP="0025162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x-μ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</m:oMath>
      </m:oMathPara>
    </w:p>
    <w:p w14:paraId="53E48F48" w14:textId="77777777" w:rsidR="0025162A" w:rsidRDefault="0025162A" w:rsidP="0025162A"/>
    <w:p w14:paraId="0259920E" w14:textId="77777777" w:rsidR="0025162A" w:rsidRDefault="0025162A" w:rsidP="0025162A">
      <w:pPr>
        <w:rPr>
          <w:rFonts w:eastAsiaTheme="minorEastAsia"/>
          <w:iCs/>
        </w:rPr>
      </w:pPr>
      <w:r>
        <w:t xml:space="preserve">At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σ</m:t>
                    </m:r>
                  </m:den>
                </m:f>
                <m:ctrlPr>
                  <w:rPr>
                    <w:rFonts w:ascii="Cambria Math" w:hAnsi="Cambria Math"/>
                    <w:i/>
                    <w:iCs/>
                  </w:rPr>
                </m:ctrlPr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</m:oMath>
      <w:r>
        <w:rPr>
          <w:rFonts w:eastAsiaTheme="minorEastAsia"/>
          <w:iCs/>
        </w:rPr>
        <w:t xml:space="preserve"> ses vha. omskrivningen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x-μ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w:rPr>
            <w:rFonts w:ascii="Cambria Math" w:hAnsi="Cambria Math"/>
          </w:rPr>
          <m:t>⋅x-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</m:oMath>
      <w:r>
        <w:rPr>
          <w:rFonts w:eastAsiaTheme="minorEastAsia"/>
          <w:iCs/>
        </w:rPr>
        <w:t xml:space="preserve">. Hvis vi sammenligner </w:t>
      </w:r>
      <m:oMath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  <w:iCs/>
        </w:rPr>
        <w:t xml:space="preserve"> og </w:t>
      </w:r>
      <m:oMath>
        <m:r>
          <w:rPr>
            <w:rFonts w:ascii="Cambria Math" w:eastAsiaTheme="minorEastAsia" w:hAnsi="Cambria Math"/>
          </w:rPr>
          <m:t>φ</m:t>
        </m:r>
      </m:oMath>
      <w:r>
        <w:rPr>
          <w:rFonts w:eastAsiaTheme="minorEastAsia"/>
          <w:iCs/>
        </w:rPr>
        <w:t xml:space="preserve">, så ser vi at </w:t>
      </w:r>
    </w:p>
    <w:p w14:paraId="4144CED8" w14:textId="77777777" w:rsidR="0025162A" w:rsidRDefault="0025162A" w:rsidP="0025162A">
      <w:pPr>
        <w:rPr>
          <w:rFonts w:eastAsiaTheme="minorEastAsia"/>
          <w:iCs/>
        </w:rPr>
      </w:pPr>
    </w:p>
    <w:p w14:paraId="07C01150" w14:textId="06370647" w:rsidR="0025162A" w:rsidRPr="00F1242D" w:rsidRDefault="0025162A" w:rsidP="0025162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x-μ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  <m:r>
            <w:rPr>
              <w:rFonts w:ascii="Cambria Math" w:hAnsi="Cambria Math"/>
            </w:rPr>
            <m:t>⋅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σ</m:t>
              </m:r>
            </m:den>
          </m:f>
        </m:oMath>
      </m:oMathPara>
    </w:p>
    <w:p w14:paraId="6E64D033" w14:textId="77777777" w:rsidR="0025162A" w:rsidRDefault="0025162A" w:rsidP="0025162A">
      <w:pPr>
        <w:rPr>
          <w:rFonts w:eastAsiaTheme="minorEastAsia"/>
        </w:rPr>
      </w:pPr>
    </w:p>
    <w:p w14:paraId="2C941FD3" w14:textId="77777777" w:rsidR="0025162A" w:rsidRPr="00045A0C" w:rsidRDefault="0025162A" w:rsidP="0025162A">
      <w:pPr>
        <w:rPr>
          <w:rFonts w:eastAsiaTheme="minorEastAsia"/>
          <w:iCs/>
        </w:rPr>
      </w:pPr>
      <w:r>
        <w:rPr>
          <w:rFonts w:eastAsiaTheme="minorEastAsia"/>
        </w:rPr>
        <w:t xml:space="preserve">Dermed har vi at </w:t>
      </w:r>
    </w:p>
    <w:p w14:paraId="4995BFB0" w14:textId="77777777" w:rsidR="0025162A" w:rsidRDefault="003E6AC2" w:rsidP="0025162A"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Φ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iCs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x-μ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den>
                      </m:f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m:rPr>
              <m:aln/>
            </m:rP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aln/>
            </m:rPr>
            <w:rPr>
              <w:rFonts w:ascii="Cambria Math" w:hAnsi="Cambria Math"/>
            </w:rPr>
            <m:t>=F'(x)</m:t>
          </m:r>
        </m:oMath>
      </m:oMathPara>
    </w:p>
    <w:p w14:paraId="10E79B35" w14:textId="77777777" w:rsidR="0025162A" w:rsidRDefault="0025162A" w:rsidP="0025162A">
      <w:pPr>
        <w:rPr>
          <w:rFonts w:eastAsiaTheme="minorEastAsia"/>
          <w:iCs/>
        </w:rPr>
      </w:pPr>
      <w:r>
        <w:t xml:space="preserve">Fra monotonisætningen har vi at der eksisterer en konstant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 xml:space="preserve"> </w:t>
      </w:r>
      <w:r>
        <w:t xml:space="preserve">således 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x-μ</m:t>
                </m:r>
              </m:num>
              <m:den>
                <m:r>
                  <w:rPr>
                    <w:rFonts w:ascii="Cambria Math" w:hAnsi="Cambria Math"/>
                  </w:rPr>
                  <m:t>σ</m:t>
                </m:r>
              </m:den>
            </m:f>
          </m:e>
        </m:d>
        <m:r>
          <w:rPr>
            <w:rFonts w:ascii="Cambria Math" w:hAnsi="Cambria Math"/>
          </w:rPr>
          <m:t>+k</m:t>
        </m:r>
      </m:oMath>
      <w:r>
        <w:rPr>
          <w:rFonts w:eastAsiaTheme="minorEastAsia"/>
          <w:iCs/>
        </w:rPr>
        <w:t xml:space="preserve">. Men idet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</w:rPr>
              <m:t>=1</m:t>
            </m:r>
          </m:e>
        </m:func>
      </m:oMath>
      <w:r>
        <w:rPr>
          <w:rFonts w:eastAsiaTheme="minorEastAsia"/>
          <w:iCs/>
        </w:rPr>
        <w:t xml:space="preserve"> og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x→∞</m:t>
                </m:r>
              </m:lim>
            </m:limLow>
          </m:fName>
          <m:e>
            <m:r>
              <m:rPr>
                <m:sty m:val="p"/>
              </m:rPr>
              <w:rPr>
                <w:rFonts w:ascii="Cambria Math" w:hAnsi="Cambria Math"/>
              </w:rPr>
              <m:t>Φ</m:t>
            </m:r>
            <m:d>
              <m:dPr>
                <m:ctrlPr>
                  <w:rPr>
                    <w:rFonts w:ascii="Cambria Math" w:hAnsi="Cambria Math"/>
                    <w:i/>
                    <w:iCs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x-μ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σ</m:t>
                    </m:r>
                  </m:den>
                </m:f>
              </m:e>
            </m:d>
            <m:r>
              <w:rPr>
                <w:rFonts w:ascii="Cambria Math" w:eastAsiaTheme="minorEastAsia" w:hAnsi="Cambria Math"/>
              </w:rPr>
              <m:t>=1</m:t>
            </m:r>
          </m:e>
        </m:func>
      </m:oMath>
      <w:r>
        <w:rPr>
          <w:rFonts w:eastAsiaTheme="minorEastAsia"/>
          <w:iCs/>
        </w:rPr>
        <w:t xml:space="preserve"> må vi have at </w:t>
      </w:r>
      <m:oMath>
        <m:r>
          <w:rPr>
            <w:rFonts w:ascii="Cambria Math" w:eastAsiaTheme="minorEastAsia" w:hAnsi="Cambria Math"/>
          </w:rPr>
          <m:t>k=0</m:t>
        </m:r>
      </m:oMath>
      <w:r>
        <w:rPr>
          <w:rFonts w:eastAsiaTheme="minorEastAsia"/>
          <w:iCs/>
        </w:rPr>
        <w:t>.</w:t>
      </w:r>
    </w:p>
    <w:p w14:paraId="144EDF7A" w14:textId="77777777" w:rsidR="00D76C65" w:rsidRDefault="00D76C65" w:rsidP="00E2790E">
      <w:pPr>
        <w:rPr>
          <w:rFonts w:eastAsiaTheme="minorEastAsia"/>
          <w:iCs/>
        </w:rPr>
      </w:pPr>
    </w:p>
    <w:p w14:paraId="18E248FC" w14:textId="77777777" w:rsidR="0090334F" w:rsidRDefault="0090334F" w:rsidP="00E2790E">
      <w:pPr>
        <w:rPr>
          <w:rFonts w:eastAsiaTheme="minorEastAsia"/>
          <w:iCs/>
        </w:rPr>
      </w:pPr>
    </w:p>
    <w:p w14:paraId="5EE046BA" w14:textId="77777777" w:rsidR="0025162A" w:rsidRDefault="0025162A" w:rsidP="00E2790E">
      <w:pPr>
        <w:rPr>
          <w:rFonts w:eastAsiaTheme="minorEastAsia"/>
          <w:iCs/>
        </w:rPr>
      </w:pPr>
    </w:p>
    <w:p w14:paraId="1D925485" w14:textId="4FDF97CC" w:rsidR="005445BB" w:rsidRDefault="00845B49" w:rsidP="00845B49">
      <w:pPr>
        <w:pStyle w:val="Overskrift3"/>
      </w:pPr>
      <w:r>
        <w:t>Opgave 1</w:t>
      </w:r>
    </w:p>
    <w:p w14:paraId="618D9FA8" w14:textId="067CEC98" w:rsidR="00845B49" w:rsidRDefault="00C24C4D" w:rsidP="00845B49">
      <w:pPr>
        <w:rPr>
          <w:rFonts w:eastAsiaTheme="minorEastAsia"/>
        </w:rPr>
      </w:pPr>
      <w:r>
        <w:t xml:space="preserve">Lad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være normalfordelt med middelværdi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eastAsiaTheme="minorEastAsia"/>
        </w:rPr>
        <w:t xml:space="preserve"> og spredning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eastAsiaTheme="minorEastAsia"/>
        </w:rPr>
        <w:t>.</w:t>
      </w:r>
    </w:p>
    <w:p w14:paraId="064A372A" w14:textId="77777777" w:rsidR="00C24C4D" w:rsidRDefault="00C24C4D" w:rsidP="00845B49">
      <w:pPr>
        <w:rPr>
          <w:rFonts w:eastAsiaTheme="minorEastAsia"/>
        </w:rPr>
      </w:pPr>
    </w:p>
    <w:p w14:paraId="04AAF9AB" w14:textId="230FFF6C" w:rsidR="00C24C4D" w:rsidRPr="00845B49" w:rsidRDefault="00A94C5C" w:rsidP="004D1AEC">
      <w:pPr>
        <w:pStyle w:val="Listeafsnit"/>
        <w:numPr>
          <w:ilvl w:val="0"/>
          <w:numId w:val="1"/>
        </w:numPr>
      </w:pPr>
      <w:r>
        <w:t xml:space="preserve">Vis at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μ-2σ≤X≤μ+2σ</m:t>
            </m:r>
          </m:e>
        </m:d>
        <m:r>
          <w:rPr>
            <w:rFonts w:ascii="Cambria Math" w:hAnsi="Cambria Math"/>
          </w:rPr>
          <m:t>≈0,95</m:t>
        </m:r>
      </m:oMath>
      <w:r w:rsidR="00A26A98">
        <w:rPr>
          <w:rFonts w:eastAsiaTheme="minorEastAsia"/>
        </w:rPr>
        <w:t>.</w:t>
      </w:r>
      <w:r w:rsidR="00A26A98">
        <w:rPr>
          <w:rFonts w:eastAsiaTheme="minorEastAsia"/>
        </w:rPr>
        <w:br/>
      </w:r>
      <w:r w:rsidR="00A26A98">
        <w:rPr>
          <w:rFonts w:eastAsiaTheme="minorEastAsia"/>
          <w:i/>
          <w:iCs/>
        </w:rPr>
        <w:t xml:space="preserve">Tip: </w:t>
      </w:r>
      <w:r w:rsidR="00392519">
        <w:rPr>
          <w:rFonts w:eastAsiaTheme="minorEastAsia"/>
          <w:i/>
          <w:iCs/>
        </w:rPr>
        <w:t>brug fordelingsfunktionen</w:t>
      </w:r>
      <w:r w:rsidR="008C09A4">
        <w:rPr>
          <w:rFonts w:eastAsiaTheme="minorEastAsia"/>
          <w:i/>
          <w:iCs/>
        </w:rPr>
        <w:t xml:space="preserve"> </w:t>
      </w:r>
      <m:oMath>
        <m:r>
          <w:rPr>
            <w:rFonts w:ascii="Cambria Math" w:eastAsiaTheme="minorEastAsia" w:hAnsi="Cambria Math"/>
          </w:rPr>
          <m:t>F</m:t>
        </m:r>
      </m:oMath>
      <w:r w:rsidR="00392519">
        <w:rPr>
          <w:rFonts w:eastAsiaTheme="minorEastAsia"/>
          <w:i/>
          <w:iCs/>
        </w:rPr>
        <w:t xml:space="preserve"> til at </w:t>
      </w:r>
      <w:r w:rsidR="00F12CA1">
        <w:rPr>
          <w:rFonts w:eastAsiaTheme="minorEastAsia"/>
          <w:i/>
          <w:iCs/>
        </w:rPr>
        <w:t>bestemme</w:t>
      </w:r>
      <w:r w:rsidR="00392519">
        <w:rPr>
          <w:rFonts w:eastAsiaTheme="minorEastAsia"/>
          <w:i/>
          <w:iCs/>
        </w:rPr>
        <w:t xml:space="preserve"> sandsynligheden</w:t>
      </w:r>
      <w:r w:rsidR="00BC34A5">
        <w:rPr>
          <w:rFonts w:eastAsiaTheme="minorEastAsia"/>
          <w:i/>
          <w:iCs/>
        </w:rPr>
        <w:t xml:space="preserve">, derefter at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  <w:iCs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x-μ</m:t>
                </m:r>
              </m:num>
              <m:den>
                <m:r>
                  <w:rPr>
                    <w:rFonts w:ascii="Cambria Math" w:hAnsi="Cambria Math"/>
                  </w:rPr>
                  <m:t>σ</m:t>
                </m:r>
              </m:den>
            </m:f>
          </m:e>
        </m:d>
      </m:oMath>
      <w:r w:rsidR="008B20A3">
        <w:rPr>
          <w:rFonts w:eastAsiaTheme="minorEastAsia"/>
          <w:i/>
          <w:iCs/>
        </w:rPr>
        <w:t xml:space="preserve"> </w:t>
      </w:r>
      <w:r w:rsidR="00BC34A5">
        <w:rPr>
          <w:rFonts w:eastAsiaTheme="minorEastAsia"/>
          <w:i/>
          <w:iCs/>
        </w:rPr>
        <w:t xml:space="preserve"> </w:t>
      </w:r>
      <w:r w:rsidR="00C405A0">
        <w:rPr>
          <w:rFonts w:eastAsiaTheme="minorEastAsia"/>
          <w:i/>
          <w:iCs/>
        </w:rPr>
        <w:t xml:space="preserve">og til sidst at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>≈0,025</m:t>
        </m:r>
      </m:oMath>
      <w:r w:rsidR="00423244">
        <w:rPr>
          <w:rFonts w:eastAsiaTheme="minorEastAsia"/>
          <w:i/>
        </w:rPr>
        <w:t xml:space="preserve"> og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</m:e>
        </m:d>
        <m:r>
          <w:rPr>
            <w:rFonts w:ascii="Cambria Math" w:hAnsi="Cambria Math"/>
          </w:rPr>
          <m:t>≈0,975</m:t>
        </m:r>
      </m:oMath>
      <w:r w:rsidR="00423244">
        <w:rPr>
          <w:rFonts w:eastAsiaTheme="minorEastAsia"/>
          <w:i/>
        </w:rPr>
        <w:t>.</w:t>
      </w:r>
    </w:p>
    <w:sectPr w:rsidR="00C24C4D" w:rsidRPr="00845B49" w:rsidSect="00901529">
      <w:headerReference w:type="first" r:id="rId13"/>
      <w:pgSz w:w="11906" w:h="16838" w:code="9"/>
      <w:pgMar w:top="1134" w:right="720" w:bottom="1134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057FF" w14:textId="77777777" w:rsidR="001A1DF2" w:rsidRDefault="001A1DF2" w:rsidP="004E46D6">
      <w:r>
        <w:separator/>
      </w:r>
    </w:p>
  </w:endnote>
  <w:endnote w:type="continuationSeparator" w:id="0">
    <w:p w14:paraId="21788062" w14:textId="77777777" w:rsidR="001A1DF2" w:rsidRDefault="001A1DF2" w:rsidP="004E4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F2DA" w14:textId="77777777" w:rsidR="001A1DF2" w:rsidRDefault="001A1DF2" w:rsidP="004E46D6">
      <w:r>
        <w:separator/>
      </w:r>
    </w:p>
  </w:footnote>
  <w:footnote w:type="continuationSeparator" w:id="0">
    <w:p w14:paraId="38D7354B" w14:textId="77777777" w:rsidR="001A1DF2" w:rsidRDefault="001A1DF2" w:rsidP="004E4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D1A7" w14:textId="3A3EE24B" w:rsidR="00901529" w:rsidRDefault="00901529">
    <w:pPr>
      <w:pStyle w:val="Sidehoved"/>
    </w:pPr>
    <w:r>
      <w:t>KN</w:t>
    </w:r>
    <w:r>
      <w:ptab w:relativeTo="margin" w:alignment="center" w:leader="none"/>
    </w:r>
    <w:r w:rsidR="00D7517E">
      <w:t>3</w:t>
    </w:r>
    <w:r w:rsidR="00337AD8">
      <w:t>k</w:t>
    </w:r>
    <w:r w:rsidR="00D7517E">
      <w:t xml:space="preserve"> MA</w:t>
    </w:r>
    <w:r>
      <w:ptab w:relativeTo="margin" w:alignment="right" w:leader="none"/>
    </w:r>
    <w:r w:rsidR="009A569E">
      <w:fldChar w:fldCharType="begin"/>
    </w:r>
    <w:r w:rsidR="009A569E">
      <w:instrText xml:space="preserve"> SAVEDATE  \@ "dd.MM.yyyy"  \* MERGEFORMAT </w:instrText>
    </w:r>
    <w:r w:rsidR="009A569E">
      <w:fldChar w:fldCharType="separate"/>
    </w:r>
    <w:r w:rsidR="003E6AC2">
      <w:rPr>
        <w:noProof/>
      </w:rPr>
      <w:t>02.11.2025</w:t>
    </w:r>
    <w:r w:rsidR="009A569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96F7C"/>
    <w:multiLevelType w:val="hybridMultilevel"/>
    <w:tmpl w:val="641844E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A35C7"/>
    <w:multiLevelType w:val="hybridMultilevel"/>
    <w:tmpl w:val="8314006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555AC5"/>
    <w:multiLevelType w:val="hybridMultilevel"/>
    <w:tmpl w:val="641844E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7993">
    <w:abstractNumId w:val="1"/>
  </w:num>
  <w:num w:numId="2" w16cid:durableId="1947038158">
    <w:abstractNumId w:val="0"/>
  </w:num>
  <w:num w:numId="3" w16cid:durableId="18969635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25"/>
    <w:rsid w:val="00030758"/>
    <w:rsid w:val="000505CB"/>
    <w:rsid w:val="0006471E"/>
    <w:rsid w:val="00086F4A"/>
    <w:rsid w:val="00087A25"/>
    <w:rsid w:val="0009012D"/>
    <w:rsid w:val="000D5390"/>
    <w:rsid w:val="000F52FE"/>
    <w:rsid w:val="0017516D"/>
    <w:rsid w:val="001A1DF2"/>
    <w:rsid w:val="001B6BC0"/>
    <w:rsid w:val="0025142F"/>
    <w:rsid w:val="0025162A"/>
    <w:rsid w:val="002B5B79"/>
    <w:rsid w:val="002E4D9E"/>
    <w:rsid w:val="002E5091"/>
    <w:rsid w:val="002E5B68"/>
    <w:rsid w:val="002F29CE"/>
    <w:rsid w:val="00324D5C"/>
    <w:rsid w:val="00337AD8"/>
    <w:rsid w:val="00341457"/>
    <w:rsid w:val="00342C0A"/>
    <w:rsid w:val="003549EF"/>
    <w:rsid w:val="003652A0"/>
    <w:rsid w:val="00376D51"/>
    <w:rsid w:val="003864C9"/>
    <w:rsid w:val="00392519"/>
    <w:rsid w:val="003B31B1"/>
    <w:rsid w:val="003D677A"/>
    <w:rsid w:val="003E6AC2"/>
    <w:rsid w:val="003F262E"/>
    <w:rsid w:val="003F66E1"/>
    <w:rsid w:val="00414DD5"/>
    <w:rsid w:val="00415E86"/>
    <w:rsid w:val="00423244"/>
    <w:rsid w:val="00444D14"/>
    <w:rsid w:val="00477F14"/>
    <w:rsid w:val="004861AD"/>
    <w:rsid w:val="004A02F0"/>
    <w:rsid w:val="004D1AEC"/>
    <w:rsid w:val="004E46D6"/>
    <w:rsid w:val="00501CC1"/>
    <w:rsid w:val="0050609E"/>
    <w:rsid w:val="00512B82"/>
    <w:rsid w:val="005445BB"/>
    <w:rsid w:val="005B7ADB"/>
    <w:rsid w:val="005C050B"/>
    <w:rsid w:val="005E3C10"/>
    <w:rsid w:val="006025CA"/>
    <w:rsid w:val="00613542"/>
    <w:rsid w:val="006332F0"/>
    <w:rsid w:val="00664DD9"/>
    <w:rsid w:val="00695423"/>
    <w:rsid w:val="006958A2"/>
    <w:rsid w:val="006A1E06"/>
    <w:rsid w:val="006A7E1B"/>
    <w:rsid w:val="006F67AD"/>
    <w:rsid w:val="007168C5"/>
    <w:rsid w:val="00764E9F"/>
    <w:rsid w:val="00765971"/>
    <w:rsid w:val="00785FC9"/>
    <w:rsid w:val="00793C13"/>
    <w:rsid w:val="007F2968"/>
    <w:rsid w:val="00802BED"/>
    <w:rsid w:val="00845B49"/>
    <w:rsid w:val="008719FF"/>
    <w:rsid w:val="008736F8"/>
    <w:rsid w:val="008B20A3"/>
    <w:rsid w:val="008C09A4"/>
    <w:rsid w:val="008D56C7"/>
    <w:rsid w:val="00901529"/>
    <w:rsid w:val="0090334F"/>
    <w:rsid w:val="00914132"/>
    <w:rsid w:val="0092705E"/>
    <w:rsid w:val="009276A9"/>
    <w:rsid w:val="0094447A"/>
    <w:rsid w:val="00946C0E"/>
    <w:rsid w:val="0095062A"/>
    <w:rsid w:val="009A569E"/>
    <w:rsid w:val="009B511E"/>
    <w:rsid w:val="009C0DF7"/>
    <w:rsid w:val="009D6444"/>
    <w:rsid w:val="00A2202A"/>
    <w:rsid w:val="00A26A98"/>
    <w:rsid w:val="00A33CA7"/>
    <w:rsid w:val="00A9369F"/>
    <w:rsid w:val="00A94C5C"/>
    <w:rsid w:val="00AA1B14"/>
    <w:rsid w:val="00AC429D"/>
    <w:rsid w:val="00B03999"/>
    <w:rsid w:val="00B23FA4"/>
    <w:rsid w:val="00B54D9F"/>
    <w:rsid w:val="00BC34A5"/>
    <w:rsid w:val="00BC73F8"/>
    <w:rsid w:val="00C24C4D"/>
    <w:rsid w:val="00C3576C"/>
    <w:rsid w:val="00C405A0"/>
    <w:rsid w:val="00C52B15"/>
    <w:rsid w:val="00C57B0C"/>
    <w:rsid w:val="00C61167"/>
    <w:rsid w:val="00C731DF"/>
    <w:rsid w:val="00C7713B"/>
    <w:rsid w:val="00C86B04"/>
    <w:rsid w:val="00CB6A9E"/>
    <w:rsid w:val="00CD788C"/>
    <w:rsid w:val="00CE4B14"/>
    <w:rsid w:val="00D0595A"/>
    <w:rsid w:val="00D140D6"/>
    <w:rsid w:val="00D51536"/>
    <w:rsid w:val="00D7517E"/>
    <w:rsid w:val="00D76C65"/>
    <w:rsid w:val="00D910F3"/>
    <w:rsid w:val="00DC142F"/>
    <w:rsid w:val="00DC6359"/>
    <w:rsid w:val="00DD75ED"/>
    <w:rsid w:val="00E22BEE"/>
    <w:rsid w:val="00E2790E"/>
    <w:rsid w:val="00E52E67"/>
    <w:rsid w:val="00E64049"/>
    <w:rsid w:val="00E73518"/>
    <w:rsid w:val="00E75DBE"/>
    <w:rsid w:val="00ED0E2F"/>
    <w:rsid w:val="00ED7770"/>
    <w:rsid w:val="00ED7B6F"/>
    <w:rsid w:val="00EF28DD"/>
    <w:rsid w:val="00EF5635"/>
    <w:rsid w:val="00F00E16"/>
    <w:rsid w:val="00F03EA3"/>
    <w:rsid w:val="00F12CA1"/>
    <w:rsid w:val="00F276D8"/>
    <w:rsid w:val="00F61B04"/>
    <w:rsid w:val="00F65A94"/>
    <w:rsid w:val="00F67985"/>
    <w:rsid w:val="00F72C0B"/>
    <w:rsid w:val="00FB0577"/>
    <w:rsid w:val="00FB1AD1"/>
    <w:rsid w:val="00FF1E0A"/>
    <w:rsid w:val="00FF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F2AD5"/>
  <w15:chartTrackingRefBased/>
  <w15:docId w15:val="{170AACF5-BAEB-47E0-9D59-0C2861D0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2F"/>
    <w:pPr>
      <w:jc w:val="left"/>
    </w:pPr>
    <w:rPr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9012D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09012D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901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0901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Tegn"/>
    <w:uiPriority w:val="29"/>
    <w:qFormat/>
    <w:rsid w:val="003D677A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3D677A"/>
    <w:rPr>
      <w:i/>
      <w:iCs/>
      <w:color w:val="000000" w:themeColor="text1"/>
      <w:sz w:val="24"/>
    </w:rPr>
  </w:style>
  <w:style w:type="character" w:styleId="Hyperlink">
    <w:name w:val="Hyperlink"/>
    <w:basedOn w:val="HTML-kode"/>
    <w:uiPriority w:val="99"/>
    <w:unhideWhenUsed/>
    <w:rsid w:val="00DD75ED"/>
    <w:rPr>
      <w:rFonts w:asciiTheme="minorHAnsi" w:hAnsiTheme="minorHAnsi" w:cs="Consolas"/>
      <w:color w:val="365F91" w:themeColor="accent1" w:themeShade="BF"/>
      <w:sz w:val="24"/>
      <w:szCs w:val="20"/>
      <w:u w:val="single"/>
    </w:rPr>
  </w:style>
  <w:style w:type="character" w:styleId="HTML-kode">
    <w:name w:val="HTML Code"/>
    <w:basedOn w:val="Standardskrifttypeiafsnit"/>
    <w:uiPriority w:val="99"/>
    <w:semiHidden/>
    <w:unhideWhenUsed/>
    <w:rsid w:val="00DC6359"/>
    <w:rPr>
      <w:rFonts w:ascii="Consolas" w:hAnsi="Consolas" w:cs="Consolas"/>
      <w:sz w:val="20"/>
      <w:szCs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9012D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09012D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0901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0901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aliases w:val="Afsnit"/>
    <w:basedOn w:val="Normal"/>
    <w:next w:val="Normal"/>
    <w:uiPriority w:val="1"/>
    <w:rsid w:val="003D677A"/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9012D"/>
    <w:pPr>
      <w:spacing w:before="480" w:line="276" w:lineRule="auto"/>
      <w:outlineLvl w:val="9"/>
    </w:pPr>
    <w:rPr>
      <w:lang w:eastAsia="da-DK"/>
    </w:rPr>
  </w:style>
  <w:style w:type="character" w:styleId="HTML-tastatur">
    <w:name w:val="HTML Keyboard"/>
    <w:basedOn w:val="Standardskrifttypeiafsnit"/>
    <w:uiPriority w:val="99"/>
    <w:unhideWhenUsed/>
    <w:rsid w:val="003D677A"/>
    <w:rPr>
      <w:rFonts w:ascii="Consolas" w:hAnsi="Consolas" w:cs="Consolas"/>
      <w:sz w:val="20"/>
      <w:szCs w:val="20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9012D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0901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4E46D6"/>
    <w:rPr>
      <w:sz w:val="24"/>
    </w:rPr>
  </w:style>
  <w:style w:type="paragraph" w:styleId="Sidefod">
    <w:name w:val="footer"/>
    <w:basedOn w:val="Normal"/>
    <w:link w:val="SidefodTegn"/>
    <w:uiPriority w:val="99"/>
    <w:unhideWhenUsed/>
    <w:rsid w:val="004E46D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E46D6"/>
    <w:rPr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E46D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E46D6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uiPriority w:val="99"/>
    <w:semiHidden/>
    <w:unhideWhenUsed/>
    <w:rsid w:val="00DD75ED"/>
    <w:rPr>
      <w:color w:val="365F91" w:themeColor="accent1" w:themeShade="BF"/>
      <w:u w:val="single"/>
    </w:rPr>
  </w:style>
  <w:style w:type="table" w:styleId="Tabel-Gitter">
    <w:name w:val="Table Grid"/>
    <w:basedOn w:val="Tabel-Normal"/>
    <w:uiPriority w:val="59"/>
    <w:rsid w:val="0051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6F67AD"/>
    <w:rPr>
      <w:color w:val="808080"/>
    </w:rPr>
  </w:style>
  <w:style w:type="paragraph" w:styleId="Listeafsnit">
    <w:name w:val="List Paragraph"/>
    <w:basedOn w:val="Normal"/>
    <w:uiPriority w:val="34"/>
    <w:rsid w:val="004D1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0D68BC127F0D46B39AE1D4F262848F" ma:contentTypeVersion="12" ma:contentTypeDescription="Opret et nyt dokument." ma:contentTypeScope="" ma:versionID="e04404f5b4587cad8145e2fe029dc2bb">
  <xsd:schema xmlns:xsd="http://www.w3.org/2001/XMLSchema" xmlns:xs="http://www.w3.org/2001/XMLSchema" xmlns:p="http://schemas.microsoft.com/office/2006/metadata/properties" xmlns:ns2="6c10c0e7-1ebe-4767-ab3b-9d1fddbbb2f2" xmlns:ns3="635e31d1-b691-4e08-8b0c-333190113057" targetNamespace="http://schemas.microsoft.com/office/2006/metadata/properties" ma:root="true" ma:fieldsID="cb09d8164f472495f5df08c7aae3bb31" ns2:_="" ns3:_="">
    <xsd:import namespace="6c10c0e7-1ebe-4767-ab3b-9d1fddbbb2f2"/>
    <xsd:import namespace="635e31d1-b691-4e08-8b0c-3331901130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c0e7-1ebe-4767-ab3b-9d1fddbbb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7d2a11bd-5271-4372-9cee-54954ef51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e31d1-b691-4e08-8b0c-3331901130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7c13bd0-4ca2-4f4b-952a-635d91ffc41a}" ma:internalName="TaxCatchAll" ma:showField="CatchAllData" ma:web="635e31d1-b691-4e08-8b0c-3331901130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e31d1-b691-4e08-8b0c-333190113057" xsi:nil="true"/>
    <lcf76f155ced4ddcb4097134ff3c332f xmlns="6c10c0e7-1ebe-4767-ab3b-9d1fddbbb2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FE55AA-E43D-4E69-B9A7-968BA2D80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0c0e7-1ebe-4767-ab3b-9d1fddbbb2f2"/>
    <ds:schemaRef ds:uri="635e31d1-b691-4e08-8b0c-333190113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B6AF2B-E25B-4AA0-9B79-495B97AC9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37D2A-711A-4BA4-9A37-2432B0853A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1F638-7ACA-4285-960A-FC498DEEF218}">
  <ds:schemaRefs>
    <ds:schemaRef ds:uri="http://schemas.microsoft.com/office/2006/metadata/properties"/>
    <ds:schemaRef ds:uri="http://schemas.microsoft.com/office/infopath/2007/PartnerControls"/>
    <ds:schemaRef ds:uri="635e31d1-b691-4e08-8b0c-333190113057"/>
    <ds:schemaRef ds:uri="6c10c0e7-1ebe-4767-ab3b-9d1fddbbb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311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[KN] Kenneth Niemann Rasmussen</dc:creator>
  <cp:keywords/>
  <dc:description/>
  <cp:lastModifiedBy>[KN]  Kenneth Niemann Rasmussen</cp:lastModifiedBy>
  <cp:revision>91</cp:revision>
  <dcterms:created xsi:type="dcterms:W3CDTF">2020-11-26T13:33:00Z</dcterms:created>
  <dcterms:modified xsi:type="dcterms:W3CDTF">2025-11-03T09:04:00Z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0x010100840D68BC127F0D46B39AE1D4F262848F</vt:lpwstr>
  </property>
  <property fmtid="{D5CDD505-2E9C-101B-9397-08002B2CF9AE}" pid="3" name="MediaServiceImageTags">
    <vt:lpwstr/>
  </property>
</Properties>
</file>