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D2" w:rsidRPr="00B06E73" w:rsidRDefault="00577CD2" w:rsidP="00577CD2">
      <w:pPr>
        <w:spacing w:before="100" w:beforeAutospacing="1" w:after="100" w:afterAutospacing="1" w:line="480" w:lineRule="auto"/>
        <w:outlineLvl w:val="2"/>
        <w:rPr>
          <w:rFonts w:ascii="Arial" w:eastAsia="Times New Roman" w:hAnsi="Arial" w:cs="Arial"/>
          <w:b/>
          <w:bCs/>
          <w:sz w:val="27"/>
          <w:szCs w:val="27"/>
          <w:lang w:val="en-US" w:eastAsia="da-DK"/>
        </w:rPr>
      </w:pPr>
      <w:r w:rsidRPr="00B06E73">
        <w:rPr>
          <w:rFonts w:ascii="Arial" w:eastAsia="Times New Roman" w:hAnsi="Arial" w:cs="Arial"/>
          <w:b/>
          <w:bCs/>
          <w:sz w:val="27"/>
          <w:szCs w:val="27"/>
          <w:lang w:val="en-US" w:eastAsia="da-DK"/>
        </w:rPr>
        <w:t>Human Space Exploration</w:t>
      </w:r>
    </w:p>
    <w:p w:rsidR="00577CD2" w:rsidRPr="00B06E73" w:rsidRDefault="00577CD2" w:rsidP="00577CD2">
      <w:pPr>
        <w:spacing w:before="100" w:beforeAutospacing="1" w:after="100" w:afterAutospacing="1" w:line="480" w:lineRule="auto"/>
        <w:rPr>
          <w:rFonts w:ascii="Arial" w:eastAsia="Times New Roman" w:hAnsi="Arial" w:cs="Arial"/>
          <w:sz w:val="24"/>
          <w:szCs w:val="24"/>
          <w:lang w:val="en-US" w:eastAsia="da-DK"/>
        </w:rPr>
      </w:pPr>
      <w:r w:rsidRPr="00B06E73">
        <w:rPr>
          <w:rFonts w:ascii="Arial" w:eastAsia="Times New Roman" w:hAnsi="Arial" w:cs="Arial"/>
          <w:sz w:val="24"/>
          <w:szCs w:val="24"/>
          <w:lang w:val="en-US" w:eastAsia="da-DK"/>
        </w:rPr>
        <w:t>Humanity's interest in the heavens has been universal and enduring. Humans are driven to explore the unknown, discover new worlds, push the boundaries of our scientific and technical limits, and then push further. The intangible desire to explore and challenge the boundaries of what we know and where we have been has provided benefits to our society for centuries.</w:t>
      </w:r>
      <w:r w:rsidRPr="00B06E73">
        <w:rPr>
          <w:rFonts w:ascii="Arial" w:eastAsia="Times New Roman" w:hAnsi="Arial" w:cs="Arial"/>
          <w:sz w:val="24"/>
          <w:szCs w:val="24"/>
          <w:lang w:val="en-US" w:eastAsia="da-DK"/>
        </w:rPr>
        <w:br/>
        <w:t>Human space exploration helps to address fundamental questions about our place in the Universe and the history of our solar system. Through addressing the challenges related to human space exploration we expand technology, create new industries, and help to foster a peaceful connection with other nations. Curiosity and exploration are vital to the human spirit and accepting the challenge of going deeper into space will invite the citizens of the world today and the generations of tomorrow to join NASA on this exciting journey.</w:t>
      </w:r>
    </w:p>
    <w:p w:rsidR="00996757" w:rsidRPr="00B06E73" w:rsidRDefault="00996757" w:rsidP="00577CD2">
      <w:pPr>
        <w:spacing w:line="480" w:lineRule="auto"/>
        <w:rPr>
          <w:rFonts w:ascii="Arial" w:hAnsi="Arial" w:cs="Arial"/>
          <w:b/>
          <w:sz w:val="28"/>
          <w:szCs w:val="28"/>
          <w:lang w:val="en-US"/>
        </w:rPr>
      </w:pPr>
      <w:bookmarkStart w:id="0" w:name="_GoBack"/>
      <w:bookmarkEnd w:id="0"/>
    </w:p>
    <w:sectPr w:rsidR="00996757" w:rsidRPr="00B06E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D2"/>
    <w:rsid w:val="00577CD2"/>
    <w:rsid w:val="008A1810"/>
    <w:rsid w:val="00996757"/>
    <w:rsid w:val="00B06E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7ACA"/>
  <w15:chartTrackingRefBased/>
  <w15:docId w15:val="{ACA154C7-43D8-4E57-960B-18D40E2B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577CD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577CD2"/>
    <w:rPr>
      <w:rFonts w:ascii="Times New Roman" w:eastAsia="Times New Roman" w:hAnsi="Times New Roman" w:cs="Times New Roman"/>
      <w:b/>
      <w:bCs/>
      <w:sz w:val="27"/>
      <w:szCs w:val="27"/>
      <w:lang w:eastAsia="da-DK"/>
    </w:rPr>
  </w:style>
  <w:style w:type="character" w:styleId="Strk">
    <w:name w:val="Strong"/>
    <w:basedOn w:val="Standardskrifttypeiafsnit"/>
    <w:uiPriority w:val="22"/>
    <w:qFormat/>
    <w:rsid w:val="00577CD2"/>
    <w:rPr>
      <w:b/>
      <w:bCs/>
    </w:rPr>
  </w:style>
  <w:style w:type="paragraph" w:styleId="NormalWeb">
    <w:name w:val="Normal (Web)"/>
    <w:basedOn w:val="Normal"/>
    <w:uiPriority w:val="99"/>
    <w:semiHidden/>
    <w:unhideWhenUsed/>
    <w:rsid w:val="00577CD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Mercantec</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Daugaard</dc:creator>
  <cp:keywords/>
  <dc:description/>
  <cp:lastModifiedBy>Marianne  Daugaard</cp:lastModifiedBy>
  <cp:revision>2</cp:revision>
  <dcterms:created xsi:type="dcterms:W3CDTF">2021-02-02T08:58:00Z</dcterms:created>
  <dcterms:modified xsi:type="dcterms:W3CDTF">2021-02-02T08:58:00Z</dcterms:modified>
</cp:coreProperties>
</file>