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77C71" w14:textId="2F838F1D" w:rsidR="0074272B" w:rsidRDefault="0074272B" w:rsidP="0074272B">
      <w:pPr>
        <w:spacing w:line="360" w:lineRule="auto"/>
        <w:rPr>
          <w:rFonts w:ascii="Garamond" w:hAnsi="Garamond"/>
        </w:rPr>
      </w:pPr>
      <w:r>
        <w:rPr>
          <w:rFonts w:ascii="Garamond" w:hAnsi="Garamond"/>
        </w:rPr>
        <w:t>Kristeligt Dagblad 11.05.06</w:t>
      </w:r>
    </w:p>
    <w:p w14:paraId="6FB6CEC8" w14:textId="77777777" w:rsidR="0074272B" w:rsidRDefault="0074272B" w:rsidP="0074272B">
      <w:pPr>
        <w:spacing w:line="360" w:lineRule="auto"/>
        <w:rPr>
          <w:rFonts w:ascii="Garamond" w:hAnsi="Garamond"/>
        </w:rPr>
      </w:pPr>
    </w:p>
    <w:p w14:paraId="4B349C09" w14:textId="3A8DDF28" w:rsidR="0056230A" w:rsidRPr="0074272B" w:rsidRDefault="0074272B" w:rsidP="0074272B">
      <w:pPr>
        <w:spacing w:line="360" w:lineRule="auto"/>
        <w:rPr>
          <w:rFonts w:ascii="Garamond" w:hAnsi="Garamond"/>
          <w:b/>
          <w:bCs/>
          <w:sz w:val="32"/>
          <w:szCs w:val="32"/>
        </w:rPr>
      </w:pPr>
      <w:r w:rsidRPr="0074272B">
        <w:rPr>
          <w:rFonts w:ascii="Garamond" w:hAnsi="Garamond"/>
          <w:b/>
          <w:bCs/>
          <w:sz w:val="32"/>
          <w:szCs w:val="32"/>
        </w:rPr>
        <w:t>Buddhismen truer kristendommen mere end islam</w:t>
      </w:r>
    </w:p>
    <w:p w14:paraId="4407FD76" w14:textId="44444266" w:rsidR="0074272B" w:rsidRPr="0074272B" w:rsidRDefault="0074272B" w:rsidP="0074272B">
      <w:pPr>
        <w:spacing w:line="360" w:lineRule="auto"/>
        <w:rPr>
          <w:rFonts w:ascii="Garamond" w:hAnsi="Garamond"/>
        </w:rPr>
      </w:pPr>
    </w:p>
    <w:p w14:paraId="463241A6" w14:textId="5A5CE489" w:rsidR="0074272B" w:rsidRPr="0074272B" w:rsidRDefault="0074272B" w:rsidP="0074272B">
      <w:pPr>
        <w:spacing w:line="360" w:lineRule="auto"/>
        <w:rPr>
          <w:rFonts w:ascii="Garamond" w:hAnsi="Garamond"/>
        </w:rPr>
      </w:pPr>
      <w:r w:rsidRPr="006579E2">
        <w:rPr>
          <w:rFonts w:ascii="Garamond" w:hAnsi="Garamond"/>
          <w:b/>
          <w:bCs/>
        </w:rPr>
        <w:t>Debat:</w:t>
      </w:r>
      <w:r w:rsidRPr="0074272B">
        <w:rPr>
          <w:rFonts w:ascii="Garamond" w:hAnsi="Garamond"/>
        </w:rPr>
        <w:t xml:space="preserve"> Buddhismen præger efterhånden alle danskere. Det samme kan man ikke sige om islam</w:t>
      </w:r>
    </w:p>
    <w:p w14:paraId="5C778471" w14:textId="77777777" w:rsidR="006579E2" w:rsidRDefault="006579E2" w:rsidP="0074272B">
      <w:pPr>
        <w:spacing w:line="360" w:lineRule="auto"/>
        <w:rPr>
          <w:rFonts w:ascii="Garamond" w:hAnsi="Garamond"/>
        </w:rPr>
      </w:pPr>
    </w:p>
    <w:p w14:paraId="70830C25" w14:textId="13DBDE5C" w:rsidR="0074272B" w:rsidRDefault="0074272B" w:rsidP="0074272B">
      <w:pPr>
        <w:spacing w:line="360" w:lineRule="auto"/>
        <w:rPr>
          <w:rFonts w:ascii="Garamond" w:hAnsi="Garamond"/>
          <w:i/>
          <w:iCs/>
        </w:rPr>
      </w:pPr>
      <w:r w:rsidRPr="0074272B">
        <w:rPr>
          <w:rFonts w:ascii="Garamond" w:hAnsi="Garamond"/>
          <w:i/>
          <w:iCs/>
        </w:rPr>
        <w:t>Af Jan Lindhardt</w:t>
      </w:r>
      <w:r w:rsidR="006211DC">
        <w:rPr>
          <w:rStyle w:val="Fodnotehenvisning"/>
          <w:rFonts w:ascii="Garamond" w:hAnsi="Garamond"/>
          <w:i/>
          <w:iCs/>
        </w:rPr>
        <w:footnoteReference w:id="1"/>
      </w:r>
    </w:p>
    <w:p w14:paraId="1BECD956" w14:textId="685A7BFA" w:rsidR="0074272B" w:rsidRDefault="0074272B" w:rsidP="0074272B">
      <w:pPr>
        <w:spacing w:line="360" w:lineRule="auto"/>
        <w:rPr>
          <w:rFonts w:ascii="Garamond" w:hAnsi="Garamond"/>
          <w:i/>
          <w:iCs/>
        </w:rPr>
      </w:pPr>
    </w:p>
    <w:p w14:paraId="72530773" w14:textId="77777777" w:rsidR="0074272B" w:rsidRPr="0074272B" w:rsidRDefault="0074272B" w:rsidP="0074272B">
      <w:pPr>
        <w:spacing w:line="360" w:lineRule="auto"/>
        <w:rPr>
          <w:rFonts w:ascii="Garamond" w:hAnsi="Garamond"/>
        </w:rPr>
      </w:pPr>
    </w:p>
    <w:p w14:paraId="48D7AC79" w14:textId="7CB60698" w:rsidR="0074272B" w:rsidRDefault="0074272B" w:rsidP="0074272B">
      <w:pPr>
        <w:spacing w:line="360" w:lineRule="auto"/>
        <w:rPr>
          <w:rFonts w:ascii="Garamond" w:hAnsi="Garamond"/>
        </w:rPr>
      </w:pPr>
      <w:r w:rsidRPr="0074272B">
        <w:rPr>
          <w:rFonts w:ascii="Garamond" w:hAnsi="Garamond"/>
        </w:rPr>
        <w:t>I fjor</w:t>
      </w:r>
      <w:r>
        <w:rPr>
          <w:rFonts w:ascii="Garamond" w:hAnsi="Garamond"/>
        </w:rPr>
        <w:t xml:space="preserve"> kom jeg ind i en høringsgruppe, der skulle kommentere pensum og struktur i det gymnasieforslag, som daværende undervisningsminister Ulla Tørnæs (V) havde fremsat. I religion ville hun gerne gøre islam til obligatorisk fag foruden kristendommen. Det var ikke så mærkeligt, for muslimerne fyldte meget i </w:t>
      </w:r>
      <w:r w:rsidR="00623840">
        <w:rPr>
          <w:rFonts w:ascii="Garamond" w:hAnsi="Garamond"/>
        </w:rPr>
        <w:t xml:space="preserve">mediernes dagsorden, og folk var optaget af de mange problemer, der blev rapporteret om. </w:t>
      </w:r>
    </w:p>
    <w:p w14:paraId="6E27F87E" w14:textId="0E74DC9B" w:rsidR="00623840" w:rsidRDefault="00623840" w:rsidP="0074272B">
      <w:pPr>
        <w:spacing w:line="360" w:lineRule="auto"/>
        <w:rPr>
          <w:rFonts w:ascii="Garamond" w:hAnsi="Garamond"/>
        </w:rPr>
      </w:pPr>
    </w:p>
    <w:p w14:paraId="343FF044" w14:textId="17FF2FD6" w:rsidR="00623840" w:rsidRDefault="00623840" w:rsidP="0074272B">
      <w:pPr>
        <w:spacing w:line="360" w:lineRule="auto"/>
        <w:rPr>
          <w:rFonts w:ascii="Garamond" w:hAnsi="Garamond"/>
        </w:rPr>
      </w:pPr>
      <w:r>
        <w:rPr>
          <w:rFonts w:ascii="Garamond" w:hAnsi="Garamond"/>
        </w:rPr>
        <w:t xml:space="preserve">Jeg gjorde mig dog i udvalget til talsmand for, at man hellere skulle tage en anden religion, nemlig buddhismen, som efter min mening er langt vigtigere i en dansk sammenhæng. Muslimerne udgør et par hundrede tusind i Danmark ud af godt fem millioner mennesker, og det er jo nærmest at regne for en stor sekt i vor sammenhæng. Men så kom Muhammed-tegningerne, og så kunne ingen være i tvivl. Der stod muslimer på alle forsider og skærme. </w:t>
      </w:r>
    </w:p>
    <w:p w14:paraId="5024510C" w14:textId="1C460A36" w:rsidR="00623840" w:rsidRDefault="00623840" w:rsidP="0074272B">
      <w:pPr>
        <w:spacing w:line="360" w:lineRule="auto"/>
        <w:rPr>
          <w:rFonts w:ascii="Garamond" w:hAnsi="Garamond"/>
        </w:rPr>
      </w:pPr>
    </w:p>
    <w:p w14:paraId="460283B9" w14:textId="2DC3DFBE" w:rsidR="00623840" w:rsidRDefault="00623840" w:rsidP="0074272B">
      <w:pPr>
        <w:spacing w:line="360" w:lineRule="auto"/>
        <w:rPr>
          <w:rFonts w:ascii="Garamond" w:hAnsi="Garamond"/>
        </w:rPr>
      </w:pPr>
      <w:r>
        <w:rPr>
          <w:rFonts w:ascii="Garamond" w:hAnsi="Garamond"/>
        </w:rPr>
        <w:t xml:space="preserve">Men det gik over igen, og jeg vil gerne stadig fastholde mit forslag om buddhismen, som i virkeligheden præger alle danskere og ikke blot et mindretal. Dels i form af en meget stor interesse for afslapning i form af yoga, meditation og andet. Og dels gør buddhismen sig gældende som en livsfilosofi, der har utroligt stort tag i mange danskere, også langt flere, end der er muslimer. </w:t>
      </w:r>
      <w:r w:rsidR="002A63DD">
        <w:rPr>
          <w:rFonts w:ascii="Garamond" w:hAnsi="Garamond"/>
        </w:rPr>
        <w:t xml:space="preserve">Ikke mindst i erhvervslivet, på managementkurser, i virksomhedernes HR-afdelinger, på aftenkurser, i dameblade etc. finder vi denne religionsindflydelse i dens udformning af den enorme selvinteresse, som præger tiden netop nu. </w:t>
      </w:r>
    </w:p>
    <w:p w14:paraId="4E6B39B0" w14:textId="02910196" w:rsidR="002A63DD" w:rsidRDefault="002A63DD" w:rsidP="0074272B">
      <w:pPr>
        <w:spacing w:line="360" w:lineRule="auto"/>
        <w:rPr>
          <w:rFonts w:ascii="Garamond" w:hAnsi="Garamond"/>
        </w:rPr>
      </w:pPr>
    </w:p>
    <w:p w14:paraId="0FF69982" w14:textId="4B0E2D88" w:rsidR="002A63DD" w:rsidRDefault="002A63DD" w:rsidP="0074272B">
      <w:pPr>
        <w:spacing w:line="360" w:lineRule="auto"/>
        <w:rPr>
          <w:rFonts w:ascii="Garamond" w:hAnsi="Garamond"/>
        </w:rPr>
      </w:pPr>
      <w:r>
        <w:rPr>
          <w:rFonts w:ascii="Garamond" w:hAnsi="Garamond"/>
        </w:rPr>
        <w:t>En af dens profeter i Vesten er Hans Hellighed Dalai Lama</w:t>
      </w:r>
      <w:r>
        <w:rPr>
          <w:rStyle w:val="Fodnotehenvisning"/>
          <w:rFonts w:ascii="Garamond" w:hAnsi="Garamond"/>
        </w:rPr>
        <w:footnoteReference w:id="2"/>
      </w:r>
      <w:r>
        <w:rPr>
          <w:rFonts w:ascii="Garamond" w:hAnsi="Garamond"/>
        </w:rPr>
        <w:t xml:space="preserve">, som tilbyder sin hjælp til stressede mennesker i Vesten, som har svært ved at få overblik over deres tilværelse. Ikke mindst synes hans tanker at appellere til virksomhedsledere og folk i vigtige stillinger. </w:t>
      </w:r>
    </w:p>
    <w:p w14:paraId="156D55F8" w14:textId="1E87BF19" w:rsidR="002A63DD" w:rsidRDefault="002A63DD" w:rsidP="0074272B">
      <w:pPr>
        <w:spacing w:line="360" w:lineRule="auto"/>
        <w:rPr>
          <w:rFonts w:ascii="Garamond" w:hAnsi="Garamond"/>
        </w:rPr>
      </w:pPr>
    </w:p>
    <w:p w14:paraId="58BAD7CE" w14:textId="19A3E78E" w:rsidR="002A63DD" w:rsidRDefault="002A63DD" w:rsidP="0074272B">
      <w:pPr>
        <w:spacing w:line="360" w:lineRule="auto"/>
        <w:rPr>
          <w:rFonts w:ascii="Garamond" w:hAnsi="Garamond"/>
        </w:rPr>
      </w:pPr>
      <w:r>
        <w:rPr>
          <w:rFonts w:ascii="Garamond" w:hAnsi="Garamond"/>
        </w:rPr>
        <w:lastRenderedPageBreak/>
        <w:t xml:space="preserve">Dalai Lama </w:t>
      </w:r>
      <w:r w:rsidR="0068052B">
        <w:rPr>
          <w:rFonts w:ascii="Garamond" w:hAnsi="Garamond"/>
        </w:rPr>
        <w:t xml:space="preserve">forkynder, at alle mennesker er ens og kan dyrke en hvilken som helst religion, for det gør ikke stor forskel. Det mener de forskellige religioners tilhængere ganske vist ikke, men det mener buddhismen, for den vil ud over den enkelte religion. Den vil i det hele taget koncentrere sig om det enkelte menneske. Og det ligner alle de andre. </w:t>
      </w:r>
    </w:p>
    <w:p w14:paraId="3FF6FA71" w14:textId="00F2A250" w:rsidR="0068052B" w:rsidRDefault="0068052B" w:rsidP="0074272B">
      <w:pPr>
        <w:spacing w:line="360" w:lineRule="auto"/>
        <w:rPr>
          <w:rFonts w:ascii="Garamond" w:hAnsi="Garamond"/>
        </w:rPr>
      </w:pPr>
    </w:p>
    <w:p w14:paraId="774981B2" w14:textId="2B21D921" w:rsidR="0068052B" w:rsidRDefault="0068052B" w:rsidP="0074272B">
      <w:pPr>
        <w:spacing w:line="360" w:lineRule="auto"/>
        <w:rPr>
          <w:rFonts w:ascii="Garamond" w:hAnsi="Garamond"/>
        </w:rPr>
      </w:pPr>
      <w:r>
        <w:rPr>
          <w:rFonts w:ascii="Garamond" w:hAnsi="Garamond"/>
        </w:rPr>
        <w:t xml:space="preserve">Hvad er da den højeste mening? Det er lykke, som alle har ret til, hævder Dalai Lama, og det gælder så om at finde ud af, hvad lykken er. Man kan måske her indskyde, </w:t>
      </w:r>
      <w:r w:rsidR="00E962A5">
        <w:rPr>
          <w:rFonts w:ascii="Garamond" w:hAnsi="Garamond"/>
        </w:rPr>
        <w:t>at der er langt fra enighed om, at det endelig</w:t>
      </w:r>
      <w:r w:rsidR="00003F5C">
        <w:rPr>
          <w:rFonts w:ascii="Garamond" w:hAnsi="Garamond"/>
        </w:rPr>
        <w:t>e</w:t>
      </w:r>
      <w:r w:rsidR="00E962A5">
        <w:rPr>
          <w:rFonts w:ascii="Garamond" w:hAnsi="Garamond"/>
        </w:rPr>
        <w:t xml:space="preserve"> mål er lykke. Det kristne menneske glæder sig til at finde en fremtid hos Gud, men i dette liv er det ikke lykke, der har første prioritet. Det er derimod at finde sin plads i verden ved at modtage Guds kærlighed og hans storslåede overbærenhed, som man kan bringe med sig ud i livet, hvor</w:t>
      </w:r>
      <w:r w:rsidR="00B24B92">
        <w:rPr>
          <w:rFonts w:ascii="Garamond" w:hAnsi="Garamond"/>
        </w:rPr>
        <w:t xml:space="preserve"> man nu end har sine opgaver og pligter. Sådan er det ikke for Dalai Lama. Han vil gerne beskytte og fremme menneskers lykke ved at gøre de</w:t>
      </w:r>
      <w:r w:rsidR="00003F5C">
        <w:rPr>
          <w:rFonts w:ascii="Garamond" w:hAnsi="Garamond"/>
        </w:rPr>
        <w:t>m</w:t>
      </w:r>
      <w:r w:rsidR="00B24B92">
        <w:rPr>
          <w:rFonts w:ascii="Garamond" w:hAnsi="Garamond"/>
        </w:rPr>
        <w:t xml:space="preserve"> uangribelige for denne verdens trængsler, sorger, sygdomme og bekymringer. Ikke at man kan undgå alle disse mørke sider, men man kan gøre dem virkningsløse, så de ikke ødelægger vores liv. Man kan lære den ’indre tilstand af lykke’, som ydre fortrædeligheder ikke kan nå ind til. </w:t>
      </w:r>
    </w:p>
    <w:p w14:paraId="51B0B5EC" w14:textId="03400E4E" w:rsidR="00B24B92" w:rsidRDefault="00B24B92" w:rsidP="0074272B">
      <w:pPr>
        <w:spacing w:line="360" w:lineRule="auto"/>
        <w:rPr>
          <w:rFonts w:ascii="Garamond" w:hAnsi="Garamond"/>
        </w:rPr>
      </w:pPr>
    </w:p>
    <w:p w14:paraId="4B718B92" w14:textId="7E3BDFF4" w:rsidR="00B24B92" w:rsidRDefault="00B24B92" w:rsidP="0074272B">
      <w:pPr>
        <w:spacing w:line="360" w:lineRule="auto"/>
        <w:rPr>
          <w:rFonts w:ascii="Garamond" w:hAnsi="Garamond"/>
        </w:rPr>
      </w:pPr>
      <w:r>
        <w:rPr>
          <w:rFonts w:ascii="Garamond" w:hAnsi="Garamond"/>
        </w:rPr>
        <w:t xml:space="preserve">Hvis man arbejder tilstrækkelig energisk med sig selv, kan man fortrænge alle de dårlige tanker og følelser og lade sig fylde af varme og kærlighed. Lidelse er for eksempel ikke til at komme udenom, men man kan lære at se bort fra den. Sindet kan tvinges i andre retninger. Ikke mindst vigtigt er det at have en varm medfølelse med andre. Normalt har følelser en konkret genstand, fx hende, man elsker, eller angsten for det, man frygter. </w:t>
      </w:r>
      <w:r w:rsidR="006579E2">
        <w:rPr>
          <w:rFonts w:ascii="Garamond" w:hAnsi="Garamond"/>
        </w:rPr>
        <w:t xml:space="preserve">Men ikke hos Dalai Lama, som opfatter følelsen som en slags beredskab, som fungerer uafhængigt af, om der er nogen genstand for den. Der kan være ydre handlinger forbundet hermed, men det er først og fremmest den indre møblering af sindet, som tæller. Alt det materielle bør man holde sig fra. Gå aldrig i supermarkeder, som kan forvirre sjælen. Hvis man ikke holder af andre, men hader eller frygter dem, bliver man et lille menneske, og først og fremmeste bliver man alt for bundet til de andre. Dem, man frygter, spiller en alt for stor rolle i ens sind. Er man derimod kærlig og ærlige, så bliver man også afhængig. </w:t>
      </w:r>
    </w:p>
    <w:p w14:paraId="5A0B91AB" w14:textId="08E03B0B" w:rsidR="006579E2" w:rsidRDefault="006579E2" w:rsidP="0074272B">
      <w:pPr>
        <w:spacing w:line="360" w:lineRule="auto"/>
        <w:rPr>
          <w:rFonts w:ascii="Garamond" w:hAnsi="Garamond"/>
        </w:rPr>
      </w:pPr>
    </w:p>
    <w:p w14:paraId="1D45DA62" w14:textId="57046D3B" w:rsidR="006579E2" w:rsidRDefault="006579E2" w:rsidP="0074272B">
      <w:pPr>
        <w:spacing w:line="360" w:lineRule="auto"/>
        <w:rPr>
          <w:rFonts w:ascii="Garamond" w:hAnsi="Garamond"/>
        </w:rPr>
      </w:pPr>
      <w:r>
        <w:rPr>
          <w:rFonts w:ascii="Garamond" w:hAnsi="Garamond"/>
        </w:rPr>
        <w:t xml:space="preserve">Dalai Lamas kærlighedsbegreb er meget langt fra det kristne, som stiller sig i næstens tjeneste og ikke bruger kærligheden til at holde sig tilbage fra verden.  Men den er meget velegnet for en travl administrerende direktør til at få lidt samling på sig selv og ikke gå under i en stresset hverdag. </w:t>
      </w:r>
    </w:p>
    <w:p w14:paraId="5FDF6180" w14:textId="17AC4903" w:rsidR="004B6DF6" w:rsidRDefault="004B6DF6" w:rsidP="0074272B">
      <w:pPr>
        <w:spacing w:line="360" w:lineRule="auto"/>
        <w:rPr>
          <w:rFonts w:ascii="Garamond" w:hAnsi="Garamond"/>
        </w:rPr>
      </w:pPr>
    </w:p>
    <w:p w14:paraId="4779C5F1" w14:textId="2AFF5A94" w:rsidR="004B6DF6" w:rsidRDefault="004B6DF6" w:rsidP="0074272B">
      <w:pPr>
        <w:spacing w:line="360" w:lineRule="auto"/>
        <w:rPr>
          <w:rFonts w:ascii="Garamond" w:hAnsi="Garamond"/>
        </w:rPr>
      </w:pPr>
      <w:r>
        <w:rPr>
          <w:rFonts w:ascii="Garamond" w:hAnsi="Garamond"/>
        </w:rPr>
        <w:lastRenderedPageBreak/>
        <w:t xml:space="preserve">Stress er en ganske interessant indikator, som viser, at folk som Dalai Lama på mange måder har sat danskernes dagsorden. </w:t>
      </w:r>
    </w:p>
    <w:p w14:paraId="2142A1EE" w14:textId="144AE9DA" w:rsidR="004B6DF6" w:rsidRDefault="004B6DF6" w:rsidP="0074272B">
      <w:pPr>
        <w:spacing w:line="360" w:lineRule="auto"/>
        <w:rPr>
          <w:rFonts w:ascii="Garamond" w:hAnsi="Garamond"/>
        </w:rPr>
      </w:pPr>
    </w:p>
    <w:p w14:paraId="18FA0120" w14:textId="5D80BF20" w:rsidR="004B6DF6" w:rsidRDefault="004B6DF6" w:rsidP="0074272B">
      <w:pPr>
        <w:spacing w:line="360" w:lineRule="auto"/>
        <w:rPr>
          <w:rFonts w:ascii="Garamond" w:hAnsi="Garamond"/>
        </w:rPr>
      </w:pPr>
      <w:r>
        <w:rPr>
          <w:rFonts w:ascii="Garamond" w:hAnsi="Garamond"/>
        </w:rPr>
        <w:t xml:space="preserve">Overalt, i virksomheder, i kommuner, blandt pensionister taler man om stress. Kan jeg klare min tilværelse, får jeg tid til at slappe af og trække mig tilbage fra den moderne verden, hvor alt går så stærkt, alt for stærkt? Det er spørgsmål, vi alle må tage stilling til, og heller ikke for et kristent menneske er det attraktivt at falde om af et hjerteslag på grund af overanstrengelse – men det er trods alt ikke det vigtigste at undgå her i livet. Ikke hvis prisen er, at man </w:t>
      </w:r>
      <w:proofErr w:type="spellStart"/>
      <w:r>
        <w:rPr>
          <w:rFonts w:ascii="Garamond" w:hAnsi="Garamond"/>
        </w:rPr>
        <w:t>man</w:t>
      </w:r>
      <w:proofErr w:type="spellEnd"/>
      <w:r>
        <w:rPr>
          <w:rFonts w:ascii="Garamond" w:hAnsi="Garamond"/>
        </w:rPr>
        <w:t xml:space="preserve"> svigter næsten i de familiære såvel som i de fjernere samfundsmæssige sammenhænge. </w:t>
      </w:r>
    </w:p>
    <w:p w14:paraId="2F311DF8" w14:textId="0A5789CA" w:rsidR="004B6DF6" w:rsidRDefault="004B6DF6" w:rsidP="0074272B">
      <w:pPr>
        <w:spacing w:line="360" w:lineRule="auto"/>
        <w:rPr>
          <w:rFonts w:ascii="Garamond" w:hAnsi="Garamond"/>
        </w:rPr>
      </w:pPr>
    </w:p>
    <w:p w14:paraId="5B4DC3ED" w14:textId="2890FFD8" w:rsidR="004B6DF6" w:rsidRDefault="004B6DF6" w:rsidP="0074272B">
      <w:pPr>
        <w:spacing w:line="360" w:lineRule="auto"/>
        <w:rPr>
          <w:rFonts w:ascii="Garamond" w:hAnsi="Garamond"/>
        </w:rPr>
      </w:pPr>
      <w:r>
        <w:rPr>
          <w:rFonts w:ascii="Garamond" w:hAnsi="Garamond"/>
        </w:rPr>
        <w:t>”En travl mand har tid til meget”, var Jens Otto Krags</w:t>
      </w:r>
      <w:r>
        <w:rPr>
          <w:rStyle w:val="Fodnotehenvisning"/>
          <w:rFonts w:ascii="Garamond" w:hAnsi="Garamond"/>
        </w:rPr>
        <w:footnoteReference w:id="3"/>
      </w:r>
      <w:r w:rsidR="006211DC">
        <w:rPr>
          <w:rFonts w:ascii="Garamond" w:hAnsi="Garamond"/>
        </w:rPr>
        <w:t xml:space="preserve"> motto. Men det forudsætter, at man er til stede i sin tid og ikke har trukket sig tilbage med henblik på at gøre sig parat til at stige over i den næste inkarnation, medbringende sine gode følelser, men efterladende ens næste. </w:t>
      </w:r>
    </w:p>
    <w:p w14:paraId="5DB3C953" w14:textId="553F5669" w:rsidR="006211DC" w:rsidRDefault="006211DC" w:rsidP="0074272B">
      <w:pPr>
        <w:spacing w:line="360" w:lineRule="auto"/>
        <w:rPr>
          <w:rFonts w:ascii="Garamond" w:hAnsi="Garamond"/>
        </w:rPr>
      </w:pPr>
    </w:p>
    <w:p w14:paraId="79E2CB24" w14:textId="103E8743" w:rsidR="006211DC" w:rsidRPr="0074272B" w:rsidRDefault="006211DC" w:rsidP="0074272B">
      <w:pPr>
        <w:spacing w:line="360" w:lineRule="auto"/>
        <w:rPr>
          <w:rFonts w:ascii="Garamond" w:hAnsi="Garamond"/>
        </w:rPr>
      </w:pPr>
      <w:r>
        <w:rPr>
          <w:rFonts w:ascii="Garamond" w:hAnsi="Garamond"/>
        </w:rPr>
        <w:t>Der er grund til at undervise i buddhismen.</w:t>
      </w:r>
    </w:p>
    <w:p w14:paraId="1A0CF141" w14:textId="7D9016A9" w:rsidR="0074272B" w:rsidRPr="0074272B" w:rsidRDefault="0074272B" w:rsidP="0074272B">
      <w:pPr>
        <w:spacing w:line="360" w:lineRule="auto"/>
      </w:pPr>
    </w:p>
    <w:p w14:paraId="1BC25F9C" w14:textId="0ADAB439" w:rsidR="0074272B" w:rsidRPr="0074272B" w:rsidRDefault="0074272B" w:rsidP="0074272B">
      <w:pPr>
        <w:spacing w:line="360" w:lineRule="auto"/>
      </w:pPr>
    </w:p>
    <w:p w14:paraId="0340AC4D" w14:textId="631EC549" w:rsidR="0074272B" w:rsidRDefault="0074272B" w:rsidP="0074272B">
      <w:pPr>
        <w:spacing w:line="360" w:lineRule="auto"/>
      </w:pPr>
    </w:p>
    <w:p w14:paraId="2E836E05" w14:textId="032080E6" w:rsidR="0074272B" w:rsidRPr="0074272B" w:rsidRDefault="0074272B" w:rsidP="0074272B">
      <w:pPr>
        <w:tabs>
          <w:tab w:val="left" w:pos="4126"/>
        </w:tabs>
        <w:spacing w:line="360" w:lineRule="auto"/>
        <w:rPr>
          <w:rFonts w:ascii="Garamond" w:hAnsi="Garamond"/>
        </w:rPr>
      </w:pPr>
      <w:r>
        <w:tab/>
      </w:r>
    </w:p>
    <w:sectPr w:rsidR="0074272B" w:rsidRPr="0074272B" w:rsidSect="00FC1807">
      <w:footerReference w:type="even" r:id="rId6"/>
      <w:footerReference w:type="default" r:id="rId7"/>
      <w:pgSz w:w="11906" w:h="16838"/>
      <w:pgMar w:top="1701" w:right="1134" w:bottom="1701" w:left="1134" w:header="709" w:footer="709"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E5998" w14:textId="77777777" w:rsidR="00D250F5" w:rsidRDefault="00D250F5" w:rsidP="002A63DD">
      <w:r>
        <w:separator/>
      </w:r>
    </w:p>
  </w:endnote>
  <w:endnote w:type="continuationSeparator" w:id="0">
    <w:p w14:paraId="3D80726F" w14:textId="77777777" w:rsidR="00D250F5" w:rsidRDefault="00D250F5" w:rsidP="002A6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354002794"/>
      <w:docPartObj>
        <w:docPartGallery w:val="Page Numbers (Bottom of Page)"/>
        <w:docPartUnique/>
      </w:docPartObj>
    </w:sdtPr>
    <w:sdtEndPr>
      <w:rPr>
        <w:rStyle w:val="Sidetal"/>
      </w:rPr>
    </w:sdtEndPr>
    <w:sdtContent>
      <w:p w14:paraId="470DB5FC" w14:textId="70F7A73E" w:rsidR="00FC1807" w:rsidRDefault="00FC1807" w:rsidP="00EE613D">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1CCEDD55" w14:textId="77777777" w:rsidR="00FC1807" w:rsidRDefault="00FC1807" w:rsidP="00FC1807">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906535544"/>
      <w:docPartObj>
        <w:docPartGallery w:val="Page Numbers (Bottom of Page)"/>
        <w:docPartUnique/>
      </w:docPartObj>
    </w:sdtPr>
    <w:sdtEndPr>
      <w:rPr>
        <w:rStyle w:val="Sidetal"/>
      </w:rPr>
    </w:sdtEndPr>
    <w:sdtContent>
      <w:p w14:paraId="67F6D494" w14:textId="1D1F6E9A" w:rsidR="00FC1807" w:rsidRDefault="00FC1807" w:rsidP="00EE613D">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227B1C3B" w14:textId="77777777" w:rsidR="00FC1807" w:rsidRDefault="00FC1807" w:rsidP="00FC1807">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C2F89" w14:textId="77777777" w:rsidR="00D250F5" w:rsidRDefault="00D250F5" w:rsidP="002A63DD">
      <w:r>
        <w:separator/>
      </w:r>
    </w:p>
  </w:footnote>
  <w:footnote w:type="continuationSeparator" w:id="0">
    <w:p w14:paraId="29DA438E" w14:textId="77777777" w:rsidR="00D250F5" w:rsidRDefault="00D250F5" w:rsidP="002A63DD">
      <w:r>
        <w:continuationSeparator/>
      </w:r>
    </w:p>
  </w:footnote>
  <w:footnote w:id="1">
    <w:p w14:paraId="74EE1B8D" w14:textId="415E152F" w:rsidR="006211DC" w:rsidRPr="006211DC" w:rsidRDefault="006211DC">
      <w:pPr>
        <w:pStyle w:val="Fodnotetekst"/>
        <w:rPr>
          <w:rFonts w:ascii="Garamond" w:hAnsi="Garamond"/>
        </w:rPr>
      </w:pPr>
      <w:r w:rsidRPr="006211DC">
        <w:rPr>
          <w:rStyle w:val="Fodnotehenvisning"/>
          <w:rFonts w:ascii="Garamond" w:hAnsi="Garamond"/>
        </w:rPr>
        <w:footnoteRef/>
      </w:r>
      <w:r w:rsidRPr="006211DC">
        <w:rPr>
          <w:rFonts w:ascii="Garamond" w:hAnsi="Garamond"/>
        </w:rPr>
        <w:t xml:space="preserve"> Tidligere biskop over Roskilde Stift (1938-2014)</w:t>
      </w:r>
    </w:p>
  </w:footnote>
  <w:footnote w:id="2">
    <w:p w14:paraId="79F59A3C" w14:textId="06019FD3" w:rsidR="002A63DD" w:rsidRPr="0068052B" w:rsidRDefault="002A63DD">
      <w:pPr>
        <w:pStyle w:val="Fodnotetekst"/>
        <w:rPr>
          <w:rFonts w:ascii="Garamond" w:hAnsi="Garamond"/>
        </w:rPr>
      </w:pPr>
      <w:r w:rsidRPr="0068052B">
        <w:rPr>
          <w:rStyle w:val="Fodnotehenvisning"/>
          <w:rFonts w:ascii="Garamond" w:hAnsi="Garamond"/>
        </w:rPr>
        <w:footnoteRef/>
      </w:r>
      <w:r w:rsidRPr="0068052B">
        <w:rPr>
          <w:rFonts w:ascii="Garamond" w:hAnsi="Garamond"/>
        </w:rPr>
        <w:t xml:space="preserve"> Dalai Lama er de tibetanske buddhisters religiøse overhoved</w:t>
      </w:r>
    </w:p>
  </w:footnote>
  <w:footnote w:id="3">
    <w:p w14:paraId="34C07698" w14:textId="6FC4CD6E" w:rsidR="004B6DF6" w:rsidRPr="006211DC" w:rsidRDefault="004B6DF6">
      <w:pPr>
        <w:pStyle w:val="Fodnotetekst"/>
        <w:rPr>
          <w:rFonts w:ascii="Garamond" w:hAnsi="Garamond"/>
        </w:rPr>
      </w:pPr>
      <w:r w:rsidRPr="006211DC">
        <w:rPr>
          <w:rStyle w:val="Fodnotehenvisning"/>
          <w:rFonts w:ascii="Garamond" w:hAnsi="Garamond"/>
        </w:rPr>
        <w:footnoteRef/>
      </w:r>
      <w:r w:rsidRPr="006211DC">
        <w:rPr>
          <w:rFonts w:ascii="Garamond" w:hAnsi="Garamond"/>
        </w:rPr>
        <w:t xml:space="preserve"> Danmarks statsminister </w:t>
      </w:r>
      <w:r w:rsidR="006211DC" w:rsidRPr="006211DC">
        <w:rPr>
          <w:rFonts w:ascii="Garamond" w:hAnsi="Garamond"/>
        </w:rPr>
        <w:t>1962-68 og 1971-72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72B"/>
    <w:rsid w:val="00003F5C"/>
    <w:rsid w:val="002A63DD"/>
    <w:rsid w:val="002B40F8"/>
    <w:rsid w:val="004B6DF6"/>
    <w:rsid w:val="0056230A"/>
    <w:rsid w:val="006211DC"/>
    <w:rsid w:val="00623840"/>
    <w:rsid w:val="006579E2"/>
    <w:rsid w:val="0068052B"/>
    <w:rsid w:val="0074272B"/>
    <w:rsid w:val="00B24B92"/>
    <w:rsid w:val="00B4485F"/>
    <w:rsid w:val="00BE3F71"/>
    <w:rsid w:val="00D119E0"/>
    <w:rsid w:val="00D250F5"/>
    <w:rsid w:val="00E962A5"/>
    <w:rsid w:val="00ED034A"/>
    <w:rsid w:val="00FC1807"/>
    <w:rsid w:val="00FF5CB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33EAB9E"/>
  <w15:chartTrackingRefBased/>
  <w15:docId w15:val="{A2951092-7741-F94F-A87E-6D71CE874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uiPriority w:val="99"/>
    <w:semiHidden/>
    <w:unhideWhenUsed/>
    <w:rsid w:val="002A63DD"/>
    <w:rPr>
      <w:sz w:val="20"/>
      <w:szCs w:val="20"/>
    </w:rPr>
  </w:style>
  <w:style w:type="character" w:customStyle="1" w:styleId="FodnotetekstTegn">
    <w:name w:val="Fodnotetekst Tegn"/>
    <w:basedOn w:val="Standardskrifttypeiafsnit"/>
    <w:link w:val="Fodnotetekst"/>
    <w:uiPriority w:val="99"/>
    <w:semiHidden/>
    <w:rsid w:val="002A63DD"/>
    <w:rPr>
      <w:sz w:val="20"/>
      <w:szCs w:val="20"/>
    </w:rPr>
  </w:style>
  <w:style w:type="character" w:styleId="Fodnotehenvisning">
    <w:name w:val="footnote reference"/>
    <w:basedOn w:val="Standardskrifttypeiafsnit"/>
    <w:uiPriority w:val="99"/>
    <w:semiHidden/>
    <w:unhideWhenUsed/>
    <w:rsid w:val="002A63DD"/>
    <w:rPr>
      <w:vertAlign w:val="superscript"/>
    </w:rPr>
  </w:style>
  <w:style w:type="paragraph" w:styleId="Sidefod">
    <w:name w:val="footer"/>
    <w:basedOn w:val="Normal"/>
    <w:link w:val="SidefodTegn"/>
    <w:uiPriority w:val="99"/>
    <w:unhideWhenUsed/>
    <w:rsid w:val="00FC1807"/>
    <w:pPr>
      <w:tabs>
        <w:tab w:val="center" w:pos="4819"/>
        <w:tab w:val="right" w:pos="9638"/>
      </w:tabs>
    </w:pPr>
  </w:style>
  <w:style w:type="character" w:customStyle="1" w:styleId="SidefodTegn">
    <w:name w:val="Sidefod Tegn"/>
    <w:basedOn w:val="Standardskrifttypeiafsnit"/>
    <w:link w:val="Sidefod"/>
    <w:uiPriority w:val="99"/>
    <w:rsid w:val="00FC1807"/>
  </w:style>
  <w:style w:type="character" w:styleId="Sidetal">
    <w:name w:val="page number"/>
    <w:basedOn w:val="Standardskrifttypeiafsnit"/>
    <w:uiPriority w:val="99"/>
    <w:semiHidden/>
    <w:unhideWhenUsed/>
    <w:rsid w:val="00FC1807"/>
  </w:style>
  <w:style w:type="character" w:styleId="Linjenummer">
    <w:name w:val="line number"/>
    <w:basedOn w:val="Standardskrifttypeiafsnit"/>
    <w:uiPriority w:val="99"/>
    <w:semiHidden/>
    <w:unhideWhenUsed/>
    <w:rsid w:val="00FC1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785</Words>
  <Characters>4792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Damsgaard</dc:creator>
  <cp:keywords/>
  <dc:description/>
  <cp:lastModifiedBy>Lotte Damsgaard</cp:lastModifiedBy>
  <cp:revision>4</cp:revision>
  <dcterms:created xsi:type="dcterms:W3CDTF">2022-04-04T13:02:00Z</dcterms:created>
  <dcterms:modified xsi:type="dcterms:W3CDTF">2022-04-25T05:39:00Z</dcterms:modified>
</cp:coreProperties>
</file>