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18147" w14:textId="77777777" w:rsidR="00277955" w:rsidRDefault="00B33A8A">
      <w:pPr>
        <w:rPr>
          <w:b/>
        </w:rPr>
      </w:pPr>
    </w:p>
    <w:p w14:paraId="52F95935" w14:textId="77777777" w:rsidR="00277955" w:rsidRPr="000C3150" w:rsidRDefault="007B597F">
      <w:pPr>
        <w:rPr>
          <w:rFonts w:ascii="Garamond" w:hAnsi="Garamond"/>
          <w:b/>
          <w:sz w:val="32"/>
          <w:szCs w:val="32"/>
        </w:rPr>
      </w:pPr>
      <w:r w:rsidRPr="000C3150">
        <w:rPr>
          <w:rFonts w:ascii="Garamond" w:hAnsi="Garamond"/>
          <w:b/>
          <w:sz w:val="32"/>
          <w:szCs w:val="32"/>
        </w:rPr>
        <w:t>Et eksempel på en religionsdefinition:</w:t>
      </w:r>
    </w:p>
    <w:p w14:paraId="42E02CFB" w14:textId="77777777" w:rsidR="00277955" w:rsidRPr="007B597F" w:rsidRDefault="00B33A8A">
      <w:pPr>
        <w:rPr>
          <w:rFonts w:ascii="Garamond" w:hAnsi="Garamond"/>
          <w:b/>
          <w:i/>
          <w:sz w:val="26"/>
          <w:szCs w:val="26"/>
        </w:rPr>
      </w:pPr>
    </w:p>
    <w:p w14:paraId="111A3820" w14:textId="77777777" w:rsidR="000C3150" w:rsidRDefault="000C3150">
      <w:pPr>
        <w:rPr>
          <w:rFonts w:ascii="Garamond" w:hAnsi="Garamond"/>
          <w:b/>
          <w:i/>
          <w:sz w:val="20"/>
          <w:szCs w:val="20"/>
        </w:rPr>
      </w:pPr>
    </w:p>
    <w:p w14:paraId="2D2A7426" w14:textId="56658E8A" w:rsidR="00277955" w:rsidRPr="000C3150" w:rsidRDefault="000C3150">
      <w:pPr>
        <w:rPr>
          <w:rFonts w:ascii="Garamond" w:hAnsi="Garamond"/>
          <w:b/>
          <w:i/>
          <w:sz w:val="20"/>
          <w:szCs w:val="20"/>
        </w:rPr>
      </w:pPr>
      <w:r w:rsidRPr="000C3150">
        <w:rPr>
          <w:rFonts w:ascii="Garamond" w:hAnsi="Garamond"/>
          <w:b/>
          <w:i/>
          <w:sz w:val="20"/>
          <w:szCs w:val="20"/>
        </w:rPr>
        <w:t>Dorthe Refslund Christensen, lektor, Aarhus Universitet</w:t>
      </w:r>
    </w:p>
    <w:p w14:paraId="50B69CE9" w14:textId="77777777" w:rsidR="00277955" w:rsidRPr="007B597F" w:rsidRDefault="00B33A8A">
      <w:pPr>
        <w:rPr>
          <w:rFonts w:ascii="Garamond" w:hAnsi="Garamond"/>
          <w:b/>
          <w:i/>
          <w:sz w:val="26"/>
          <w:szCs w:val="26"/>
        </w:rPr>
      </w:pPr>
    </w:p>
    <w:tbl>
      <w:tblPr>
        <w:tblW w:w="9536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6"/>
      </w:tblGrid>
      <w:tr w:rsidR="00277955" w:rsidRPr="007B597F" w14:paraId="166E38C3" w14:textId="77777777">
        <w:trPr>
          <w:trHeight w:val="3232"/>
        </w:trPr>
        <w:tc>
          <w:tcPr>
            <w:tcW w:w="9536" w:type="dxa"/>
          </w:tcPr>
          <w:p w14:paraId="08AE7EF3" w14:textId="77777777" w:rsidR="00277955" w:rsidRPr="007B597F" w:rsidRDefault="00B33A8A" w:rsidP="00277955">
            <w:pPr>
              <w:rPr>
                <w:rFonts w:ascii="Garamond" w:hAnsi="Garamond"/>
                <w:sz w:val="26"/>
                <w:szCs w:val="26"/>
              </w:rPr>
            </w:pPr>
          </w:p>
          <w:p w14:paraId="2948DDC3" w14:textId="77777777" w:rsidR="00277955" w:rsidRPr="007B597F" w:rsidRDefault="00B33A8A" w:rsidP="00277955">
            <w:pPr>
              <w:rPr>
                <w:rFonts w:ascii="Garamond" w:hAnsi="Garamond"/>
                <w:b/>
                <w:i/>
                <w:sz w:val="26"/>
                <w:szCs w:val="26"/>
              </w:rPr>
            </w:pPr>
          </w:p>
          <w:p w14:paraId="6B703F21" w14:textId="77777777" w:rsidR="00277955" w:rsidRPr="007B597F" w:rsidRDefault="00B33A8A" w:rsidP="00277955">
            <w:pPr>
              <w:rPr>
                <w:rFonts w:ascii="Garamond" w:hAnsi="Garamond"/>
                <w:b/>
                <w:i/>
                <w:sz w:val="26"/>
                <w:szCs w:val="26"/>
              </w:rPr>
            </w:pPr>
          </w:p>
          <w:p w14:paraId="4C32C528" w14:textId="77777777" w:rsidR="007B597F" w:rsidRDefault="007B597F" w:rsidP="00277955">
            <w:pPr>
              <w:spacing w:line="480" w:lineRule="auto"/>
              <w:jc w:val="both"/>
              <w:rPr>
                <w:rFonts w:ascii="Garamond" w:hAnsi="Garamond"/>
                <w:i/>
                <w:sz w:val="26"/>
                <w:szCs w:val="26"/>
              </w:rPr>
            </w:pPr>
            <w:r w:rsidRPr="007B597F">
              <w:rPr>
                <w:rFonts w:ascii="Garamond" w:hAnsi="Garamond"/>
                <w:b/>
                <w:i/>
                <w:sz w:val="26"/>
                <w:szCs w:val="26"/>
              </w:rPr>
              <w:t>1)</w:t>
            </w:r>
            <w:r w:rsidRPr="007B597F">
              <w:rPr>
                <w:rFonts w:ascii="Garamond" w:hAnsi="Garamond"/>
                <w:i/>
                <w:sz w:val="26"/>
                <w:szCs w:val="26"/>
              </w:rPr>
              <w:t xml:space="preserve"> Religion er et sæt af forestillinger og symboler, der retter sig mod en metafysisk ”</w:t>
            </w:r>
            <w:proofErr w:type="spellStart"/>
            <w:r w:rsidRPr="007B597F">
              <w:rPr>
                <w:rFonts w:ascii="Garamond" w:hAnsi="Garamond"/>
                <w:i/>
                <w:sz w:val="26"/>
                <w:szCs w:val="26"/>
              </w:rPr>
              <w:t>andethed</w:t>
            </w:r>
            <w:proofErr w:type="spellEnd"/>
            <w:r w:rsidRPr="007B597F">
              <w:rPr>
                <w:rFonts w:ascii="Garamond" w:hAnsi="Garamond"/>
                <w:i/>
                <w:sz w:val="26"/>
                <w:szCs w:val="26"/>
              </w:rPr>
              <w:t>”,</w:t>
            </w:r>
          </w:p>
          <w:p w14:paraId="52C26639" w14:textId="77777777" w:rsidR="00277955" w:rsidRPr="007B597F" w:rsidRDefault="007B597F" w:rsidP="00277955">
            <w:pPr>
              <w:spacing w:line="480" w:lineRule="auto"/>
              <w:jc w:val="both"/>
              <w:rPr>
                <w:rFonts w:ascii="Garamond" w:hAnsi="Garamond"/>
                <w:i/>
                <w:sz w:val="26"/>
                <w:szCs w:val="26"/>
              </w:rPr>
            </w:pPr>
            <w:r w:rsidRPr="007B597F">
              <w:rPr>
                <w:rFonts w:ascii="Garamond" w:hAnsi="Garamond"/>
                <w:b/>
                <w:i/>
                <w:sz w:val="26"/>
                <w:szCs w:val="26"/>
              </w:rPr>
              <w:t xml:space="preserve">2) </w:t>
            </w:r>
            <w:r w:rsidRPr="007B597F">
              <w:rPr>
                <w:rFonts w:ascii="Garamond" w:hAnsi="Garamond"/>
                <w:i/>
                <w:sz w:val="26"/>
                <w:szCs w:val="26"/>
              </w:rPr>
              <w:t xml:space="preserve">i forhold til hvilken det menneske, der som realitet har denne </w:t>
            </w:r>
            <w:proofErr w:type="spellStart"/>
            <w:r w:rsidRPr="007B597F">
              <w:rPr>
                <w:rFonts w:ascii="Garamond" w:hAnsi="Garamond"/>
                <w:i/>
                <w:sz w:val="26"/>
                <w:szCs w:val="26"/>
              </w:rPr>
              <w:t>andethed</w:t>
            </w:r>
            <w:proofErr w:type="spellEnd"/>
            <w:r w:rsidRPr="007B597F">
              <w:rPr>
                <w:rFonts w:ascii="Garamond" w:hAnsi="Garamond"/>
                <w:i/>
                <w:sz w:val="26"/>
                <w:szCs w:val="26"/>
              </w:rPr>
              <w:t xml:space="preserve">, </w:t>
            </w:r>
          </w:p>
          <w:p w14:paraId="06D8789E" w14:textId="77777777" w:rsidR="00277955" w:rsidRPr="007B597F" w:rsidRDefault="007B597F" w:rsidP="00277955">
            <w:pPr>
              <w:spacing w:line="480" w:lineRule="auto"/>
              <w:jc w:val="both"/>
              <w:rPr>
                <w:rFonts w:ascii="Garamond" w:hAnsi="Garamond"/>
                <w:i/>
                <w:sz w:val="26"/>
                <w:szCs w:val="26"/>
              </w:rPr>
            </w:pPr>
            <w:r w:rsidRPr="007B597F">
              <w:rPr>
                <w:rFonts w:ascii="Garamond" w:hAnsi="Garamond"/>
                <w:b/>
                <w:i/>
                <w:sz w:val="26"/>
                <w:szCs w:val="26"/>
              </w:rPr>
              <w:t xml:space="preserve">3) </w:t>
            </w:r>
            <w:r w:rsidRPr="007B597F">
              <w:rPr>
                <w:rFonts w:ascii="Garamond" w:hAnsi="Garamond"/>
                <w:i/>
                <w:sz w:val="26"/>
                <w:szCs w:val="26"/>
              </w:rPr>
              <w:t>kommunikerer og agerer</w:t>
            </w:r>
          </w:p>
          <w:p w14:paraId="1B3C4639" w14:textId="77777777" w:rsidR="000C3150" w:rsidRDefault="007B597F" w:rsidP="00277955">
            <w:pPr>
              <w:spacing w:line="480" w:lineRule="auto"/>
              <w:jc w:val="both"/>
              <w:rPr>
                <w:rFonts w:ascii="Garamond" w:hAnsi="Garamond"/>
                <w:i/>
                <w:sz w:val="26"/>
                <w:szCs w:val="26"/>
              </w:rPr>
            </w:pPr>
            <w:r w:rsidRPr="007B597F">
              <w:rPr>
                <w:rFonts w:ascii="Garamond" w:hAnsi="Garamond"/>
                <w:b/>
                <w:i/>
                <w:sz w:val="26"/>
                <w:szCs w:val="26"/>
              </w:rPr>
              <w:t>4)</w:t>
            </w:r>
            <w:r w:rsidRPr="007B597F">
              <w:rPr>
                <w:rFonts w:ascii="Garamond" w:hAnsi="Garamond"/>
                <w:i/>
                <w:sz w:val="26"/>
                <w:szCs w:val="26"/>
              </w:rPr>
              <w:t xml:space="preserve"> med henblik på et konkret eller abstrakt resultat.</w:t>
            </w:r>
          </w:p>
          <w:p w14:paraId="191359F1" w14:textId="35E7DDFF" w:rsidR="000C3150" w:rsidRPr="000C3150" w:rsidRDefault="000C3150" w:rsidP="00277955">
            <w:pPr>
              <w:spacing w:line="480" w:lineRule="auto"/>
              <w:jc w:val="both"/>
              <w:rPr>
                <w:rFonts w:ascii="Garamond" w:hAnsi="Garamond"/>
                <w:i/>
                <w:sz w:val="26"/>
                <w:szCs w:val="26"/>
              </w:rPr>
            </w:pPr>
          </w:p>
        </w:tc>
      </w:tr>
    </w:tbl>
    <w:p w14:paraId="1D844BE3" w14:textId="77777777" w:rsidR="00277955" w:rsidRPr="007B597F" w:rsidRDefault="00B33A8A" w:rsidP="00277955">
      <w:pPr>
        <w:rPr>
          <w:rFonts w:ascii="Garamond" w:hAnsi="Garamond"/>
          <w:sz w:val="26"/>
          <w:szCs w:val="26"/>
        </w:rPr>
      </w:pPr>
    </w:p>
    <w:p w14:paraId="775FFC08" w14:textId="77777777" w:rsidR="00277955" w:rsidRDefault="00B33A8A">
      <w:pPr>
        <w:rPr>
          <w:rFonts w:ascii="Garamond" w:hAnsi="Garamond"/>
          <w:sz w:val="26"/>
          <w:szCs w:val="26"/>
        </w:rPr>
      </w:pPr>
    </w:p>
    <w:p w14:paraId="3854C46E" w14:textId="77777777" w:rsidR="007B597F" w:rsidRDefault="007B597F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1)</w:t>
      </w:r>
    </w:p>
    <w:p w14:paraId="27007DD0" w14:textId="77777777" w:rsidR="007B597F" w:rsidRDefault="007B597F">
      <w:pPr>
        <w:rPr>
          <w:rFonts w:ascii="Garamond" w:hAnsi="Garamond"/>
          <w:sz w:val="26"/>
          <w:szCs w:val="26"/>
        </w:rPr>
      </w:pPr>
    </w:p>
    <w:p w14:paraId="547A42C2" w14:textId="77777777" w:rsidR="007B597F" w:rsidRDefault="007B597F">
      <w:pPr>
        <w:rPr>
          <w:rFonts w:ascii="Garamond" w:hAnsi="Garamond"/>
          <w:sz w:val="26"/>
          <w:szCs w:val="26"/>
        </w:rPr>
      </w:pPr>
    </w:p>
    <w:p w14:paraId="715FF48D" w14:textId="77777777" w:rsidR="007B597F" w:rsidRDefault="007B597F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2)</w:t>
      </w:r>
    </w:p>
    <w:p w14:paraId="184111F6" w14:textId="77777777" w:rsidR="007B597F" w:rsidRDefault="007B597F">
      <w:pPr>
        <w:rPr>
          <w:rFonts w:ascii="Garamond" w:hAnsi="Garamond"/>
          <w:sz w:val="26"/>
          <w:szCs w:val="26"/>
        </w:rPr>
      </w:pPr>
    </w:p>
    <w:p w14:paraId="135AC749" w14:textId="77777777" w:rsidR="007B597F" w:rsidRDefault="007B597F">
      <w:pPr>
        <w:rPr>
          <w:rFonts w:ascii="Garamond" w:hAnsi="Garamond"/>
          <w:sz w:val="26"/>
          <w:szCs w:val="26"/>
        </w:rPr>
      </w:pPr>
    </w:p>
    <w:p w14:paraId="1C9C08D9" w14:textId="77777777" w:rsidR="007B597F" w:rsidRDefault="007B597F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3)</w:t>
      </w:r>
    </w:p>
    <w:p w14:paraId="1F5DA5CE" w14:textId="77777777" w:rsidR="007B597F" w:rsidRDefault="007B597F">
      <w:pPr>
        <w:rPr>
          <w:rFonts w:ascii="Garamond" w:hAnsi="Garamond"/>
          <w:sz w:val="26"/>
          <w:szCs w:val="26"/>
        </w:rPr>
      </w:pPr>
      <w:bookmarkStart w:id="0" w:name="_GoBack"/>
      <w:bookmarkEnd w:id="0"/>
    </w:p>
    <w:p w14:paraId="66AE8482" w14:textId="77777777" w:rsidR="007B597F" w:rsidRDefault="007B597F">
      <w:pPr>
        <w:rPr>
          <w:rFonts w:ascii="Garamond" w:hAnsi="Garamond"/>
          <w:sz w:val="26"/>
          <w:szCs w:val="26"/>
        </w:rPr>
      </w:pPr>
    </w:p>
    <w:p w14:paraId="501E63AA" w14:textId="77777777" w:rsidR="007B597F" w:rsidRPr="007B597F" w:rsidRDefault="007B597F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4)</w:t>
      </w:r>
    </w:p>
    <w:sectPr w:rsidR="007B597F" w:rsidRPr="007B597F" w:rsidSect="00277955"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611E8" w14:textId="77777777" w:rsidR="00B33A8A" w:rsidRDefault="00B33A8A">
      <w:r>
        <w:separator/>
      </w:r>
    </w:p>
  </w:endnote>
  <w:endnote w:type="continuationSeparator" w:id="0">
    <w:p w14:paraId="06B8EF63" w14:textId="77777777" w:rsidR="00B33A8A" w:rsidRDefault="00B3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BC9A8" w14:textId="77777777" w:rsidR="00B33A8A" w:rsidRDefault="00B33A8A">
      <w:r>
        <w:separator/>
      </w:r>
    </w:p>
  </w:footnote>
  <w:footnote w:type="continuationSeparator" w:id="0">
    <w:p w14:paraId="1109558D" w14:textId="77777777" w:rsidR="00B33A8A" w:rsidRDefault="00B33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101"/>
    <w:rsid w:val="000C3150"/>
    <w:rsid w:val="002A3277"/>
    <w:rsid w:val="007B597F"/>
    <w:rsid w:val="00AC2F55"/>
    <w:rsid w:val="00B33A8A"/>
    <w:rsid w:val="00B575AF"/>
    <w:rsid w:val="00C3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49C91970"/>
  <w14:defaultImageDpi w14:val="300"/>
  <w15:docId w15:val="{EB2CA6B2-326C-0847-9003-DD27EE04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B9E"/>
    <w:rPr>
      <w:sz w:val="24"/>
      <w:szCs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BF0B9E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semiHidden/>
    <w:rsid w:val="00BF0B9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 eksempel på en religionsdefinition: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 eksempel på en religionsdefinition:</dc:title>
  <dc:subject/>
  <dc:creator>Lotte Damsgaard</dc:creator>
  <cp:keywords/>
  <cp:lastModifiedBy>Lotte Damsgaard</cp:lastModifiedBy>
  <cp:revision>5</cp:revision>
  <dcterms:created xsi:type="dcterms:W3CDTF">2012-08-14T08:43:00Z</dcterms:created>
  <dcterms:modified xsi:type="dcterms:W3CDTF">2019-08-14T04:59:00Z</dcterms:modified>
</cp:coreProperties>
</file>