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8EB1" w14:textId="77777777" w:rsidR="003B0BAA" w:rsidRDefault="003B0BAA" w:rsidP="003B0BAA">
      <w:pPr>
        <w:rPr>
          <w:rFonts w:ascii="Arial" w:eastAsia="Times New Roman" w:hAnsi="Arial" w:cs="Arial"/>
          <w:b/>
          <w:bCs/>
          <w:color w:val="333333"/>
          <w:sz w:val="19"/>
          <w:szCs w:val="19"/>
          <w:lang w:eastAsia="da-DK"/>
        </w:rPr>
      </w:pPr>
    </w:p>
    <w:p w14:paraId="6F395669" w14:textId="6AB09B63" w:rsidR="003B0BAA" w:rsidRPr="008045CC" w:rsidRDefault="003B0BAA" w:rsidP="003B0BAA">
      <w:pPr>
        <w:widowControl w:val="0"/>
        <w:suppressAutoHyphens/>
        <w:spacing w:after="283"/>
        <w:rPr>
          <w:rFonts w:eastAsia="Cambria" w:cstheme="minorHAnsi"/>
          <w:sz w:val="22"/>
          <w:szCs w:val="22"/>
        </w:rPr>
      </w:pPr>
      <w:r w:rsidRPr="00433BF2">
        <w:rPr>
          <w:rFonts w:eastAsia="Cambria" w:cstheme="minorHAnsi"/>
          <w:b/>
          <w:bCs/>
          <w:sz w:val="22"/>
          <w:szCs w:val="22"/>
        </w:rPr>
        <w:t xml:space="preserve">Den apostolske trosbekendelse, </w:t>
      </w:r>
      <w:r w:rsidRPr="00433BF2">
        <w:rPr>
          <w:rFonts w:eastAsia="Cambria" w:cstheme="minorHAnsi"/>
          <w:sz w:val="22"/>
          <w:szCs w:val="22"/>
        </w:rPr>
        <w:t>(</w:t>
      </w:r>
      <w:proofErr w:type="spellStart"/>
      <w:r w:rsidRPr="00433BF2">
        <w:rPr>
          <w:rFonts w:eastAsia="Cambria" w:cstheme="minorHAnsi"/>
          <w:sz w:val="22"/>
          <w:szCs w:val="22"/>
        </w:rPr>
        <w:t>lat</w:t>
      </w:r>
      <w:proofErr w:type="spellEnd"/>
      <w:r w:rsidRPr="00433BF2">
        <w:rPr>
          <w:rFonts w:eastAsia="Cambria" w:cstheme="minorHAnsi"/>
          <w:sz w:val="22"/>
          <w:szCs w:val="22"/>
        </w:rPr>
        <w:t xml:space="preserve">. </w:t>
      </w:r>
      <w:proofErr w:type="spellStart"/>
      <w:r w:rsidRPr="00433BF2">
        <w:rPr>
          <w:rFonts w:eastAsia="Cambria" w:cstheme="minorHAnsi"/>
          <w:i/>
          <w:iCs/>
          <w:sz w:val="22"/>
          <w:szCs w:val="22"/>
        </w:rPr>
        <w:t>symbolum</w:t>
      </w:r>
      <w:proofErr w:type="spellEnd"/>
      <w:r w:rsidRPr="00433BF2">
        <w:rPr>
          <w:rFonts w:eastAsia="Cambria" w:cstheme="minorHAnsi"/>
          <w:i/>
          <w:iCs/>
          <w:sz w:val="22"/>
          <w:szCs w:val="22"/>
        </w:rPr>
        <w:t xml:space="preserve"> </w:t>
      </w:r>
      <w:proofErr w:type="spellStart"/>
      <w:r w:rsidRPr="00433BF2">
        <w:rPr>
          <w:rFonts w:eastAsia="Cambria" w:cstheme="minorHAnsi"/>
          <w:i/>
          <w:iCs/>
          <w:sz w:val="22"/>
          <w:szCs w:val="22"/>
        </w:rPr>
        <w:t>apostolicum</w:t>
      </w:r>
      <w:proofErr w:type="spellEnd"/>
      <w:r w:rsidRPr="00433BF2">
        <w:rPr>
          <w:rFonts w:eastAsia="Cambria" w:cstheme="minorHAnsi"/>
          <w:sz w:val="22"/>
          <w:szCs w:val="22"/>
        </w:rPr>
        <w:t xml:space="preserve"> eller blot </w:t>
      </w:r>
      <w:proofErr w:type="spellStart"/>
      <w:r w:rsidRPr="00433BF2">
        <w:rPr>
          <w:rFonts w:eastAsia="Cambria" w:cstheme="minorHAnsi"/>
          <w:i/>
          <w:iCs/>
          <w:sz w:val="22"/>
          <w:szCs w:val="22"/>
        </w:rPr>
        <w:t>apostolicum</w:t>
      </w:r>
      <w:proofErr w:type="spellEnd"/>
      <w:r w:rsidRPr="00433BF2">
        <w:rPr>
          <w:rFonts w:eastAsia="Cambria" w:cstheme="minorHAnsi"/>
          <w:sz w:val="22"/>
          <w:szCs w:val="22"/>
        </w:rPr>
        <w:t xml:space="preserve">), latinsk trosbekendelse, der regnes som et af de </w:t>
      </w:r>
      <w:r w:rsidRPr="00433BF2">
        <w:rPr>
          <w:rFonts w:eastAsia="Cambria" w:cstheme="minorHAnsi"/>
          <w:i/>
          <w:iCs/>
          <w:sz w:val="22"/>
          <w:szCs w:val="22"/>
        </w:rPr>
        <w:t>økumeniske symboler</w:t>
      </w:r>
      <w:r w:rsidRPr="00433BF2">
        <w:rPr>
          <w:rFonts w:eastAsia="Cambria" w:cstheme="minorHAnsi"/>
          <w:sz w:val="22"/>
          <w:szCs w:val="22"/>
        </w:rPr>
        <w:t>.</w:t>
      </w:r>
    </w:p>
    <w:p w14:paraId="2714F33B" w14:textId="244146FA" w:rsidR="00292EAE" w:rsidRPr="008045CC" w:rsidRDefault="00292EAE" w:rsidP="00292EAE">
      <w:pPr>
        <w:spacing w:after="195"/>
        <w:outlineLvl w:val="0"/>
        <w:rPr>
          <w:rFonts w:eastAsia="Times New Roman" w:cstheme="minorHAnsi"/>
          <w:b/>
          <w:bCs/>
          <w:color w:val="333333"/>
          <w:kern w:val="36"/>
          <w:sz w:val="22"/>
          <w:szCs w:val="22"/>
          <w:lang w:eastAsia="da-DK"/>
        </w:rPr>
      </w:pPr>
      <w:r w:rsidRPr="003B0BAA">
        <w:rPr>
          <w:rFonts w:eastAsia="Times New Roman" w:cstheme="minorHAnsi"/>
          <w:b/>
          <w:bCs/>
          <w:color w:val="333333"/>
          <w:kern w:val="36"/>
          <w:sz w:val="22"/>
          <w:szCs w:val="22"/>
          <w:lang w:eastAsia="da-DK"/>
        </w:rPr>
        <w:t xml:space="preserve">Tekst 11 </w:t>
      </w:r>
      <w:r w:rsidRPr="008045CC">
        <w:rPr>
          <w:rFonts w:eastAsia="Times New Roman" w:cstheme="minorHAnsi"/>
          <w:b/>
          <w:bCs/>
          <w:color w:val="333333"/>
          <w:kern w:val="36"/>
          <w:sz w:val="22"/>
          <w:szCs w:val="22"/>
          <w:lang w:eastAsia="da-DK"/>
        </w:rPr>
        <w:t>side 72</w:t>
      </w:r>
      <w:r w:rsidR="0062676B">
        <w:rPr>
          <w:rFonts w:eastAsia="Times New Roman" w:cstheme="minorHAnsi"/>
          <w:b/>
          <w:bCs/>
          <w:color w:val="FF0000"/>
          <w:kern w:val="36"/>
          <w:sz w:val="22"/>
          <w:szCs w:val="22"/>
          <w:lang w:eastAsia="da-DK"/>
        </w:rPr>
        <w:t>/side 91 i 3. udg.</w:t>
      </w:r>
      <w:r w:rsidRPr="008045CC">
        <w:rPr>
          <w:rFonts w:eastAsia="Times New Roman" w:cstheme="minorHAnsi"/>
          <w:b/>
          <w:bCs/>
          <w:color w:val="333333"/>
          <w:kern w:val="36"/>
          <w:sz w:val="22"/>
          <w:szCs w:val="22"/>
          <w:lang w:eastAsia="da-DK"/>
        </w:rPr>
        <w:t xml:space="preserve"> </w:t>
      </w:r>
      <w:r>
        <w:rPr>
          <w:rFonts w:eastAsia="Times New Roman" w:cstheme="minorHAnsi"/>
          <w:b/>
          <w:bCs/>
          <w:color w:val="333333"/>
          <w:kern w:val="36"/>
          <w:sz w:val="22"/>
          <w:szCs w:val="22"/>
          <w:lang w:eastAsia="da-DK"/>
        </w:rPr>
        <w:t xml:space="preserve">i </w:t>
      </w:r>
      <w:r w:rsidRPr="008045CC">
        <w:rPr>
          <w:rFonts w:eastAsia="Times New Roman" w:cstheme="minorHAnsi"/>
          <w:b/>
          <w:bCs/>
          <w:color w:val="333333"/>
          <w:kern w:val="36"/>
          <w:sz w:val="22"/>
          <w:szCs w:val="22"/>
          <w:lang w:eastAsia="da-DK"/>
        </w:rPr>
        <w:t>Lene Madsen et al., Grundbog til religion C, Systime 2012, 2. udg</w:t>
      </w:r>
      <w:r>
        <w:rPr>
          <w:rFonts w:eastAsia="Times New Roman" w:cstheme="minorHAnsi"/>
          <w:b/>
          <w:bCs/>
          <w:color w:val="333333"/>
          <w:kern w:val="36"/>
          <w:sz w:val="22"/>
          <w:szCs w:val="22"/>
          <w:lang w:eastAsia="da-DK"/>
        </w:rPr>
        <w:t>.</w:t>
      </w:r>
    </w:p>
    <w:p w14:paraId="2D20A0F7" w14:textId="7BE04663" w:rsidR="003B0BAA" w:rsidRPr="003B0BAA" w:rsidRDefault="003B0BAA" w:rsidP="003B0BAA">
      <w:pPr>
        <w:spacing w:after="240"/>
        <w:rPr>
          <w:rFonts w:eastAsia="Times New Roman" w:cstheme="minorHAnsi"/>
          <w:color w:val="333333"/>
          <w:sz w:val="22"/>
          <w:szCs w:val="22"/>
          <w:lang w:eastAsia="da-DK"/>
        </w:rPr>
      </w:pP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>Vi tror på Gud Fader, den Almægtige, himlens og jordens skaber.</w:t>
      </w:r>
    </w:p>
    <w:p w14:paraId="35FC16F6" w14:textId="77777777" w:rsidR="002D6945" w:rsidRPr="008045CC" w:rsidRDefault="003B0BAA" w:rsidP="003B0BAA">
      <w:pPr>
        <w:spacing w:after="240"/>
        <w:rPr>
          <w:rFonts w:eastAsia="Times New Roman" w:cstheme="minorHAnsi"/>
          <w:color w:val="333333"/>
          <w:sz w:val="22"/>
          <w:szCs w:val="22"/>
          <w:lang w:eastAsia="da-DK"/>
        </w:rPr>
      </w:pP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 xml:space="preserve">Vi tror på Jesus Kristus, hans enbårne Søn, vor Herre, </w:t>
      </w:r>
    </w:p>
    <w:p w14:paraId="46E6BF03" w14:textId="77777777" w:rsidR="002D6945" w:rsidRPr="008045CC" w:rsidRDefault="003B0BAA" w:rsidP="003B0BAA">
      <w:pPr>
        <w:spacing w:after="240"/>
        <w:rPr>
          <w:rFonts w:eastAsia="Times New Roman" w:cstheme="minorHAnsi"/>
          <w:color w:val="333333"/>
          <w:sz w:val="22"/>
          <w:szCs w:val="22"/>
          <w:lang w:eastAsia="da-DK"/>
        </w:rPr>
      </w:pP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 xml:space="preserve">som er undfanget ved Helligånden, </w:t>
      </w:r>
    </w:p>
    <w:p w14:paraId="6EF21556" w14:textId="77777777" w:rsidR="002D6945" w:rsidRPr="008045CC" w:rsidRDefault="003B0BAA" w:rsidP="003B0BAA">
      <w:pPr>
        <w:spacing w:after="240"/>
        <w:rPr>
          <w:rFonts w:eastAsia="Times New Roman" w:cstheme="minorHAnsi"/>
          <w:color w:val="333333"/>
          <w:sz w:val="22"/>
          <w:szCs w:val="22"/>
          <w:lang w:eastAsia="da-DK"/>
        </w:rPr>
      </w:pP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 xml:space="preserve">født af Jomfru Maria, pint under </w:t>
      </w:r>
      <w:proofErr w:type="spellStart"/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>Pontius</w:t>
      </w:r>
      <w:proofErr w:type="spellEnd"/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 xml:space="preserve"> Pilatus, </w:t>
      </w:r>
    </w:p>
    <w:p w14:paraId="4C9F9197" w14:textId="77777777" w:rsidR="002D6945" w:rsidRPr="008045CC" w:rsidRDefault="003B0BAA" w:rsidP="003B0BAA">
      <w:pPr>
        <w:spacing w:after="240"/>
        <w:rPr>
          <w:rFonts w:eastAsia="Times New Roman" w:cstheme="minorHAnsi"/>
          <w:color w:val="333333"/>
          <w:sz w:val="22"/>
          <w:szCs w:val="22"/>
          <w:lang w:eastAsia="da-DK"/>
        </w:rPr>
      </w:pP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 xml:space="preserve">korsfæstet, død og begravet, nedfaret til dødsriget, </w:t>
      </w:r>
    </w:p>
    <w:p w14:paraId="62C17AB8" w14:textId="77777777" w:rsidR="002D6945" w:rsidRPr="008045CC" w:rsidRDefault="003B0BAA" w:rsidP="003B0BAA">
      <w:pPr>
        <w:spacing w:after="240"/>
        <w:rPr>
          <w:rFonts w:eastAsia="Times New Roman" w:cstheme="minorHAnsi"/>
          <w:color w:val="333333"/>
          <w:sz w:val="22"/>
          <w:szCs w:val="22"/>
          <w:lang w:eastAsia="da-DK"/>
        </w:rPr>
      </w:pP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 xml:space="preserve">på tredje dag opstanden fra de døde, </w:t>
      </w:r>
    </w:p>
    <w:p w14:paraId="64BB78FD" w14:textId="77777777" w:rsidR="002D6945" w:rsidRPr="008045CC" w:rsidRDefault="003B0BAA" w:rsidP="003B0BAA">
      <w:pPr>
        <w:spacing w:after="240"/>
        <w:rPr>
          <w:rFonts w:eastAsia="Times New Roman" w:cstheme="minorHAnsi"/>
          <w:color w:val="333333"/>
          <w:sz w:val="22"/>
          <w:szCs w:val="22"/>
          <w:lang w:eastAsia="da-DK"/>
        </w:rPr>
      </w:pPr>
      <w:proofErr w:type="spellStart"/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>opfaret</w:t>
      </w:r>
      <w:proofErr w:type="spellEnd"/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 xml:space="preserve"> til himmels, siddende ved Gud Faders, den Almægtiges, højre hånd, </w:t>
      </w:r>
    </w:p>
    <w:p w14:paraId="57CBEF2F" w14:textId="338DDF47" w:rsidR="003B0BAA" w:rsidRPr="003B0BAA" w:rsidRDefault="003B0BAA" w:rsidP="003B0BAA">
      <w:pPr>
        <w:spacing w:after="240"/>
        <w:rPr>
          <w:rFonts w:eastAsia="Times New Roman" w:cstheme="minorHAnsi"/>
          <w:color w:val="333333"/>
          <w:sz w:val="22"/>
          <w:szCs w:val="22"/>
          <w:lang w:eastAsia="da-DK"/>
        </w:rPr>
      </w:pP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>hvorfra han skal komme at dømme levende og døde.</w:t>
      </w:r>
    </w:p>
    <w:p w14:paraId="45A3B48B" w14:textId="0DD3F53A" w:rsidR="003B0BAA" w:rsidRPr="003B0BAA" w:rsidRDefault="003B0BAA" w:rsidP="003B0BAA">
      <w:pPr>
        <w:spacing w:after="240"/>
        <w:rPr>
          <w:rFonts w:eastAsia="Times New Roman" w:cstheme="minorHAnsi"/>
          <w:color w:val="333333"/>
          <w:sz w:val="22"/>
          <w:szCs w:val="22"/>
          <w:lang w:eastAsia="da-DK"/>
        </w:rPr>
      </w:pP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>Vi tror på </w:t>
      </w:r>
      <w:r w:rsidR="002D6945" w:rsidRPr="008045CC">
        <w:rPr>
          <w:rFonts w:eastAsia="Times New Roman" w:cstheme="minorHAnsi"/>
          <w:color w:val="333333"/>
          <w:sz w:val="22"/>
          <w:szCs w:val="22"/>
          <w:lang w:eastAsia="da-DK"/>
        </w:rPr>
        <w:t>H</w:t>
      </w: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>elligånden,</w:t>
      </w: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br/>
        <w:t>den hellige, almindelige kirke,</w:t>
      </w: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br/>
        <w:t>de helliges samfund, syndernes forladelse,</w:t>
      </w: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br/>
        <w:t>kødets opstandelse og det evige liv.</w:t>
      </w:r>
    </w:p>
    <w:p w14:paraId="34520380" w14:textId="77777777" w:rsidR="003B0BAA" w:rsidRPr="003B0BAA" w:rsidRDefault="003B0BAA" w:rsidP="003B0BAA">
      <w:pPr>
        <w:rPr>
          <w:rFonts w:eastAsia="Times New Roman" w:cstheme="minorHAnsi"/>
          <w:color w:val="333333"/>
          <w:sz w:val="22"/>
          <w:szCs w:val="22"/>
          <w:lang w:eastAsia="da-DK"/>
        </w:rPr>
      </w:pP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>Amen.</w:t>
      </w:r>
    </w:p>
    <w:p w14:paraId="495D1885" w14:textId="77777777" w:rsidR="003B0BAA" w:rsidRPr="003B0BAA" w:rsidRDefault="003B0BAA" w:rsidP="003B0BAA">
      <w:pPr>
        <w:rPr>
          <w:rFonts w:eastAsia="Times New Roman" w:cstheme="minorHAnsi"/>
          <w:color w:val="777777"/>
          <w:sz w:val="22"/>
          <w:szCs w:val="22"/>
          <w:lang w:eastAsia="da-DK"/>
        </w:rPr>
      </w:pPr>
      <w:r w:rsidRPr="003B0BAA">
        <w:rPr>
          <w:rFonts w:eastAsia="Times New Roman" w:cstheme="minorHAnsi"/>
          <w:color w:val="777777"/>
          <w:sz w:val="22"/>
          <w:szCs w:val="22"/>
          <w:lang w:eastAsia="da-DK"/>
        </w:rPr>
        <w:t>Den danske Salmebog</w:t>
      </w:r>
    </w:p>
    <w:p w14:paraId="14460986" w14:textId="48FFEA1F" w:rsidR="003B0BAA" w:rsidRDefault="003B0BAA" w:rsidP="003B0BAA">
      <w:pPr>
        <w:widowControl w:val="0"/>
        <w:suppressAutoHyphens/>
        <w:spacing w:after="283"/>
        <w:rPr>
          <w:rFonts w:eastAsia="Cambria" w:cs="Calibri"/>
        </w:rPr>
      </w:pPr>
    </w:p>
    <w:p w14:paraId="703E2840" w14:textId="11C29744" w:rsidR="008045CC" w:rsidRPr="008045CC" w:rsidRDefault="008045CC" w:rsidP="003B0BAA">
      <w:pPr>
        <w:widowControl w:val="0"/>
        <w:suppressAutoHyphens/>
        <w:spacing w:after="283"/>
        <w:rPr>
          <w:rFonts w:eastAsia="Cambria" w:cstheme="minorHAnsi"/>
          <w:sz w:val="22"/>
          <w:szCs w:val="22"/>
        </w:rPr>
      </w:pPr>
      <w:r w:rsidRPr="008045CC">
        <w:rPr>
          <w:rFonts w:eastAsia="Cambria" w:cstheme="minorHAnsi"/>
          <w:sz w:val="22"/>
          <w:szCs w:val="22"/>
        </w:rPr>
        <w:t>Ekstra info:</w:t>
      </w:r>
    </w:p>
    <w:p w14:paraId="05B4F841" w14:textId="241E719A" w:rsidR="003B0BAA" w:rsidRPr="00433BF2" w:rsidRDefault="003B0BAA" w:rsidP="003B0BAA">
      <w:pPr>
        <w:widowControl w:val="0"/>
        <w:suppressAutoHyphens/>
        <w:spacing w:after="283"/>
        <w:rPr>
          <w:rFonts w:eastAsia="Cambria" w:cstheme="minorHAnsi"/>
          <w:sz w:val="22"/>
          <w:szCs w:val="22"/>
        </w:rPr>
      </w:pPr>
      <w:r w:rsidRPr="00433BF2">
        <w:rPr>
          <w:rFonts w:eastAsia="Cambria" w:cstheme="minorHAnsi"/>
          <w:sz w:val="22"/>
          <w:szCs w:val="22"/>
        </w:rPr>
        <w:t xml:space="preserve">Den apostolske trosbekendelse er en </w:t>
      </w:r>
      <w:proofErr w:type="spellStart"/>
      <w:r w:rsidRPr="00433BF2">
        <w:rPr>
          <w:rFonts w:eastAsia="Cambria" w:cstheme="minorHAnsi"/>
          <w:sz w:val="22"/>
          <w:szCs w:val="22"/>
        </w:rPr>
        <w:t>oldkristen</w:t>
      </w:r>
      <w:proofErr w:type="spellEnd"/>
      <w:r w:rsidRPr="00433BF2">
        <w:rPr>
          <w:rFonts w:eastAsia="Cambria" w:cstheme="minorHAnsi"/>
          <w:sz w:val="22"/>
          <w:szCs w:val="22"/>
        </w:rPr>
        <w:t xml:space="preserve"> formular, der kort udtrykker nogle af de mest centrale læresætninger i den kristne kirke</w:t>
      </w:r>
    </w:p>
    <w:p w14:paraId="0AA47DB4" w14:textId="77777777" w:rsidR="003B0BAA" w:rsidRPr="00433BF2" w:rsidRDefault="003B0BAA" w:rsidP="003B0BAA">
      <w:pPr>
        <w:widowControl w:val="0"/>
        <w:suppressAutoHyphens/>
        <w:spacing w:after="283"/>
        <w:rPr>
          <w:rFonts w:eastAsia="Cambria" w:cstheme="minorHAnsi"/>
          <w:sz w:val="22"/>
          <w:szCs w:val="22"/>
        </w:rPr>
      </w:pPr>
      <w:r w:rsidRPr="00433BF2">
        <w:rPr>
          <w:rFonts w:eastAsia="Cambria" w:cstheme="minorHAnsi"/>
          <w:sz w:val="22"/>
          <w:szCs w:val="22"/>
        </w:rPr>
        <w:t xml:space="preserve">Trosbekendelsen er langsomt opstået ud af forskellige formularer brugt i forskellige menigheder og har sandsynligvis været at finde i den </w:t>
      </w:r>
      <w:r w:rsidRPr="00433BF2">
        <w:rPr>
          <w:rFonts w:eastAsia="Cambria" w:cstheme="minorHAnsi"/>
          <w:b/>
          <w:color w:val="FF0000"/>
          <w:sz w:val="22"/>
          <w:szCs w:val="22"/>
        </w:rPr>
        <w:t>nuværende udgave omkring år 200 e.Kr</w:t>
      </w:r>
      <w:r w:rsidRPr="00433BF2">
        <w:rPr>
          <w:rFonts w:eastAsia="Cambria" w:cstheme="minorHAnsi"/>
          <w:sz w:val="22"/>
          <w:szCs w:val="22"/>
        </w:rPr>
        <w:t xml:space="preserve">. Den regnes som fælles bekendelsesgrundlag for stort set alle nuværende kristne kirker, således også den danske folkekirke, hvor den ofte fremsiges, synges eller messes under gudstjenesten - ganske som den ligeledes indgår i form af en </w:t>
      </w:r>
      <w:proofErr w:type="spellStart"/>
      <w:r w:rsidRPr="00433BF2">
        <w:rPr>
          <w:rFonts w:eastAsia="Cambria" w:cstheme="minorHAnsi"/>
          <w:sz w:val="22"/>
          <w:szCs w:val="22"/>
        </w:rPr>
        <w:t>tilspørgelse</w:t>
      </w:r>
      <w:proofErr w:type="spellEnd"/>
      <w:r w:rsidRPr="00433BF2">
        <w:rPr>
          <w:rFonts w:eastAsia="Cambria" w:cstheme="minorHAnsi"/>
          <w:sz w:val="22"/>
          <w:szCs w:val="22"/>
        </w:rPr>
        <w:t xml:space="preserve"> under dåbsritualet.</w:t>
      </w:r>
    </w:p>
    <w:p w14:paraId="63771CAF" w14:textId="77777777" w:rsidR="003B0BAA" w:rsidRPr="00433BF2" w:rsidRDefault="003B0BAA" w:rsidP="003B0BAA">
      <w:pPr>
        <w:widowControl w:val="0"/>
        <w:suppressAutoHyphens/>
        <w:spacing w:after="283"/>
        <w:rPr>
          <w:rFonts w:eastAsia="Cambria" w:cstheme="minorHAnsi"/>
          <w:sz w:val="22"/>
          <w:szCs w:val="22"/>
        </w:rPr>
      </w:pPr>
      <w:r w:rsidRPr="00433BF2">
        <w:rPr>
          <w:rFonts w:eastAsia="Cambria" w:cstheme="minorHAnsi"/>
          <w:sz w:val="22"/>
          <w:szCs w:val="22"/>
        </w:rPr>
        <w:t>Den rummer en sammenfatning af læregrundlaget fra apostlene og oldkirken, og i den forstand kan man sige, at den indholdsmæssigt har sin rod i den tidligste kristne periode. Grundtvig mente tilmed, at den i sin foreliggende form kan føres tilbage til Jesus selv, der formodedes at have overleveret den til sine apostle i tiden mellem opstandelsen og himmelfarten, men den antagelse kunne hverken Grundtvig selv eller eftertiden opretholde.</w:t>
      </w:r>
    </w:p>
    <w:p w14:paraId="6B944B8D" w14:textId="77777777" w:rsidR="003B0BAA" w:rsidRPr="00433BF2" w:rsidRDefault="003B0BAA" w:rsidP="003B0BAA">
      <w:pPr>
        <w:widowControl w:val="0"/>
        <w:suppressAutoHyphens/>
        <w:spacing w:after="283"/>
        <w:rPr>
          <w:rFonts w:eastAsia="Cambria" w:cstheme="minorHAnsi"/>
          <w:color w:val="FF0000"/>
          <w:sz w:val="22"/>
          <w:szCs w:val="22"/>
        </w:rPr>
      </w:pPr>
      <w:r w:rsidRPr="00433BF2">
        <w:rPr>
          <w:rFonts w:eastAsia="Cambria" w:cstheme="minorHAnsi"/>
          <w:color w:val="FF0000"/>
          <w:sz w:val="22"/>
          <w:szCs w:val="22"/>
        </w:rPr>
        <w:t xml:space="preserve">I vor tid er der almindelig enighed om at forstå den apostolske trosbekendelse som en udvidelse af </w:t>
      </w:r>
      <w:proofErr w:type="spellStart"/>
      <w:r w:rsidRPr="00433BF2">
        <w:rPr>
          <w:rFonts w:eastAsia="Cambria" w:cstheme="minorHAnsi"/>
          <w:i/>
          <w:iCs/>
          <w:color w:val="FF0000"/>
          <w:sz w:val="22"/>
          <w:szCs w:val="22"/>
        </w:rPr>
        <w:t>Symbolum</w:t>
      </w:r>
      <w:proofErr w:type="spellEnd"/>
      <w:r w:rsidRPr="00433BF2">
        <w:rPr>
          <w:rFonts w:eastAsia="Cambria" w:cstheme="minorHAnsi"/>
          <w:i/>
          <w:iCs/>
          <w:color w:val="FF0000"/>
          <w:sz w:val="22"/>
          <w:szCs w:val="22"/>
        </w:rPr>
        <w:t xml:space="preserve"> Romanum</w:t>
      </w:r>
      <w:r w:rsidRPr="00433BF2">
        <w:rPr>
          <w:rFonts w:eastAsia="Cambria" w:cstheme="minorHAnsi"/>
          <w:color w:val="FF0000"/>
          <w:sz w:val="22"/>
          <w:szCs w:val="22"/>
        </w:rPr>
        <w:t xml:space="preserve">, der var affattet på græsk og i brug i Rom så tidligt som 200-t., evt. endnu tidligere. </w:t>
      </w:r>
    </w:p>
    <w:p w14:paraId="260FA877" w14:textId="3323423B" w:rsidR="003B0BAA" w:rsidRPr="008045CC" w:rsidRDefault="003B0BAA" w:rsidP="003B0BAA">
      <w:pPr>
        <w:rPr>
          <w:rFonts w:eastAsia="Times New Roman" w:cstheme="minorHAnsi"/>
          <w:b/>
          <w:bCs/>
          <w:color w:val="333333"/>
          <w:sz w:val="22"/>
          <w:szCs w:val="22"/>
          <w:lang w:eastAsia="da-DK"/>
        </w:rPr>
      </w:pPr>
      <w:r w:rsidRPr="00433BF2">
        <w:rPr>
          <w:rFonts w:eastAsia="Cambria" w:cstheme="minorHAnsi"/>
          <w:sz w:val="22"/>
          <w:szCs w:val="22"/>
        </w:rPr>
        <w:t xml:space="preserve">Den apostolske trosbekendelse blev oprindelig anvendt som </w:t>
      </w:r>
      <w:r w:rsidRPr="00433BF2">
        <w:rPr>
          <w:rFonts w:eastAsia="Cambria" w:cstheme="minorHAnsi"/>
          <w:i/>
          <w:iCs/>
          <w:sz w:val="22"/>
          <w:szCs w:val="22"/>
        </w:rPr>
        <w:t>dåbsbekendelse (RITUALTEKST)</w:t>
      </w:r>
      <w:r w:rsidRPr="00433BF2">
        <w:rPr>
          <w:rFonts w:eastAsia="Cambria" w:cstheme="minorHAnsi"/>
          <w:sz w:val="22"/>
          <w:szCs w:val="22"/>
        </w:rPr>
        <w:t xml:space="preserve">; denne funktion har den stadig i den vestlige kristenhed, herunder den danske folkekirke, der også bruger den som trosbekendelse ved gudstjeneste. I Danmark går, ikke mindst under Grundtvigs indflydelse, forsagelsen af Djævelen forud for trosbekendelsen. De ortodokse kirker kender </w:t>
      </w:r>
      <w:r w:rsidRPr="00433BF2">
        <w:rPr>
          <w:rFonts w:eastAsia="Cambria" w:cstheme="minorHAnsi"/>
          <w:b/>
          <w:color w:val="FF0000"/>
          <w:sz w:val="22"/>
          <w:szCs w:val="22"/>
        </w:rPr>
        <w:t>ikke</w:t>
      </w:r>
      <w:r w:rsidRPr="00433BF2">
        <w:rPr>
          <w:rFonts w:eastAsia="Cambria" w:cstheme="minorHAnsi"/>
          <w:sz w:val="22"/>
          <w:szCs w:val="22"/>
        </w:rPr>
        <w:t xml:space="preserve"> til liturgisk brug (GUDSTJENESTENS RITUAL) af den apostolske trosbekendelse, men de er i overensstemmelse med dens læremæssige indhold</w:t>
      </w:r>
    </w:p>
    <w:p w14:paraId="3CBD143D" w14:textId="77777777" w:rsidR="003B0BAA" w:rsidRPr="008045CC" w:rsidRDefault="003B0BAA" w:rsidP="003B0BAA">
      <w:pPr>
        <w:rPr>
          <w:rFonts w:eastAsia="Times New Roman" w:cstheme="minorHAnsi"/>
          <w:b/>
          <w:bCs/>
          <w:color w:val="333333"/>
          <w:sz w:val="22"/>
          <w:szCs w:val="22"/>
          <w:lang w:eastAsia="da-DK"/>
        </w:rPr>
      </w:pPr>
    </w:p>
    <w:p w14:paraId="675BE9AC" w14:textId="77777777" w:rsidR="003B0BAA" w:rsidRPr="008045CC" w:rsidRDefault="003B0BAA" w:rsidP="003B0BAA">
      <w:pPr>
        <w:rPr>
          <w:rFonts w:eastAsia="Times New Roman" w:cstheme="minorHAnsi"/>
          <w:b/>
          <w:bCs/>
          <w:color w:val="333333"/>
          <w:sz w:val="22"/>
          <w:szCs w:val="22"/>
          <w:lang w:eastAsia="da-DK"/>
        </w:rPr>
      </w:pPr>
    </w:p>
    <w:p w14:paraId="124BD690" w14:textId="77777777" w:rsidR="003B0BAA" w:rsidRPr="008045CC" w:rsidRDefault="003B0BAA" w:rsidP="003B0BAA">
      <w:pPr>
        <w:rPr>
          <w:rFonts w:eastAsia="Times New Roman" w:cstheme="minorHAnsi"/>
          <w:b/>
          <w:bCs/>
          <w:color w:val="333333"/>
          <w:sz w:val="22"/>
          <w:szCs w:val="22"/>
          <w:lang w:eastAsia="da-DK"/>
        </w:rPr>
      </w:pPr>
    </w:p>
    <w:p w14:paraId="0C0218BD" w14:textId="35660ED5" w:rsidR="00E846D6" w:rsidRPr="0057739B" w:rsidRDefault="00E846D6" w:rsidP="00E846D6">
      <w:pPr>
        <w:spacing w:after="195"/>
        <w:outlineLvl w:val="0"/>
        <w:rPr>
          <w:rFonts w:eastAsia="Times New Roman" w:cstheme="minorHAnsi"/>
          <w:b/>
          <w:bCs/>
          <w:color w:val="333333"/>
          <w:kern w:val="36"/>
          <w:sz w:val="22"/>
          <w:szCs w:val="22"/>
          <w:lang w:eastAsia="da-DK"/>
        </w:rPr>
      </w:pPr>
      <w:r w:rsidRPr="0057739B">
        <w:rPr>
          <w:rFonts w:eastAsia="Cambria" w:cs="Calibri"/>
          <w:b/>
          <w:bCs/>
          <w:sz w:val="22"/>
          <w:szCs w:val="22"/>
        </w:rPr>
        <w:t>Dogmer, myter og ritualer i kristendom - side 73</w:t>
      </w:r>
      <w:r w:rsidR="005C7B3C">
        <w:rPr>
          <w:rFonts w:eastAsia="Cambria" w:cs="Calibri"/>
          <w:b/>
          <w:bCs/>
          <w:sz w:val="22"/>
          <w:szCs w:val="22"/>
        </w:rPr>
        <w:t>/</w:t>
      </w:r>
      <w:r w:rsidR="005C7B3C">
        <w:rPr>
          <w:rFonts w:eastAsia="Cambria" w:cs="Calibri"/>
          <w:b/>
          <w:bCs/>
          <w:color w:val="FF0000"/>
          <w:sz w:val="22"/>
          <w:szCs w:val="22"/>
        </w:rPr>
        <w:t>Side 93 i 3. udg.</w:t>
      </w:r>
      <w:r w:rsidRPr="0057739B">
        <w:rPr>
          <w:rFonts w:eastAsia="Cambria" w:cs="Calibri"/>
          <w:b/>
          <w:bCs/>
          <w:sz w:val="22"/>
          <w:szCs w:val="22"/>
        </w:rPr>
        <w:t xml:space="preserve"> i </w:t>
      </w:r>
      <w:r w:rsidRPr="0057739B">
        <w:rPr>
          <w:rFonts w:eastAsia="Times New Roman" w:cstheme="minorHAnsi"/>
          <w:b/>
          <w:bCs/>
          <w:color w:val="333333"/>
          <w:kern w:val="36"/>
          <w:sz w:val="22"/>
          <w:szCs w:val="22"/>
          <w:lang w:eastAsia="da-DK"/>
        </w:rPr>
        <w:t>Lene Madsen et al., Grundbog til religion C, Systime 2012, 2. udg.</w:t>
      </w:r>
    </w:p>
    <w:p w14:paraId="4328D1E2" w14:textId="377E7726" w:rsidR="00E846D6" w:rsidRDefault="00344BD5" w:rsidP="00344BD5">
      <w:pPr>
        <w:widowControl w:val="0"/>
        <w:suppressAutoHyphens/>
        <w:spacing w:after="283"/>
        <w:jc w:val="center"/>
        <w:rPr>
          <w:rFonts w:eastAsia="Cambria" w:cs="Calibri"/>
          <w:b/>
          <w:bCs/>
        </w:rPr>
      </w:pPr>
      <w:r w:rsidRPr="00344BD5">
        <w:rPr>
          <w:rFonts w:eastAsia="Cambria" w:cs="Calibri"/>
          <w:b/>
          <w:bCs/>
          <w:noProof/>
        </w:rPr>
        <w:drawing>
          <wp:inline distT="0" distB="0" distL="0" distR="0" wp14:anchorId="09ADB87C" wp14:editId="688B320E">
            <wp:extent cx="5114925" cy="3724275"/>
            <wp:effectExtent l="0" t="0" r="952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2A5CA" w14:textId="77777777" w:rsidR="00292EAE" w:rsidRDefault="00292EAE" w:rsidP="003B0BAA">
      <w:pPr>
        <w:rPr>
          <w:rFonts w:eastAsia="Times New Roman" w:cstheme="minorHAnsi"/>
          <w:b/>
          <w:bCs/>
          <w:color w:val="333333"/>
          <w:sz w:val="22"/>
          <w:szCs w:val="22"/>
          <w:lang w:eastAsia="da-DK"/>
        </w:rPr>
      </w:pPr>
    </w:p>
    <w:p w14:paraId="49A4494B" w14:textId="77777777" w:rsidR="00292EAE" w:rsidRDefault="00292EAE" w:rsidP="003B0BAA">
      <w:pPr>
        <w:rPr>
          <w:rFonts w:eastAsia="Times New Roman" w:cstheme="minorHAnsi"/>
          <w:b/>
          <w:bCs/>
          <w:color w:val="333333"/>
          <w:sz w:val="22"/>
          <w:szCs w:val="22"/>
          <w:lang w:eastAsia="da-DK"/>
        </w:rPr>
      </w:pPr>
    </w:p>
    <w:p w14:paraId="16B88537" w14:textId="77777777" w:rsidR="00292EAE" w:rsidRDefault="00292EAE" w:rsidP="003B0BAA">
      <w:pPr>
        <w:rPr>
          <w:rFonts w:eastAsia="Times New Roman" w:cstheme="minorHAnsi"/>
          <w:b/>
          <w:bCs/>
          <w:color w:val="333333"/>
          <w:sz w:val="22"/>
          <w:szCs w:val="22"/>
          <w:lang w:eastAsia="da-DK"/>
        </w:rPr>
      </w:pPr>
    </w:p>
    <w:p w14:paraId="74154F0C" w14:textId="5171D127" w:rsidR="00CB4AA1" w:rsidRPr="008045CC" w:rsidRDefault="003B0BAA" w:rsidP="00CB4AA1">
      <w:pPr>
        <w:spacing w:after="195"/>
        <w:outlineLvl w:val="0"/>
        <w:rPr>
          <w:rFonts w:eastAsia="Times New Roman" w:cstheme="minorHAnsi"/>
          <w:b/>
          <w:bCs/>
          <w:color w:val="333333"/>
          <w:kern w:val="36"/>
          <w:sz w:val="22"/>
          <w:szCs w:val="22"/>
          <w:lang w:eastAsia="da-DK"/>
        </w:rPr>
      </w:pPr>
      <w:r w:rsidRPr="008045CC">
        <w:rPr>
          <w:rFonts w:eastAsia="Times New Roman" w:cstheme="minorHAnsi"/>
          <w:b/>
          <w:bCs/>
          <w:color w:val="333333"/>
          <w:sz w:val="22"/>
          <w:szCs w:val="22"/>
          <w:lang w:eastAsia="da-DK"/>
        </w:rPr>
        <w:t>Messias</w:t>
      </w:r>
      <w:r w:rsidR="002D6945" w:rsidRPr="008045CC">
        <w:rPr>
          <w:rFonts w:eastAsia="Times New Roman" w:cstheme="minorHAnsi"/>
          <w:b/>
          <w:bCs/>
          <w:color w:val="333333"/>
          <w:sz w:val="22"/>
          <w:szCs w:val="22"/>
          <w:lang w:eastAsia="da-DK"/>
        </w:rPr>
        <w:t xml:space="preserve"> - side 46</w:t>
      </w:r>
      <w:r w:rsidR="00143B4E">
        <w:rPr>
          <w:rFonts w:eastAsia="Times New Roman" w:cstheme="minorHAnsi"/>
          <w:b/>
          <w:bCs/>
          <w:color w:val="FF0000"/>
          <w:sz w:val="22"/>
          <w:szCs w:val="22"/>
          <w:lang w:eastAsia="da-DK"/>
        </w:rPr>
        <w:t>/side 60 i 3. udg.</w:t>
      </w:r>
      <w:r w:rsidR="00CB4AA1">
        <w:rPr>
          <w:rFonts w:eastAsia="Times New Roman" w:cstheme="minorHAnsi"/>
          <w:b/>
          <w:bCs/>
          <w:color w:val="333333"/>
          <w:sz w:val="22"/>
          <w:szCs w:val="22"/>
          <w:lang w:eastAsia="da-DK"/>
        </w:rPr>
        <w:t xml:space="preserve"> - </w:t>
      </w:r>
      <w:r w:rsidR="00CB4AA1" w:rsidRPr="008045CC">
        <w:rPr>
          <w:rFonts w:eastAsia="Times New Roman" w:cstheme="minorHAnsi"/>
          <w:b/>
          <w:bCs/>
          <w:color w:val="333333"/>
          <w:kern w:val="36"/>
          <w:sz w:val="22"/>
          <w:szCs w:val="22"/>
          <w:lang w:eastAsia="da-DK"/>
        </w:rPr>
        <w:t>Lene Madsen et al., Grundbog til religion C, Systime 2012, 2. udg</w:t>
      </w:r>
      <w:r w:rsidR="00CB4AA1">
        <w:rPr>
          <w:rFonts w:eastAsia="Times New Roman" w:cstheme="minorHAnsi"/>
          <w:b/>
          <w:bCs/>
          <w:color w:val="333333"/>
          <w:kern w:val="36"/>
          <w:sz w:val="22"/>
          <w:szCs w:val="22"/>
          <w:lang w:eastAsia="da-DK"/>
        </w:rPr>
        <w:t>.</w:t>
      </w:r>
    </w:p>
    <w:p w14:paraId="4DFC3EEB" w14:textId="70866AF4" w:rsidR="003B0BAA" w:rsidRPr="008045CC" w:rsidRDefault="003B0BAA" w:rsidP="003B0BAA">
      <w:pPr>
        <w:rPr>
          <w:rFonts w:eastAsia="Times New Roman" w:cstheme="minorHAnsi"/>
          <w:b/>
          <w:bCs/>
          <w:color w:val="333333"/>
          <w:sz w:val="22"/>
          <w:szCs w:val="22"/>
          <w:lang w:eastAsia="da-DK"/>
        </w:rPr>
      </w:pPr>
    </w:p>
    <w:p w14:paraId="7A5203B5" w14:textId="6106A080" w:rsidR="003B0BAA" w:rsidRPr="003B0BAA" w:rsidRDefault="003B0BAA" w:rsidP="003B0BAA">
      <w:pPr>
        <w:rPr>
          <w:rFonts w:eastAsia="Times New Roman" w:cstheme="minorHAnsi"/>
          <w:color w:val="333333"/>
          <w:sz w:val="22"/>
          <w:szCs w:val="22"/>
          <w:lang w:eastAsia="da-DK"/>
        </w:rPr>
      </w:pP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>Jødedom</w:t>
      </w:r>
      <w:r w:rsidRPr="003B0B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da-DK"/>
        </w:rPr>
        <w:t>men har fra de gammeltestamentlige </w:t>
      </w: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>profeter</w:t>
      </w:r>
      <w:r w:rsidRPr="003B0B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da-DK"/>
        </w:rPr>
        <w:t> fået forestillingen om en lederskikkelse, der skal komme og hjælpe til, at </w:t>
      </w:r>
      <w:proofErr w:type="spellStart"/>
      <w:r w:rsidRPr="003B0BAA">
        <w:rPr>
          <w:rFonts w:eastAsia="Times New Roman" w:cstheme="minorHAnsi"/>
          <w:i/>
          <w:iCs/>
          <w:color w:val="333333"/>
          <w:sz w:val="22"/>
          <w:szCs w:val="22"/>
          <w:lang w:eastAsia="da-DK"/>
        </w:rPr>
        <w:t>Olam</w:t>
      </w:r>
      <w:proofErr w:type="spellEnd"/>
      <w:r w:rsidRPr="003B0B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da-DK"/>
        </w:rPr>
        <w:t> </w:t>
      </w:r>
      <w:r w:rsidRPr="003B0BAA">
        <w:rPr>
          <w:rFonts w:eastAsia="Times New Roman" w:cstheme="minorHAnsi"/>
          <w:i/>
          <w:iCs/>
          <w:color w:val="333333"/>
          <w:sz w:val="22"/>
          <w:szCs w:val="22"/>
          <w:lang w:eastAsia="da-DK"/>
        </w:rPr>
        <w:t>Ha-Ba</w:t>
      </w:r>
      <w:r w:rsidRPr="003B0B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da-DK"/>
        </w:rPr>
        <w:t> (den kommende verden/messianske tidsalder) opstår. Denne lederskikkelses kaldes </w:t>
      </w:r>
      <w:r w:rsidRPr="003B0BAA">
        <w:rPr>
          <w:rFonts w:eastAsia="Times New Roman" w:cstheme="minorHAnsi"/>
          <w:i/>
          <w:iCs/>
          <w:color w:val="333333"/>
          <w:sz w:val="22"/>
          <w:szCs w:val="22"/>
          <w:lang w:eastAsia="da-DK"/>
        </w:rPr>
        <w:t>messias</w:t>
      </w:r>
      <w:r w:rsidRPr="003B0B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da-DK"/>
        </w:rPr>
        <w:t>, som betyder "den salvede". Det er underforstået, at messias vil være en jødisk konge, som skal komme og genoprette </w:t>
      </w: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>Jerusalem</w:t>
      </w:r>
      <w:r w:rsidRPr="003B0B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da-DK"/>
        </w:rPr>
        <w:t>, Templet og det jødiske samfund. I jødedommen understreges det, at messias er et menneske, udvalgt af Gud, men kun et menneske – </w:t>
      </w: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>messias</w:t>
      </w:r>
      <w:r w:rsidRPr="003B0B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da-DK"/>
        </w:rPr>
        <w:t> vil ikke være guddommelig. Jøder tror altså ikke på, at </w:t>
      </w:r>
      <w:r w:rsidRPr="003B0BAA">
        <w:rPr>
          <w:rFonts w:eastAsia="Times New Roman" w:cstheme="minorHAnsi"/>
          <w:color w:val="333333"/>
          <w:sz w:val="22"/>
          <w:szCs w:val="22"/>
          <w:lang w:eastAsia="da-DK"/>
        </w:rPr>
        <w:t>Jesus</w:t>
      </w:r>
      <w:r w:rsidRPr="003B0B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da-DK"/>
        </w:rPr>
        <w:t> var den ventede messias – og derfor venter jøderne stadig på, at messias skal komme.</w:t>
      </w:r>
    </w:p>
    <w:p w14:paraId="2DF31692" w14:textId="50D0A49E" w:rsidR="001E5223" w:rsidRPr="008045CC" w:rsidRDefault="001E5223">
      <w:pPr>
        <w:rPr>
          <w:rFonts w:cstheme="minorHAnsi"/>
          <w:sz w:val="22"/>
          <w:szCs w:val="22"/>
        </w:rPr>
      </w:pPr>
    </w:p>
    <w:sectPr w:rsidR="001E5223" w:rsidRPr="008045CC" w:rsidSect="00D40BE4">
      <w:footerReference w:type="even" r:id="rId7"/>
      <w:foot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8822" w14:textId="77777777" w:rsidR="00264C81" w:rsidRDefault="00264C81" w:rsidP="00264C81">
      <w:r>
        <w:separator/>
      </w:r>
    </w:p>
  </w:endnote>
  <w:endnote w:type="continuationSeparator" w:id="0">
    <w:p w14:paraId="10025E26" w14:textId="77777777" w:rsidR="00264C81" w:rsidRDefault="00264C81" w:rsidP="0026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081222061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78905E1B" w14:textId="562B8CD7" w:rsidR="00264C81" w:rsidRDefault="00264C81" w:rsidP="00E62DAF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428B6437" w14:textId="77777777" w:rsidR="00264C81" w:rsidRDefault="00264C81" w:rsidP="00264C8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925229761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7A40799C" w14:textId="77D5C7E6" w:rsidR="00264C81" w:rsidRDefault="00264C81" w:rsidP="00E62DAF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306DAADC" w14:textId="77777777" w:rsidR="00264C81" w:rsidRDefault="00264C81" w:rsidP="00264C8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89F6" w14:textId="77777777" w:rsidR="00264C81" w:rsidRDefault="00264C81" w:rsidP="00264C81">
      <w:r>
        <w:separator/>
      </w:r>
    </w:p>
  </w:footnote>
  <w:footnote w:type="continuationSeparator" w:id="0">
    <w:p w14:paraId="3B72C543" w14:textId="77777777" w:rsidR="00264C81" w:rsidRDefault="00264C81" w:rsidP="00264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AA"/>
    <w:rsid w:val="00143B4E"/>
    <w:rsid w:val="001E5223"/>
    <w:rsid w:val="00264C81"/>
    <w:rsid w:val="00292EAE"/>
    <w:rsid w:val="002D6945"/>
    <w:rsid w:val="00344BD5"/>
    <w:rsid w:val="003B0BAA"/>
    <w:rsid w:val="0057739B"/>
    <w:rsid w:val="005C7B3C"/>
    <w:rsid w:val="0062676B"/>
    <w:rsid w:val="008045CC"/>
    <w:rsid w:val="00A12C85"/>
    <w:rsid w:val="00CB4AA1"/>
    <w:rsid w:val="00D40BE4"/>
    <w:rsid w:val="00E846D6"/>
    <w:rsid w:val="00FA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B758"/>
  <w15:chartTrackingRefBased/>
  <w15:docId w15:val="{060C7452-F53B-E440-85F8-63B5E106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B0B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4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index">
    <w:name w:val="index"/>
    <w:basedOn w:val="Standardskrifttypeiafsnit"/>
    <w:rsid w:val="003B0BAA"/>
  </w:style>
  <w:style w:type="character" w:customStyle="1" w:styleId="apple-converted-space">
    <w:name w:val="apple-converted-space"/>
    <w:basedOn w:val="Standardskrifttypeiafsnit"/>
    <w:rsid w:val="003B0BAA"/>
  </w:style>
  <w:style w:type="character" w:customStyle="1" w:styleId="glossary-term">
    <w:name w:val="glossary-term"/>
    <w:basedOn w:val="Standardskrifttypeiafsnit"/>
    <w:rsid w:val="003B0BAA"/>
  </w:style>
  <w:style w:type="character" w:styleId="Fremhv">
    <w:name w:val="Emphasis"/>
    <w:basedOn w:val="Standardskrifttypeiafsnit"/>
    <w:uiPriority w:val="20"/>
    <w:qFormat/>
    <w:rsid w:val="003B0BAA"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B0BA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label">
    <w:name w:val="label"/>
    <w:basedOn w:val="Standardskrifttypeiafsnit"/>
    <w:rsid w:val="003B0BAA"/>
  </w:style>
  <w:style w:type="paragraph" w:styleId="NormalWeb">
    <w:name w:val="Normal (Web)"/>
    <w:basedOn w:val="Normal"/>
    <w:uiPriority w:val="99"/>
    <w:semiHidden/>
    <w:unhideWhenUsed/>
    <w:rsid w:val="003B0B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credits">
    <w:name w:val="credits"/>
    <w:basedOn w:val="Standardskrifttypeiafsnit"/>
    <w:rsid w:val="003B0BAA"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045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fod">
    <w:name w:val="footer"/>
    <w:basedOn w:val="Normal"/>
    <w:link w:val="SidefodTegn"/>
    <w:uiPriority w:val="99"/>
    <w:unhideWhenUsed/>
    <w:rsid w:val="00264C8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64C81"/>
  </w:style>
  <w:style w:type="character" w:styleId="Sidetal">
    <w:name w:val="page number"/>
    <w:basedOn w:val="Standardskrifttypeiafsnit"/>
    <w:uiPriority w:val="99"/>
    <w:semiHidden/>
    <w:unhideWhenUsed/>
    <w:rsid w:val="00264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93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6556">
          <w:marLeft w:val="0"/>
          <w:marRight w:val="0"/>
          <w:marTop w:val="0"/>
          <w:marBottom w:val="4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489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Keld Toftgaard Jakobsen</dc:creator>
  <cp:keywords/>
  <dc:description/>
  <cp:lastModifiedBy>Keld Toftgaard Jakobsen</cp:lastModifiedBy>
  <cp:revision>10</cp:revision>
  <dcterms:created xsi:type="dcterms:W3CDTF">2021-12-17T10:56:00Z</dcterms:created>
  <dcterms:modified xsi:type="dcterms:W3CDTF">2023-01-20T12:06:00Z</dcterms:modified>
</cp:coreProperties>
</file>