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BA19" w14:textId="77777777" w:rsidR="003A5522" w:rsidRPr="003A5522" w:rsidRDefault="003A5522" w:rsidP="003A5522">
      <w:pPr>
        <w:shd w:val="clear" w:color="auto" w:fill="FFFFEE"/>
        <w:spacing w:after="0" w:line="240" w:lineRule="auto"/>
        <w:jc w:val="center"/>
        <w:rPr>
          <w:rFonts w:ascii="Georgia" w:eastAsia="Times New Roman" w:hAnsi="Georgia" w:cs="Times New Roman"/>
          <w:color w:val="000000"/>
          <w:sz w:val="43"/>
          <w:szCs w:val="43"/>
          <w:lang w:eastAsia="da-DK"/>
        </w:rPr>
      </w:pPr>
      <w:r w:rsidRPr="003A5522">
        <w:rPr>
          <w:rFonts w:ascii="Georgia" w:eastAsia="Times New Roman" w:hAnsi="Georgia" w:cs="Times New Roman"/>
          <w:color w:val="000000"/>
          <w:sz w:val="43"/>
          <w:szCs w:val="43"/>
          <w:lang w:eastAsia="da-DK"/>
        </w:rPr>
        <w:t>Indledning til </w:t>
      </w:r>
      <w:r w:rsidRPr="003A5522">
        <w:rPr>
          <w:rFonts w:ascii="Georgia" w:eastAsia="Times New Roman" w:hAnsi="Georgia" w:cs="Times New Roman"/>
          <w:i/>
          <w:iCs/>
          <w:color w:val="000000"/>
          <w:sz w:val="43"/>
          <w:szCs w:val="43"/>
          <w:lang w:eastAsia="da-DK"/>
        </w:rPr>
        <w:t>Erasmus Montanus</w:t>
      </w:r>
    </w:p>
    <w:p w14:paraId="04070AA2" w14:textId="69ED2E21" w:rsidR="003A5522" w:rsidRPr="003A5522" w:rsidRDefault="003A5522" w:rsidP="003A5522">
      <w:pPr>
        <w:shd w:val="clear" w:color="auto" w:fill="FFFFEE"/>
        <w:spacing w:after="45" w:line="240" w:lineRule="auto"/>
        <w:jc w:val="center"/>
        <w:rPr>
          <w:rFonts w:ascii="Georgia" w:eastAsia="Times New Roman" w:hAnsi="Georgia" w:cs="Times New Roman"/>
          <w:color w:val="000000"/>
          <w:sz w:val="29"/>
          <w:szCs w:val="29"/>
          <w:lang w:eastAsia="da-DK"/>
        </w:rPr>
      </w:pPr>
      <w:r w:rsidRPr="003A5522">
        <w:rPr>
          <w:rFonts w:ascii="Georgia" w:eastAsia="Times New Roman" w:hAnsi="Georgia" w:cs="Times New Roman"/>
          <w:color w:val="000000"/>
          <w:sz w:val="29"/>
          <w:szCs w:val="29"/>
          <w:lang w:eastAsia="da-DK"/>
        </w:rPr>
        <w:t>fra bogudgaven </w:t>
      </w:r>
      <w:r w:rsidRPr="003A5522">
        <w:rPr>
          <w:rFonts w:ascii="Georgia" w:eastAsia="Times New Roman" w:hAnsi="Georgia" w:cs="Times New Roman"/>
          <w:i/>
          <w:iCs/>
          <w:color w:val="000000"/>
          <w:sz w:val="29"/>
          <w:szCs w:val="29"/>
          <w:lang w:eastAsia="da-DK"/>
        </w:rPr>
        <w:t>Holberg · Ludvig Holbergs hovedværker</w:t>
      </w:r>
      <w:r w:rsidR="00A75CDE">
        <w:rPr>
          <w:rFonts w:ascii="Georgia" w:eastAsia="Times New Roman" w:hAnsi="Georgia" w:cs="Times New Roman"/>
          <w:i/>
          <w:iCs/>
          <w:color w:val="000000"/>
          <w:sz w:val="29"/>
          <w:szCs w:val="29"/>
          <w:lang w:eastAsia="da-DK"/>
        </w:rPr>
        <w:t xml:space="preserve"> </w:t>
      </w:r>
      <w:r w:rsidRPr="003A5522">
        <w:rPr>
          <w:rFonts w:ascii="Georgia" w:eastAsia="Times New Roman" w:hAnsi="Georgia" w:cs="Times New Roman"/>
          <w:color w:val="000000"/>
          <w:sz w:val="29"/>
          <w:szCs w:val="29"/>
          <w:lang w:eastAsia="da-DK"/>
        </w:rPr>
        <w:t>(2017)</w:t>
      </w:r>
    </w:p>
    <w:p w14:paraId="1D2F8926" w14:textId="77777777" w:rsidR="003A5522" w:rsidRPr="003A5522" w:rsidRDefault="003A5522" w:rsidP="003A5522">
      <w:pPr>
        <w:spacing w:after="0" w:line="240" w:lineRule="auto"/>
        <w:rPr>
          <w:rFonts w:ascii="Times New Roman" w:eastAsia="Times New Roman" w:hAnsi="Times New Roman" w:cs="Times New Roman"/>
          <w:sz w:val="24"/>
          <w:szCs w:val="24"/>
          <w:lang w:eastAsia="da-DK"/>
        </w:rPr>
      </w:pPr>
    </w:p>
    <w:p w14:paraId="43AD354C" w14:textId="77777777" w:rsidR="003A5522" w:rsidRPr="003A5522" w:rsidRDefault="003A5522" w:rsidP="003A5522">
      <w:pPr>
        <w:shd w:val="clear" w:color="auto" w:fill="FFFFEE"/>
        <w:spacing w:after="0" w:line="240" w:lineRule="auto"/>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w:t>
      </w:r>
      <w:proofErr w:type="spellStart"/>
      <w:r w:rsidRPr="003A5522">
        <w:rPr>
          <w:rFonts w:ascii="Georgia" w:eastAsia="Times New Roman" w:hAnsi="Georgia" w:cs="Times New Roman"/>
          <w:color w:val="000000"/>
          <w:sz w:val="23"/>
          <w:szCs w:val="23"/>
          <w:lang w:eastAsia="da-DK"/>
        </w:rPr>
        <w:t>Monsøren</w:t>
      </w:r>
      <w:proofErr w:type="spellEnd"/>
      <w:r w:rsidRPr="003A5522">
        <w:rPr>
          <w:rFonts w:ascii="Georgia" w:eastAsia="Times New Roman" w:hAnsi="Georgia" w:cs="Times New Roman"/>
          <w:color w:val="000000"/>
          <w:sz w:val="23"/>
          <w:szCs w:val="23"/>
          <w:lang w:eastAsia="da-DK"/>
        </w:rPr>
        <w:t xml:space="preserve"> er blevet så lærd at han ikke mere kan forklare sin mening på sit modersmål” – så enkelt kan Erasmus Montanus’ lillebror Jacob sige det. Den latintalende Erasmus er muligvis akademisk klog, men han er socialt dum – og det kommer han til at lide for i en verden hvor hans værdier ikke tæller.</w:t>
      </w:r>
    </w:p>
    <w:p w14:paraId="66E26AD1" w14:textId="77777777" w:rsidR="003A5522" w:rsidRPr="003A5522" w:rsidRDefault="003A5522" w:rsidP="003A5522">
      <w:pPr>
        <w:spacing w:after="0" w:line="240" w:lineRule="auto"/>
        <w:rPr>
          <w:rFonts w:ascii="Times New Roman" w:eastAsia="Times New Roman" w:hAnsi="Times New Roman" w:cs="Times New Roman"/>
          <w:sz w:val="24"/>
          <w:szCs w:val="24"/>
          <w:lang w:eastAsia="da-DK"/>
        </w:rPr>
      </w:pPr>
    </w:p>
    <w:p w14:paraId="1728B556" w14:textId="77777777" w:rsidR="003A5522" w:rsidRPr="003A5522" w:rsidRDefault="003A5522" w:rsidP="003A5522">
      <w:pPr>
        <w:shd w:val="clear" w:color="auto" w:fill="FFFFEE"/>
        <w:spacing w:after="0" w:line="240" w:lineRule="auto"/>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Rasmus Berg – eller på latin: Erasmus Montanus – har tilbragt nogle år som studerende ved Københavns Universitet. Her underviste man, ligesom på andre europæiske universiteter, i første halvdel af 1700-tallet stadig udelukkende på latin. Det var derfor helt almindeligt at akademikere brugte latinske gloser og vendinger, også når de skrev på dansk. Men det var naturligvis en stil man måtte aflægge sig når man skrev til ikke-akademikere.</w:t>
      </w:r>
    </w:p>
    <w:p w14:paraId="0FC15CD1" w14:textId="77777777" w:rsidR="003A5522" w:rsidRPr="003A5522" w:rsidRDefault="003A5522" w:rsidP="003A5522">
      <w:pPr>
        <w:shd w:val="clear" w:color="auto" w:fill="FFFFEE"/>
        <w:spacing w:after="0" w:line="240" w:lineRule="auto"/>
        <w:ind w:firstLine="375"/>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 xml:space="preserve">Det er det Erasmus Montanus ikke har forstået. Hjemvendt til sin barndoms landsby blærer han sig med </w:t>
      </w:r>
      <w:proofErr w:type="gramStart"/>
      <w:r w:rsidRPr="003A5522">
        <w:rPr>
          <w:rFonts w:ascii="Georgia" w:eastAsia="Times New Roman" w:hAnsi="Georgia" w:cs="Times New Roman"/>
          <w:color w:val="000000"/>
          <w:sz w:val="23"/>
          <w:szCs w:val="23"/>
          <w:lang w:eastAsia="da-DK"/>
        </w:rPr>
        <w:t>sin latin</w:t>
      </w:r>
      <w:proofErr w:type="gramEnd"/>
      <w:r w:rsidRPr="003A5522">
        <w:rPr>
          <w:rFonts w:ascii="Georgia" w:eastAsia="Times New Roman" w:hAnsi="Georgia" w:cs="Times New Roman"/>
          <w:color w:val="000000"/>
          <w:sz w:val="23"/>
          <w:szCs w:val="23"/>
          <w:lang w:eastAsia="da-DK"/>
        </w:rPr>
        <w:t xml:space="preserve"> og sine evner til at disputere og jonglere med logiske slutninger, syllogismer, som man dyrkede på universiteterne. Erasmus er dog en middelmådig logiker, og flere af hans syllogismer er oplagt fejlagtige. Ikke desto mindre tror hans stakkels mor vitterligt at hun er blevet forvandlet til en sten. Latin og lærdom er magt, og det er en magt som Erasmus Montanus misbruger til at tryne sine benovede forældre og deres naboer, der ikke har gået på universitetet.</w:t>
      </w:r>
    </w:p>
    <w:p w14:paraId="081276BA" w14:textId="77777777" w:rsidR="003A5522" w:rsidRPr="003A5522" w:rsidRDefault="003A5522" w:rsidP="003A5522">
      <w:pPr>
        <w:shd w:val="clear" w:color="auto" w:fill="FFFFEE"/>
        <w:spacing w:after="0" w:line="240" w:lineRule="auto"/>
        <w:ind w:firstLine="375"/>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Men det viser sig at han kommer til kort, først i mødet med sin jordbundne bror Jacob, hvis ægte, sunde fornuft tydeligt udstiller Erasmus’ udvendige skolelærdom, og siden i mødet med Per Degn, der ganske vist er aldeles blottet for den lærdom han gør sig til af – men som i naboernes øjne besidder den autoritet og troværdighed som Erasmus ikke er i stand til at skabe sig. Den på én gang snu og ynkelige Per Degn, hvis bedste forsvar er et angreb, er en af de store komiske skikkelser i Holbergs forfatterskab.</w:t>
      </w:r>
    </w:p>
    <w:p w14:paraId="476164E8" w14:textId="77777777" w:rsidR="003A5522" w:rsidRPr="003A5522" w:rsidRDefault="003A5522" w:rsidP="003A5522">
      <w:pPr>
        <w:shd w:val="clear" w:color="auto" w:fill="FFFFEE"/>
        <w:spacing w:after="0" w:line="240" w:lineRule="auto"/>
        <w:ind w:firstLine="375"/>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 xml:space="preserve">Situationen tilspidses da Erasmus insisterer på at jorden er rund, og at den bevæger sig – og da dét kommer hans kommende svigerfar for øre, aflyser han brylluppet. Kæresten, </w:t>
      </w:r>
      <w:proofErr w:type="spellStart"/>
      <w:r w:rsidRPr="003A5522">
        <w:rPr>
          <w:rFonts w:ascii="Georgia" w:eastAsia="Times New Roman" w:hAnsi="Georgia" w:cs="Times New Roman"/>
          <w:color w:val="000000"/>
          <w:sz w:val="23"/>
          <w:szCs w:val="23"/>
          <w:lang w:eastAsia="da-DK"/>
        </w:rPr>
        <w:t>Lisbed</w:t>
      </w:r>
      <w:proofErr w:type="spellEnd"/>
      <w:r w:rsidRPr="003A5522">
        <w:rPr>
          <w:rFonts w:ascii="Georgia" w:eastAsia="Times New Roman" w:hAnsi="Georgia" w:cs="Times New Roman"/>
          <w:color w:val="000000"/>
          <w:sz w:val="23"/>
          <w:szCs w:val="23"/>
          <w:lang w:eastAsia="da-DK"/>
        </w:rPr>
        <w:t>, trygler Erasmus om at opgive sin overbevisning om jordens beskaffenhed. Erasmus vakler, men holder fast.</w:t>
      </w:r>
    </w:p>
    <w:p w14:paraId="7E68FFFB" w14:textId="77777777" w:rsidR="003A5522" w:rsidRPr="003A5522" w:rsidRDefault="003A5522" w:rsidP="003A5522">
      <w:pPr>
        <w:shd w:val="clear" w:color="auto" w:fill="FFFFEE"/>
        <w:spacing w:after="0" w:line="240" w:lineRule="auto"/>
        <w:ind w:firstLine="375"/>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 xml:space="preserve">Til sidst henvender ridefogeden sig til en løjtnant for at få Erasmus indkaldt som soldat. Det klarer løjtnanten ved et fikst kneb, en af de falske syllogismer Erasmus selv ynder at brillere med. For at slippe fri er Erasmus tvunget til at medgive at jorden er flad – og så kan han få sin </w:t>
      </w:r>
      <w:proofErr w:type="spellStart"/>
      <w:r w:rsidRPr="003A5522">
        <w:rPr>
          <w:rFonts w:ascii="Georgia" w:eastAsia="Times New Roman" w:hAnsi="Georgia" w:cs="Times New Roman"/>
          <w:color w:val="000000"/>
          <w:sz w:val="23"/>
          <w:szCs w:val="23"/>
          <w:lang w:eastAsia="da-DK"/>
        </w:rPr>
        <w:t>Lisbed</w:t>
      </w:r>
      <w:proofErr w:type="spellEnd"/>
      <w:r w:rsidRPr="003A5522">
        <w:rPr>
          <w:rFonts w:ascii="Georgia" w:eastAsia="Times New Roman" w:hAnsi="Georgia" w:cs="Times New Roman"/>
          <w:color w:val="000000"/>
          <w:sz w:val="23"/>
          <w:szCs w:val="23"/>
          <w:lang w:eastAsia="da-DK"/>
        </w:rPr>
        <w:t>.</w:t>
      </w:r>
    </w:p>
    <w:p w14:paraId="1D312903" w14:textId="77777777" w:rsidR="003A5522" w:rsidRPr="003A5522" w:rsidRDefault="003A5522" w:rsidP="003A5522">
      <w:pPr>
        <w:spacing w:after="0" w:line="240" w:lineRule="auto"/>
        <w:rPr>
          <w:rFonts w:ascii="Times New Roman" w:eastAsia="Times New Roman" w:hAnsi="Times New Roman" w:cs="Times New Roman"/>
          <w:sz w:val="24"/>
          <w:szCs w:val="24"/>
          <w:lang w:eastAsia="da-DK"/>
        </w:rPr>
      </w:pPr>
    </w:p>
    <w:p w14:paraId="01FF1011" w14:textId="77777777" w:rsidR="003A5522" w:rsidRPr="003A5522" w:rsidRDefault="003A5522" w:rsidP="003A5522">
      <w:pPr>
        <w:shd w:val="clear" w:color="auto" w:fill="FFFFEE"/>
        <w:spacing w:after="0" w:line="240" w:lineRule="auto"/>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Den lærde pedant er en af Holbergs yndlingsaversioner. Erasmus Montanus er ikke bare en lærd pedant, han er også en arrogant pedant. I alt sit akademiske hovmod er han ude af stand til at fatte at den lærdom han gør sig til af, ikke har praktisk relevans uden for universitetets mure, og at nok så megen lærdom ikke nytter noget hvis man ikke er i stand til at kommunikere med andre mennesker. Det er det løjtnanten, som Holbergs talerør, til sidst belærer Erasmus om.</w:t>
      </w:r>
    </w:p>
    <w:p w14:paraId="31180397" w14:textId="77777777" w:rsidR="003A5522" w:rsidRPr="003A5522" w:rsidRDefault="003A5522" w:rsidP="003A5522">
      <w:pPr>
        <w:shd w:val="clear" w:color="auto" w:fill="FFFFEE"/>
        <w:spacing w:after="0" w:line="240" w:lineRule="auto"/>
        <w:ind w:firstLine="375"/>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 xml:space="preserve">Men komediens paradoks er jo at Erasmus faktisk har ret. Jorden er rund – og det har det publikum Holberg skrev komedien for, udmærket været klar over. Men den der ikke forstår de sociale regler, mister retten til at have ret. For at slippe for militæret og holde fast på </w:t>
      </w:r>
      <w:proofErr w:type="spellStart"/>
      <w:r w:rsidRPr="003A5522">
        <w:rPr>
          <w:rFonts w:ascii="Georgia" w:eastAsia="Times New Roman" w:hAnsi="Georgia" w:cs="Times New Roman"/>
          <w:color w:val="000000"/>
          <w:sz w:val="23"/>
          <w:szCs w:val="23"/>
          <w:lang w:eastAsia="da-DK"/>
        </w:rPr>
        <w:t>Lisbed</w:t>
      </w:r>
      <w:proofErr w:type="spellEnd"/>
      <w:r w:rsidRPr="003A5522">
        <w:rPr>
          <w:rFonts w:ascii="Georgia" w:eastAsia="Times New Roman" w:hAnsi="Georgia" w:cs="Times New Roman"/>
          <w:color w:val="000000"/>
          <w:sz w:val="23"/>
          <w:szCs w:val="23"/>
          <w:lang w:eastAsia="da-DK"/>
        </w:rPr>
        <w:t xml:space="preserve"> må han derfor vælge løgnen, at jorden er flad som en pandekage. Det giver komedien en tragisk dimension. Søren Kierkegaard skrev ligefrem i 1830’erne: “Jeg græder, </w:t>
      </w:r>
      <w:proofErr w:type="spellStart"/>
      <w:r w:rsidRPr="003A5522">
        <w:rPr>
          <w:rFonts w:ascii="Georgia" w:eastAsia="Times New Roman" w:hAnsi="Georgia" w:cs="Times New Roman"/>
          <w:color w:val="000000"/>
          <w:sz w:val="23"/>
          <w:szCs w:val="23"/>
          <w:lang w:eastAsia="da-DK"/>
        </w:rPr>
        <w:t>naar</w:t>
      </w:r>
      <w:proofErr w:type="spellEnd"/>
      <w:r w:rsidRPr="003A5522">
        <w:rPr>
          <w:rFonts w:ascii="Georgia" w:eastAsia="Times New Roman" w:hAnsi="Georgia" w:cs="Times New Roman"/>
          <w:color w:val="000000"/>
          <w:sz w:val="23"/>
          <w:szCs w:val="23"/>
          <w:lang w:eastAsia="da-DK"/>
        </w:rPr>
        <w:t xml:space="preserve"> jeg seer eller læser Erasmus Montanus; han har Ret og ligger under for Massen.” Georg Brandes fokuserede i sin læsning netop på forholdet mellem det tragiske og det komiske i komedien da han kaldte </w:t>
      </w:r>
      <w:r w:rsidRPr="003A5522">
        <w:rPr>
          <w:rFonts w:ascii="Georgia" w:eastAsia="Times New Roman" w:hAnsi="Georgia" w:cs="Times New Roman"/>
          <w:i/>
          <w:iCs/>
          <w:color w:val="000000"/>
          <w:sz w:val="23"/>
          <w:szCs w:val="23"/>
          <w:lang w:eastAsia="da-DK"/>
        </w:rPr>
        <w:t>Erasmus Montanus</w:t>
      </w:r>
      <w:r w:rsidRPr="003A5522">
        <w:rPr>
          <w:rFonts w:ascii="Georgia" w:eastAsia="Times New Roman" w:hAnsi="Georgia" w:cs="Times New Roman"/>
          <w:color w:val="000000"/>
          <w:sz w:val="23"/>
          <w:szCs w:val="23"/>
          <w:lang w:eastAsia="da-DK"/>
        </w:rPr>
        <w:t> den danske litteraturs “dybeste værk” (1884).</w:t>
      </w:r>
    </w:p>
    <w:p w14:paraId="014E802B" w14:textId="77777777" w:rsidR="003A5522" w:rsidRPr="003A5522" w:rsidRDefault="003A5522" w:rsidP="003A5522">
      <w:pPr>
        <w:spacing w:after="0" w:line="240" w:lineRule="auto"/>
        <w:rPr>
          <w:rFonts w:ascii="Times New Roman" w:eastAsia="Times New Roman" w:hAnsi="Times New Roman" w:cs="Times New Roman"/>
          <w:sz w:val="24"/>
          <w:szCs w:val="24"/>
          <w:lang w:eastAsia="da-DK"/>
        </w:rPr>
      </w:pPr>
    </w:p>
    <w:p w14:paraId="3B97A09A" w14:textId="77777777" w:rsidR="003A5522" w:rsidRPr="003A5522" w:rsidRDefault="003A5522" w:rsidP="003A5522">
      <w:pPr>
        <w:shd w:val="clear" w:color="auto" w:fill="FFFFEE"/>
        <w:spacing w:after="0" w:line="240" w:lineRule="auto"/>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Holberg skrev allerede </w:t>
      </w:r>
      <w:r w:rsidRPr="003A5522">
        <w:rPr>
          <w:rFonts w:ascii="Georgia" w:eastAsia="Times New Roman" w:hAnsi="Georgia" w:cs="Times New Roman"/>
          <w:i/>
          <w:iCs/>
          <w:color w:val="000000"/>
          <w:sz w:val="23"/>
          <w:szCs w:val="23"/>
          <w:lang w:eastAsia="da-DK"/>
        </w:rPr>
        <w:t>Erasmus Montanus</w:t>
      </w:r>
      <w:r w:rsidRPr="003A5522">
        <w:rPr>
          <w:rFonts w:ascii="Georgia" w:eastAsia="Times New Roman" w:hAnsi="Georgia" w:cs="Times New Roman"/>
          <w:color w:val="000000"/>
          <w:sz w:val="23"/>
          <w:szCs w:val="23"/>
          <w:lang w:eastAsia="da-DK"/>
        </w:rPr>
        <w:t> i 1723, men den blev først trykt i den samlede udgave af komedierne i 1731. Førsteopførelsen fandt sted i Hamborg i 1742, mens man i Danmark måtte vente til 1747 med at se komedien på scenen. I eftertiden har den været en af de oftest spillede og en af de mest læste.</w:t>
      </w:r>
    </w:p>
    <w:p w14:paraId="42F90984" w14:textId="77777777" w:rsidR="003A5522" w:rsidRPr="003A5522" w:rsidRDefault="003A5522" w:rsidP="003A5522">
      <w:pPr>
        <w:shd w:val="clear" w:color="auto" w:fill="FFFFEE"/>
        <w:spacing w:after="0" w:line="240" w:lineRule="auto"/>
        <w:ind w:firstLine="375"/>
        <w:rPr>
          <w:rFonts w:ascii="Georgia" w:eastAsia="Times New Roman" w:hAnsi="Georgia" w:cs="Times New Roman"/>
          <w:color w:val="000000"/>
          <w:sz w:val="23"/>
          <w:szCs w:val="23"/>
          <w:lang w:eastAsia="da-DK"/>
        </w:rPr>
      </w:pPr>
      <w:r w:rsidRPr="003A5522">
        <w:rPr>
          <w:rFonts w:ascii="Georgia" w:eastAsia="Times New Roman" w:hAnsi="Georgia" w:cs="Times New Roman"/>
          <w:color w:val="000000"/>
          <w:sz w:val="23"/>
          <w:szCs w:val="23"/>
          <w:lang w:eastAsia="da-DK"/>
        </w:rPr>
        <w:t>Det er den ældste trykte udgave der ligger til grund for nærværende udgave.</w:t>
      </w:r>
    </w:p>
    <w:p w14:paraId="66EEDC86" w14:textId="0F1E5069" w:rsidR="003A5522" w:rsidRDefault="003A5522"/>
    <w:p w14:paraId="1BCFF3F2" w14:textId="77777777" w:rsidR="004836EA" w:rsidRPr="00502C10" w:rsidRDefault="004836EA" w:rsidP="004836EA">
      <w:pPr>
        <w:rPr>
          <w:b/>
          <w:sz w:val="32"/>
          <w:szCs w:val="32"/>
        </w:rPr>
      </w:pPr>
      <w:r w:rsidRPr="00502C10">
        <w:rPr>
          <w:b/>
          <w:sz w:val="32"/>
          <w:szCs w:val="32"/>
        </w:rPr>
        <w:t>Arbejdsopgaver til Erasmus Montanus af Ludvig Holberg (1723)</w:t>
      </w:r>
    </w:p>
    <w:p w14:paraId="13CE5373" w14:textId="77777777" w:rsidR="004836EA" w:rsidRDefault="004836EA" w:rsidP="004836EA">
      <w:pPr>
        <w:rPr>
          <w:i/>
          <w:sz w:val="28"/>
          <w:szCs w:val="28"/>
        </w:rPr>
      </w:pPr>
      <w:r w:rsidRPr="00502C10">
        <w:rPr>
          <w:i/>
          <w:sz w:val="28"/>
          <w:szCs w:val="28"/>
        </w:rPr>
        <w:t xml:space="preserve">”Satirer og parodier afslører det selvhøjtidelige og tåbelige. Det gælder om at turde tænke selv, som Kant skrev.” (Litteraturhistorie på langs og på tværs).  </w:t>
      </w:r>
    </w:p>
    <w:p w14:paraId="6D640FA8" w14:textId="77777777" w:rsidR="004836EA" w:rsidRPr="00284602" w:rsidRDefault="004836EA" w:rsidP="004836EA">
      <w:pPr>
        <w:rPr>
          <w:i/>
          <w:sz w:val="28"/>
          <w:szCs w:val="28"/>
        </w:rPr>
      </w:pPr>
    </w:p>
    <w:p w14:paraId="32B998AB" w14:textId="77777777" w:rsidR="004836EA" w:rsidRPr="00F24F97" w:rsidRDefault="004836EA" w:rsidP="004836EA">
      <w:pPr>
        <w:pStyle w:val="Listeafsnit"/>
        <w:numPr>
          <w:ilvl w:val="0"/>
          <w:numId w:val="1"/>
        </w:numPr>
        <w:rPr>
          <w:sz w:val="28"/>
          <w:szCs w:val="28"/>
        </w:rPr>
      </w:pPr>
      <w:r w:rsidRPr="00F24F97">
        <w:rPr>
          <w:sz w:val="28"/>
          <w:szCs w:val="28"/>
        </w:rPr>
        <w:t xml:space="preserve">Hvem var Ludvig Holberg? Hvilken samfundsklasse tilhørte han? Og hvordan og hvad skrev han? </w:t>
      </w:r>
    </w:p>
    <w:p w14:paraId="15229CAF" w14:textId="77777777" w:rsidR="004836EA" w:rsidRPr="00284602" w:rsidRDefault="004836EA" w:rsidP="004836EA">
      <w:pPr>
        <w:pStyle w:val="Listeafsnit"/>
        <w:numPr>
          <w:ilvl w:val="0"/>
          <w:numId w:val="1"/>
        </w:numPr>
        <w:rPr>
          <w:sz w:val="28"/>
          <w:szCs w:val="28"/>
        </w:rPr>
      </w:pPr>
      <w:r w:rsidRPr="00284602">
        <w:rPr>
          <w:sz w:val="28"/>
          <w:szCs w:val="28"/>
        </w:rPr>
        <w:t>Valgsprog for oplysningstidens forfattere: At gavne og fornøje, hvordan passer dette valgsprog ind i Holbergs drama, Erasmus Montanus?</w:t>
      </w:r>
    </w:p>
    <w:p w14:paraId="6BE1A0C4" w14:textId="77777777" w:rsidR="004836EA" w:rsidRPr="00F24F97" w:rsidRDefault="004836EA" w:rsidP="004836EA">
      <w:pPr>
        <w:pStyle w:val="Listeafsnit"/>
        <w:numPr>
          <w:ilvl w:val="0"/>
          <w:numId w:val="1"/>
        </w:numPr>
        <w:rPr>
          <w:sz w:val="28"/>
          <w:szCs w:val="28"/>
        </w:rPr>
      </w:pPr>
      <w:r w:rsidRPr="00F24F97">
        <w:rPr>
          <w:sz w:val="28"/>
          <w:szCs w:val="28"/>
        </w:rPr>
        <w:t>Hvad er dramaet</w:t>
      </w:r>
      <w:r w:rsidRPr="00284602">
        <w:rPr>
          <w:sz w:val="28"/>
          <w:szCs w:val="28"/>
        </w:rPr>
        <w:t>, Erasmus Montanus’</w:t>
      </w:r>
      <w:r w:rsidRPr="00F24F97">
        <w:rPr>
          <w:sz w:val="28"/>
          <w:szCs w:val="28"/>
        </w:rPr>
        <w:t xml:space="preserve"> budskab? Og hvem fremfører </w:t>
      </w:r>
      <w:r w:rsidRPr="00284602">
        <w:rPr>
          <w:sz w:val="28"/>
          <w:szCs w:val="28"/>
        </w:rPr>
        <w:t>budskabet</w:t>
      </w:r>
      <w:r w:rsidRPr="00F24F97">
        <w:rPr>
          <w:sz w:val="28"/>
          <w:szCs w:val="28"/>
        </w:rPr>
        <w:t>?</w:t>
      </w:r>
    </w:p>
    <w:p w14:paraId="49E16C13" w14:textId="77777777" w:rsidR="004836EA" w:rsidRPr="00F24F97" w:rsidRDefault="004836EA" w:rsidP="004836EA">
      <w:pPr>
        <w:pStyle w:val="Listeafsnit"/>
        <w:numPr>
          <w:ilvl w:val="0"/>
          <w:numId w:val="1"/>
        </w:numPr>
        <w:rPr>
          <w:sz w:val="28"/>
          <w:szCs w:val="28"/>
        </w:rPr>
      </w:pPr>
      <w:r w:rsidRPr="00F24F97">
        <w:rPr>
          <w:sz w:val="28"/>
          <w:szCs w:val="28"/>
        </w:rPr>
        <w:t>Udpeg dramaets to helte og begrund dit svar</w:t>
      </w:r>
    </w:p>
    <w:p w14:paraId="67FBEBE4" w14:textId="77777777" w:rsidR="004836EA" w:rsidRDefault="004836EA" w:rsidP="004836EA">
      <w:pPr>
        <w:pStyle w:val="Listeafsnit"/>
        <w:numPr>
          <w:ilvl w:val="0"/>
          <w:numId w:val="1"/>
        </w:numPr>
        <w:rPr>
          <w:sz w:val="28"/>
          <w:szCs w:val="28"/>
        </w:rPr>
      </w:pPr>
      <w:r>
        <w:rPr>
          <w:sz w:val="28"/>
          <w:szCs w:val="28"/>
        </w:rPr>
        <w:t>Hvad er det for et dilemma, Erasmus står overfor, da han træder ind i gården i den ”lykkelige” slutscene?</w:t>
      </w:r>
    </w:p>
    <w:p w14:paraId="4695859C" w14:textId="77777777" w:rsidR="004836EA" w:rsidRPr="001B1C68" w:rsidRDefault="004836EA" w:rsidP="004836EA">
      <w:pPr>
        <w:pStyle w:val="Listeafsnit"/>
        <w:numPr>
          <w:ilvl w:val="0"/>
          <w:numId w:val="1"/>
        </w:numPr>
        <w:rPr>
          <w:sz w:val="28"/>
          <w:szCs w:val="28"/>
        </w:rPr>
      </w:pPr>
      <w:r w:rsidRPr="001B1C68">
        <w:rPr>
          <w:sz w:val="28"/>
          <w:szCs w:val="28"/>
        </w:rPr>
        <w:t xml:space="preserve">Hvordan hænger Løjtnantens position sammen med datidens syn på autoriteter? Enevælden, ingen ytringsfrihed m.m. </w:t>
      </w:r>
    </w:p>
    <w:p w14:paraId="71338E35" w14:textId="360EAD8E" w:rsidR="004836EA" w:rsidRPr="00284602" w:rsidRDefault="004836EA" w:rsidP="004836EA">
      <w:pPr>
        <w:pStyle w:val="Listeafsnit"/>
        <w:numPr>
          <w:ilvl w:val="0"/>
          <w:numId w:val="1"/>
        </w:numPr>
        <w:rPr>
          <w:sz w:val="28"/>
          <w:szCs w:val="28"/>
        </w:rPr>
      </w:pPr>
      <w:r>
        <w:rPr>
          <w:rFonts w:ascii="Arial" w:hAnsi="Arial" w:cs="Arial"/>
          <w:noProof/>
          <w:color w:val="0000FF"/>
          <w:sz w:val="27"/>
          <w:szCs w:val="27"/>
          <w:lang w:eastAsia="da-DK"/>
        </w:rPr>
        <w:drawing>
          <wp:anchor distT="0" distB="0" distL="114300" distR="114300" simplePos="0" relativeHeight="251660288" behindDoc="1" locked="0" layoutInCell="1" allowOverlap="1" wp14:anchorId="32FEA01F" wp14:editId="389AC3B7">
            <wp:simplePos x="0" y="0"/>
            <wp:positionH relativeFrom="column">
              <wp:posOffset>3216910</wp:posOffset>
            </wp:positionH>
            <wp:positionV relativeFrom="paragraph">
              <wp:posOffset>532130</wp:posOffset>
            </wp:positionV>
            <wp:extent cx="2766060" cy="1849120"/>
            <wp:effectExtent l="19050" t="19050" r="15240" b="17780"/>
            <wp:wrapTight wrapText="bothSides">
              <wp:wrapPolygon edited="0">
                <wp:start x="-149" y="-223"/>
                <wp:lineTo x="-149" y="21585"/>
                <wp:lineTo x="21570" y="21585"/>
                <wp:lineTo x="21570" y="-223"/>
                <wp:lineTo x="-149" y="-223"/>
              </wp:wrapPolygon>
            </wp:wrapTight>
            <wp:docPr id="2" name="Billede 2" descr="Billedresultat for erasmus montanu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erasmus montanu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6060" cy="1849120"/>
                    </a:xfrm>
                    <a:prstGeom prst="rect">
                      <a:avLst/>
                    </a:prstGeom>
                    <a:noFill/>
                    <a:ln>
                      <a:solidFill>
                        <a:schemeClr val="tx1"/>
                      </a:solidFill>
                    </a:ln>
                  </pic:spPr>
                </pic:pic>
              </a:graphicData>
            </a:graphic>
          </wp:anchor>
        </w:drawing>
      </w:r>
      <w:r>
        <w:rPr>
          <w:sz w:val="28"/>
          <w:szCs w:val="28"/>
        </w:rPr>
        <w:t>Hvad er en syllogisme?</w:t>
      </w:r>
    </w:p>
    <w:p w14:paraId="61E36D9B" w14:textId="6E01F1C8" w:rsidR="004836EA" w:rsidRPr="00284602" w:rsidRDefault="004836EA" w:rsidP="004836EA">
      <w:pPr>
        <w:pStyle w:val="NormalWeb"/>
        <w:ind w:left="720"/>
        <w:rPr>
          <w:rFonts w:asciiTheme="minorHAnsi" w:hAnsiTheme="minorHAnsi"/>
          <w:sz w:val="28"/>
          <w:szCs w:val="28"/>
        </w:rPr>
      </w:pPr>
      <w:r w:rsidRPr="000C2645">
        <w:rPr>
          <w:noProof/>
        </w:rPr>
        <w:drawing>
          <wp:anchor distT="0" distB="0" distL="114300" distR="114300" simplePos="0" relativeHeight="251659264" behindDoc="1" locked="0" layoutInCell="1" allowOverlap="1" wp14:anchorId="0D9606DE" wp14:editId="0E876FD3">
            <wp:simplePos x="0" y="0"/>
            <wp:positionH relativeFrom="column">
              <wp:posOffset>257810</wp:posOffset>
            </wp:positionH>
            <wp:positionV relativeFrom="paragraph">
              <wp:posOffset>156210</wp:posOffset>
            </wp:positionV>
            <wp:extent cx="2705100" cy="1866900"/>
            <wp:effectExtent l="19050" t="19050" r="19050" b="19050"/>
            <wp:wrapTight wrapText="bothSides">
              <wp:wrapPolygon edited="0">
                <wp:start x="-152" y="-220"/>
                <wp:lineTo x="-152" y="21600"/>
                <wp:lineTo x="21600" y="21600"/>
                <wp:lineTo x="21600" y="-220"/>
                <wp:lineTo x="-152" y="-22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7837"/>
                    <a:stretch/>
                  </pic:blipFill>
                  <pic:spPr bwMode="auto">
                    <a:xfrm>
                      <a:off x="0" y="0"/>
                      <a:ext cx="2705100" cy="18669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8FF78F4" w14:textId="7C19BDF4" w:rsidR="004836EA" w:rsidRPr="004836EA" w:rsidRDefault="004836EA">
      <w:pPr>
        <w:rPr>
          <w:u w:val="single"/>
        </w:rPr>
      </w:pPr>
    </w:p>
    <w:sectPr w:rsidR="004836EA" w:rsidRPr="004836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7806"/>
    <w:multiLevelType w:val="hybridMultilevel"/>
    <w:tmpl w:val="3C18CD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1012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22"/>
    <w:rsid w:val="003A5522"/>
    <w:rsid w:val="004836EA"/>
    <w:rsid w:val="00A75C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F63E"/>
  <w15:chartTrackingRefBased/>
  <w15:docId w15:val="{046F75CA-2681-447F-9E83-30E442C3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it">
    <w:name w:val="it"/>
    <w:basedOn w:val="Standardskrifttypeiafsnit"/>
    <w:rsid w:val="003A5522"/>
  </w:style>
  <w:style w:type="paragraph" w:styleId="Listeafsnit">
    <w:name w:val="List Paragraph"/>
    <w:basedOn w:val="Normal"/>
    <w:uiPriority w:val="34"/>
    <w:qFormat/>
    <w:rsid w:val="004836EA"/>
    <w:pPr>
      <w:spacing w:after="200" w:line="276" w:lineRule="auto"/>
      <w:ind w:left="720"/>
      <w:contextualSpacing/>
    </w:pPr>
  </w:style>
  <w:style w:type="paragraph" w:styleId="NormalWeb">
    <w:name w:val="Normal (Web)"/>
    <w:basedOn w:val="Normal"/>
    <w:uiPriority w:val="99"/>
    <w:unhideWhenUsed/>
    <w:rsid w:val="004836E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0231">
      <w:bodyDiv w:val="1"/>
      <w:marLeft w:val="0"/>
      <w:marRight w:val="0"/>
      <w:marTop w:val="0"/>
      <w:marBottom w:val="0"/>
      <w:divBdr>
        <w:top w:val="none" w:sz="0" w:space="0" w:color="auto"/>
        <w:left w:val="none" w:sz="0" w:space="0" w:color="auto"/>
        <w:bottom w:val="none" w:sz="0" w:space="0" w:color="auto"/>
        <w:right w:val="none" w:sz="0" w:space="0" w:color="auto"/>
      </w:divBdr>
      <w:divsChild>
        <w:div w:id="591283875">
          <w:marLeft w:val="0"/>
          <w:marRight w:val="0"/>
          <w:marTop w:val="900"/>
          <w:marBottom w:val="0"/>
          <w:divBdr>
            <w:top w:val="none" w:sz="0" w:space="0" w:color="auto"/>
            <w:left w:val="none" w:sz="0" w:space="0" w:color="auto"/>
            <w:bottom w:val="none" w:sz="0" w:space="0" w:color="auto"/>
            <w:right w:val="none" w:sz="0" w:space="0" w:color="auto"/>
          </w:divBdr>
        </w:div>
        <w:div w:id="1810435431">
          <w:marLeft w:val="0"/>
          <w:marRight w:val="0"/>
          <w:marTop w:val="75"/>
          <w:marBottom w:val="45"/>
          <w:divBdr>
            <w:top w:val="none" w:sz="0" w:space="0" w:color="auto"/>
            <w:left w:val="none" w:sz="0" w:space="0" w:color="auto"/>
            <w:bottom w:val="none" w:sz="0" w:space="0" w:color="auto"/>
            <w:right w:val="none" w:sz="0" w:space="0" w:color="auto"/>
          </w:divBdr>
        </w:div>
        <w:div w:id="823012126">
          <w:marLeft w:val="0"/>
          <w:marRight w:val="0"/>
          <w:marTop w:val="75"/>
          <w:marBottom w:val="0"/>
          <w:divBdr>
            <w:top w:val="none" w:sz="0" w:space="0" w:color="auto"/>
            <w:left w:val="none" w:sz="0" w:space="0" w:color="auto"/>
            <w:bottom w:val="none" w:sz="0" w:space="0" w:color="auto"/>
            <w:right w:val="none" w:sz="0" w:space="0" w:color="auto"/>
          </w:divBdr>
        </w:div>
        <w:div w:id="837040776">
          <w:marLeft w:val="0"/>
          <w:marRight w:val="0"/>
          <w:marTop w:val="75"/>
          <w:marBottom w:val="0"/>
          <w:divBdr>
            <w:top w:val="none" w:sz="0" w:space="0" w:color="auto"/>
            <w:left w:val="none" w:sz="0" w:space="0" w:color="auto"/>
            <w:bottom w:val="none" w:sz="0" w:space="0" w:color="auto"/>
            <w:right w:val="none" w:sz="0" w:space="0" w:color="auto"/>
          </w:divBdr>
        </w:div>
        <w:div w:id="372776057">
          <w:marLeft w:val="0"/>
          <w:marRight w:val="0"/>
          <w:marTop w:val="0"/>
          <w:marBottom w:val="0"/>
          <w:divBdr>
            <w:top w:val="none" w:sz="0" w:space="0" w:color="auto"/>
            <w:left w:val="none" w:sz="0" w:space="0" w:color="auto"/>
            <w:bottom w:val="none" w:sz="0" w:space="0" w:color="auto"/>
            <w:right w:val="none" w:sz="0" w:space="0" w:color="auto"/>
          </w:divBdr>
        </w:div>
        <w:div w:id="1704985694">
          <w:marLeft w:val="0"/>
          <w:marRight w:val="0"/>
          <w:marTop w:val="0"/>
          <w:marBottom w:val="0"/>
          <w:divBdr>
            <w:top w:val="none" w:sz="0" w:space="0" w:color="auto"/>
            <w:left w:val="none" w:sz="0" w:space="0" w:color="auto"/>
            <w:bottom w:val="none" w:sz="0" w:space="0" w:color="auto"/>
            <w:right w:val="none" w:sz="0" w:space="0" w:color="auto"/>
          </w:divBdr>
        </w:div>
        <w:div w:id="319578353">
          <w:marLeft w:val="0"/>
          <w:marRight w:val="0"/>
          <w:marTop w:val="0"/>
          <w:marBottom w:val="0"/>
          <w:divBdr>
            <w:top w:val="none" w:sz="0" w:space="0" w:color="auto"/>
            <w:left w:val="none" w:sz="0" w:space="0" w:color="auto"/>
            <w:bottom w:val="none" w:sz="0" w:space="0" w:color="auto"/>
            <w:right w:val="none" w:sz="0" w:space="0" w:color="auto"/>
          </w:divBdr>
        </w:div>
        <w:div w:id="560362277">
          <w:marLeft w:val="0"/>
          <w:marRight w:val="0"/>
          <w:marTop w:val="0"/>
          <w:marBottom w:val="0"/>
          <w:divBdr>
            <w:top w:val="none" w:sz="0" w:space="0" w:color="auto"/>
            <w:left w:val="none" w:sz="0" w:space="0" w:color="auto"/>
            <w:bottom w:val="none" w:sz="0" w:space="0" w:color="auto"/>
            <w:right w:val="none" w:sz="0" w:space="0" w:color="auto"/>
          </w:divBdr>
        </w:div>
        <w:div w:id="2068453721">
          <w:marLeft w:val="0"/>
          <w:marRight w:val="0"/>
          <w:marTop w:val="75"/>
          <w:marBottom w:val="0"/>
          <w:divBdr>
            <w:top w:val="none" w:sz="0" w:space="0" w:color="auto"/>
            <w:left w:val="none" w:sz="0" w:space="0" w:color="auto"/>
            <w:bottom w:val="none" w:sz="0" w:space="0" w:color="auto"/>
            <w:right w:val="none" w:sz="0" w:space="0" w:color="auto"/>
          </w:divBdr>
        </w:div>
        <w:div w:id="177620213">
          <w:marLeft w:val="0"/>
          <w:marRight w:val="0"/>
          <w:marTop w:val="0"/>
          <w:marBottom w:val="0"/>
          <w:divBdr>
            <w:top w:val="none" w:sz="0" w:space="0" w:color="auto"/>
            <w:left w:val="none" w:sz="0" w:space="0" w:color="auto"/>
            <w:bottom w:val="none" w:sz="0" w:space="0" w:color="auto"/>
            <w:right w:val="none" w:sz="0" w:space="0" w:color="auto"/>
          </w:divBdr>
        </w:div>
        <w:div w:id="158498744">
          <w:marLeft w:val="0"/>
          <w:marRight w:val="0"/>
          <w:marTop w:val="75"/>
          <w:marBottom w:val="0"/>
          <w:divBdr>
            <w:top w:val="none" w:sz="0" w:space="0" w:color="auto"/>
            <w:left w:val="none" w:sz="0" w:space="0" w:color="auto"/>
            <w:bottom w:val="none" w:sz="0" w:space="0" w:color="auto"/>
            <w:right w:val="none" w:sz="0" w:space="0" w:color="auto"/>
          </w:divBdr>
        </w:div>
        <w:div w:id="199263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dk/imgres?imgurl=http://b.bimg.dk/node-images/301/5/2200x/5301228-erasmus-montanus-i-den-gamle-by---1.jpg&amp;imgrefurl=http://stiften.dk/aarhus/erasmus-montanus-i-den-gamle-by&amp;docid=aL6sqCiqLZLALM&amp;tbnid=Hd30uoi6Bj9m4M:&amp;w=2200&amp;h=1472&amp;itg=1&amp;hl=da&amp;bih=829&amp;biw=1829&amp;ved=0ahUKEwjKqIrs5Z_OAhVGDZoKHSRACUkQMwiUAShiMGI&amp;iact=mrc&amp;uact=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underviser-Hillerød Handelsgymnasium - TM - KN)</dc:creator>
  <cp:keywords/>
  <dc:description/>
  <cp:lastModifiedBy>Sara Borgbjerg Jensen (SAJE - Underviser - U/NORD)</cp:lastModifiedBy>
  <cp:revision>2</cp:revision>
  <dcterms:created xsi:type="dcterms:W3CDTF">2023-08-16T09:05:00Z</dcterms:created>
  <dcterms:modified xsi:type="dcterms:W3CDTF">2023-08-16T09:05:00Z</dcterms:modified>
</cp:coreProperties>
</file>