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E7D7" w14:textId="77777777" w:rsidR="00FB4060" w:rsidRDefault="00B8394A">
      <w:pPr>
        <w:pStyle w:val="Overskrift2"/>
        <w:widowControl w:val="0"/>
        <w:spacing w:after="80" w:line="240" w:lineRule="auto"/>
      </w:pPr>
      <w:bookmarkStart w:id="0" w:name="_dquc9t7vaiuu" w:colFirst="0" w:colLast="0"/>
      <w:bookmarkEnd w:id="0"/>
      <w:r>
        <w:t xml:space="preserve">Lineær regression </w:t>
      </w:r>
    </w:p>
    <w:p w14:paraId="0B7EF049" w14:textId="77777777" w:rsidR="00FB4060" w:rsidRDefault="00B8394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det følgende vil en af mulighederne for at lave lineær regression i TI-</w:t>
      </w:r>
      <w:proofErr w:type="spellStart"/>
      <w:r>
        <w:rPr>
          <w:rFonts w:ascii="Calibri" w:eastAsia="Calibri" w:hAnsi="Calibri" w:cs="Calibri"/>
          <w:sz w:val="24"/>
          <w:szCs w:val="24"/>
        </w:rPr>
        <w:t>NSpire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blive detaljeret beskrevet.</w:t>
      </w:r>
    </w:p>
    <w:p w14:paraId="1FD4D772" w14:textId="77777777" w:rsidR="00FB4060" w:rsidRDefault="00FB406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59E95C" w14:textId="77777777" w:rsidR="00FB4060" w:rsidRDefault="00B8394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Der indsættes en ”</w:t>
      </w:r>
      <w:r>
        <w:rPr>
          <w:rFonts w:ascii="Calibri" w:eastAsia="Calibri" w:hAnsi="Calibri" w:cs="Calibri"/>
          <w:i/>
          <w:sz w:val="24"/>
          <w:szCs w:val="24"/>
        </w:rPr>
        <w:t>Lister og Regneark</w:t>
      </w:r>
      <w:r>
        <w:rPr>
          <w:rFonts w:ascii="Calibri" w:eastAsia="Calibri" w:hAnsi="Calibri" w:cs="Calibri"/>
          <w:sz w:val="24"/>
          <w:szCs w:val="24"/>
        </w:rPr>
        <w:t xml:space="preserve">”. </w:t>
      </w:r>
    </w:p>
    <w:p w14:paraId="6B5A4A0F" w14:textId="77777777" w:rsidR="00FB4060" w:rsidRDefault="00FB4060">
      <w:pPr>
        <w:widowControl w:val="0"/>
        <w:spacing w:after="8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01D800E9" w14:textId="77777777" w:rsidR="00FB4060" w:rsidRDefault="00B8394A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x-værdierne indtastes i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A-søjlen og y-værdierne indtastes i B-søjlen.</w:t>
      </w:r>
    </w:p>
    <w:p w14:paraId="56A7AE01" w14:textId="77777777" w:rsidR="00FB4060" w:rsidRDefault="00FB4060">
      <w:pPr>
        <w:widowControl w:val="0"/>
        <w:spacing w:after="200"/>
        <w:ind w:left="720"/>
        <w:rPr>
          <w:rFonts w:ascii="Calibri" w:eastAsia="Calibri" w:hAnsi="Calibri" w:cs="Calibri"/>
        </w:rPr>
      </w:pPr>
    </w:p>
    <w:p w14:paraId="79CB4184" w14:textId="77777777" w:rsidR="00FB4060" w:rsidRDefault="00B8394A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Søjlerne navngives, f.eks. med x og y, i øverste række.</w:t>
      </w:r>
    </w:p>
    <w:p w14:paraId="059D5E0B" w14:textId="77777777" w:rsidR="00FB4060" w:rsidRDefault="00FB406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12D6D7E" w14:textId="77777777" w:rsidR="00FB4060" w:rsidRDefault="00B8394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drawing>
          <wp:inline distT="114300" distB="114300" distL="114300" distR="114300" wp14:anchorId="137B995A" wp14:editId="07B6E0AC">
            <wp:extent cx="3481388" cy="2363618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2363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CE35AB" w14:textId="77777777" w:rsidR="00FB4060" w:rsidRDefault="00FB406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FEDB21E" w14:textId="77777777" w:rsidR="00FB4060" w:rsidRDefault="00B8394A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Marker de to søjlers data (for at markere skal man klikke og trække på A eller B).</w:t>
      </w:r>
    </w:p>
    <w:p w14:paraId="0CD71BC4" w14:textId="77777777" w:rsidR="00FB4060" w:rsidRDefault="00FB4060">
      <w:pPr>
        <w:widowControl w:val="0"/>
        <w:spacing w:after="8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3350F337" w14:textId="77777777" w:rsidR="00FB4060" w:rsidRDefault="00B8394A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Vælg ”</w:t>
      </w:r>
      <w:r>
        <w:rPr>
          <w:rFonts w:ascii="Calibri" w:eastAsia="Calibri" w:hAnsi="Calibri" w:cs="Calibri"/>
          <w:i/>
          <w:sz w:val="24"/>
          <w:szCs w:val="24"/>
        </w:rPr>
        <w:t xml:space="preserve">Dokumentværktøjer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→  Statistik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→  Statistiske beregninger →  Lineær regression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mx+b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” </w:t>
      </w:r>
    </w:p>
    <w:p w14:paraId="438F439F" w14:textId="77777777" w:rsidR="00FB4060" w:rsidRDefault="00FB4060">
      <w:pPr>
        <w:widowControl w:val="0"/>
        <w:spacing w:after="20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A21FEE7" w14:textId="77777777" w:rsidR="00FB4060" w:rsidRDefault="00B8394A">
      <w:pPr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Et skærmbillede med hvor du kan vælge </w:t>
      </w:r>
      <w:proofErr w:type="spellStart"/>
      <w:r>
        <w:rPr>
          <w:rFonts w:ascii="Calibri" w:eastAsia="Calibri" w:hAnsi="Calibri" w:cs="Calibri"/>
          <w:sz w:val="24"/>
          <w:szCs w:val="24"/>
        </w:rPr>
        <w:t>bla</w:t>
      </w:r>
      <w:proofErr w:type="spellEnd"/>
      <w:r>
        <w:rPr>
          <w:rFonts w:ascii="Calibri" w:eastAsia="Calibri" w:hAnsi="Calibri" w:cs="Calibri"/>
          <w:sz w:val="24"/>
          <w:szCs w:val="24"/>
        </w:rPr>
        <w:t>. X- og Y-liste kommer nu frem.</w:t>
      </w:r>
    </w:p>
    <w:p w14:paraId="353CE372" w14:textId="77777777" w:rsidR="00FB4060" w:rsidRDefault="00FB406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BEE6C18" w14:textId="77777777" w:rsidR="00FB4060" w:rsidRDefault="00B8394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drawing>
          <wp:inline distT="114300" distB="114300" distL="114300" distR="114300" wp14:anchorId="0DD5EB32" wp14:editId="62ACA64B">
            <wp:extent cx="2490788" cy="2299188"/>
            <wp:effectExtent l="0" t="0" r="0" b="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l="34819" t="22892" r="34660" b="27006"/>
                    <a:stretch>
                      <a:fillRect/>
                    </a:stretch>
                  </pic:blipFill>
                  <pic:spPr>
                    <a:xfrm>
                      <a:off x="0" y="0"/>
                      <a:ext cx="2490788" cy="229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B5D334" w14:textId="77777777" w:rsidR="00FB4060" w:rsidRDefault="00FB406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E741661" w14:textId="77777777" w:rsidR="00FB4060" w:rsidRDefault="00FB406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68B72AF" w14:textId="77777777" w:rsidR="00FB4060" w:rsidRDefault="00FB4060">
      <w:pPr>
        <w:widowControl w:val="0"/>
        <w:spacing w:after="8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3EBB8F8C" w14:textId="77777777" w:rsidR="00FB4060" w:rsidRDefault="00B8394A">
      <w:pPr>
        <w:widowControl w:val="0"/>
        <w:numPr>
          <w:ilvl w:val="0"/>
          <w:numId w:val="5"/>
        </w:numPr>
        <w:spacing w:after="200"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TRYK OK! Regressions-data ligger nu i </w:t>
      </w:r>
      <w:proofErr w:type="gramStart"/>
      <w:r>
        <w:rPr>
          <w:rFonts w:ascii="Calibri" w:eastAsia="Calibri" w:hAnsi="Calibri" w:cs="Calibri"/>
          <w:sz w:val="24"/>
          <w:szCs w:val="24"/>
        </w:rPr>
        <w:t>tredje  og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fjerde kolonne. </w:t>
      </w:r>
    </w:p>
    <w:p w14:paraId="3C7EBDE2" w14:textId="77777777" w:rsidR="00FB4060" w:rsidRDefault="00B8394A">
      <w:pPr>
        <w:widowControl w:val="0"/>
        <w:spacing w:after="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drawing>
          <wp:inline distT="114300" distB="114300" distL="114300" distR="114300" wp14:anchorId="14746FE1" wp14:editId="51F4BC0A">
            <wp:extent cx="3567113" cy="2423538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7113" cy="2423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760A4" w14:textId="77777777" w:rsidR="00FB4060" w:rsidRDefault="00FB4060">
      <w:pPr>
        <w:widowControl w:val="0"/>
        <w:spacing w:after="80" w:line="240" w:lineRule="auto"/>
        <w:rPr>
          <w:rFonts w:ascii="Calibri" w:eastAsia="Calibri" w:hAnsi="Calibri" w:cs="Calibri"/>
          <w:sz w:val="24"/>
          <w:szCs w:val="24"/>
        </w:rPr>
      </w:pPr>
    </w:p>
    <w:p w14:paraId="7E534FBD" w14:textId="77777777" w:rsidR="00FB4060" w:rsidRDefault="00B8394A">
      <w:pPr>
        <w:widowControl w:val="0"/>
        <w:numPr>
          <w:ilvl w:val="0"/>
          <w:numId w:val="1"/>
        </w:numPr>
        <w:spacing w:after="80"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Nu kan funktionsforskriften aflæses. I eksemplet vil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være 3,90789 (aflæses som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) og </w:t>
      </w:r>
      <w:r>
        <w:rPr>
          <w:rFonts w:ascii="Calibri" w:eastAsia="Calibri" w:hAnsi="Calibri" w:cs="Calibri"/>
          <w:i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 være 4,68092. r</w:t>
      </w:r>
      <w:r>
        <w:rPr>
          <w:rFonts w:ascii="Calibri" w:eastAsia="Calibri" w:hAnsi="Calibri" w:cs="Calibri"/>
          <w:sz w:val="24"/>
          <w:szCs w:val="24"/>
          <w:vertAlign w:val="superscript"/>
        </w:rPr>
        <w:t>2</w:t>
      </w:r>
      <w:r>
        <w:rPr>
          <w:rFonts w:ascii="Calibri" w:eastAsia="Calibri" w:hAnsi="Calibri" w:cs="Calibri"/>
          <w:sz w:val="24"/>
          <w:szCs w:val="24"/>
        </w:rPr>
        <w:t>-værdien er 0,991183. Funktionen er nu gemt som f1(x), og kan bruges i f.eks. grafvinduet eller notevinduet.</w:t>
      </w:r>
    </w:p>
    <w:p w14:paraId="5D26EF88" w14:textId="77777777" w:rsidR="00FB4060" w:rsidRDefault="00FB4060">
      <w:pPr>
        <w:widowControl w:val="0"/>
        <w:spacing w:after="80" w:line="288" w:lineRule="auto"/>
        <w:rPr>
          <w:rFonts w:ascii="Calibri" w:eastAsia="Calibri" w:hAnsi="Calibri" w:cs="Calibri"/>
        </w:rPr>
      </w:pPr>
    </w:p>
    <w:p w14:paraId="39C02792" w14:textId="77777777" w:rsidR="00FB4060" w:rsidRDefault="00B8394A">
      <w:pPr>
        <w:pStyle w:val="Overskrift2"/>
        <w:widowControl w:val="0"/>
        <w:spacing w:after="80" w:line="288" w:lineRule="auto"/>
      </w:pPr>
      <w:bookmarkStart w:id="1" w:name="_tp9zf7i6y7vf" w:colFirst="0" w:colLast="0"/>
      <w:bookmarkEnd w:id="1"/>
      <w:r>
        <w:t>x-y plot og regression:</w:t>
      </w:r>
    </w:p>
    <w:p w14:paraId="1BBAECD9" w14:textId="77777777" w:rsidR="00FB4060" w:rsidRDefault="00B8394A">
      <w:pPr>
        <w:widowControl w:val="0"/>
        <w:numPr>
          <w:ilvl w:val="0"/>
          <w:numId w:val="2"/>
        </w:numPr>
        <w:spacing w:after="8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Hvis man vil plotte </w:t>
      </w:r>
      <w:proofErr w:type="gramStart"/>
      <w:r>
        <w:rPr>
          <w:rFonts w:ascii="Calibri" w:eastAsia="Calibri" w:hAnsi="Calibri" w:cs="Calibri"/>
        </w:rPr>
        <w:t>punkterne</w:t>
      </w:r>
      <w:proofErr w:type="gramEnd"/>
      <w:r>
        <w:rPr>
          <w:rFonts w:ascii="Calibri" w:eastAsia="Calibri" w:hAnsi="Calibri" w:cs="Calibri"/>
        </w:rPr>
        <w:t xml:space="preserve"> kan dette gøres på flere måder. Den hurtige er at vælge </w:t>
      </w:r>
      <w:r>
        <w:rPr>
          <w:rFonts w:ascii="Calibri" w:eastAsia="Calibri" w:hAnsi="Calibri" w:cs="Calibri"/>
          <w:sz w:val="24"/>
          <w:szCs w:val="24"/>
        </w:rPr>
        <w:t>”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Dokumentværktøjer  →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 Data → Hurtiggraf”. </w:t>
      </w:r>
      <w:r>
        <w:rPr>
          <w:rFonts w:ascii="Calibri" w:eastAsia="Calibri" w:hAnsi="Calibri" w:cs="Calibri"/>
          <w:sz w:val="24"/>
          <w:szCs w:val="24"/>
        </w:rPr>
        <w:t>Dette deler vinduet i to og tegner et punktplot til højre for regnearket.</w:t>
      </w:r>
    </w:p>
    <w:p w14:paraId="6D1D0E61" w14:textId="77777777" w:rsidR="00FB4060" w:rsidRDefault="00B8394A">
      <w:pPr>
        <w:widowControl w:val="0"/>
        <w:spacing w:after="8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da-DK"/>
        </w:rPr>
        <w:drawing>
          <wp:inline distT="114300" distB="114300" distL="114300" distR="114300" wp14:anchorId="34DEB967" wp14:editId="5F7B823A">
            <wp:extent cx="3652838" cy="2481745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2481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BD9F5E" w14:textId="77777777" w:rsidR="00FB4060" w:rsidRDefault="00FB4060">
      <w:pPr>
        <w:widowControl w:val="0"/>
        <w:spacing w:after="80" w:line="288" w:lineRule="auto"/>
        <w:rPr>
          <w:rFonts w:ascii="Calibri" w:eastAsia="Calibri" w:hAnsi="Calibri" w:cs="Calibri"/>
        </w:rPr>
      </w:pPr>
    </w:p>
    <w:p w14:paraId="1B97A401" w14:textId="77777777" w:rsidR="00FB4060" w:rsidRDefault="00B8394A">
      <w:pPr>
        <w:widowControl w:val="0"/>
        <w:numPr>
          <w:ilvl w:val="0"/>
          <w:numId w:val="4"/>
        </w:numPr>
        <w:spacing w:after="80" w:line="288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dette punktplot kan man også lave lineær regression, ved at vælge vinduet og så vælge menuen 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i/>
          <w:sz w:val="24"/>
          <w:szCs w:val="24"/>
        </w:rPr>
        <w:t xml:space="preserve">Dokumentværktøjer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→  Undersøg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data →  Regression →  Vis lineær(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mx+b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237B7F73" w14:textId="77777777" w:rsidR="00FB4060" w:rsidRDefault="00B8394A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lastRenderedPageBreak/>
        <w:drawing>
          <wp:inline distT="114300" distB="114300" distL="114300" distR="114300" wp14:anchorId="203FD4CC" wp14:editId="4BD354E6">
            <wp:extent cx="3919538" cy="2656287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538" cy="2656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D52463" w14:textId="77777777" w:rsidR="00FB4060" w:rsidRDefault="00FB4060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</w:p>
    <w:p w14:paraId="32E1B9FD" w14:textId="77777777" w:rsidR="00FB4060" w:rsidRDefault="00B8394A">
      <w:pPr>
        <w:widowControl w:val="0"/>
        <w:numPr>
          <w:ilvl w:val="0"/>
          <w:numId w:val="3"/>
        </w:numPr>
        <w:spacing w:after="80" w:line="288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Hvis man vil have vist r2-værdien på grafen kan dette tilvælges </w:t>
      </w:r>
      <w:proofErr w:type="gramStart"/>
      <w:r>
        <w:rPr>
          <w:rFonts w:ascii="Calibri" w:eastAsia="Calibri" w:hAnsi="Calibri" w:cs="Calibri"/>
          <w:sz w:val="24"/>
          <w:szCs w:val="24"/>
        </w:rPr>
        <w:t>i  ”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Dokumentværktøjer →  Indstillinger →  Indstillinger” </w:t>
      </w:r>
      <w:r>
        <w:rPr>
          <w:rFonts w:ascii="Calibri" w:eastAsia="Calibri" w:hAnsi="Calibri" w:cs="Calibri"/>
          <w:sz w:val="24"/>
          <w:szCs w:val="24"/>
        </w:rPr>
        <w:t>hvor der skal sættes et flueben ved “</w:t>
      </w:r>
      <w:proofErr w:type="spellStart"/>
      <w:r>
        <w:rPr>
          <w:rFonts w:ascii="Calibri" w:eastAsia="Calibri" w:hAnsi="Calibri" w:cs="Calibri"/>
          <w:sz w:val="24"/>
          <w:szCs w:val="24"/>
        </w:rPr>
        <w:t>Diagnostiseringer</w:t>
      </w:r>
      <w:proofErr w:type="spellEnd"/>
      <w:r>
        <w:rPr>
          <w:rFonts w:ascii="Calibri" w:eastAsia="Calibri" w:hAnsi="Calibri" w:cs="Calibri"/>
          <w:sz w:val="24"/>
          <w:szCs w:val="24"/>
        </w:rPr>
        <w:t>”. Hvis mn ønsker den skal gemme disse indstillinger vælges “</w:t>
      </w:r>
      <w:r>
        <w:rPr>
          <w:rFonts w:ascii="Calibri" w:eastAsia="Calibri" w:hAnsi="Calibri" w:cs="Calibri"/>
          <w:i/>
          <w:sz w:val="24"/>
          <w:szCs w:val="24"/>
        </w:rPr>
        <w:t>Gør til Standard</w:t>
      </w:r>
      <w:r>
        <w:rPr>
          <w:rFonts w:ascii="Calibri" w:eastAsia="Calibri" w:hAnsi="Calibri" w:cs="Calibri"/>
          <w:sz w:val="24"/>
          <w:szCs w:val="24"/>
        </w:rPr>
        <w:t>” ellers vælges “</w:t>
      </w:r>
      <w:r>
        <w:rPr>
          <w:rFonts w:ascii="Calibri" w:eastAsia="Calibri" w:hAnsi="Calibri" w:cs="Calibri"/>
          <w:i/>
          <w:sz w:val="24"/>
          <w:szCs w:val="24"/>
        </w:rPr>
        <w:t>OK</w:t>
      </w:r>
      <w:r>
        <w:rPr>
          <w:rFonts w:ascii="Calibri" w:eastAsia="Calibri" w:hAnsi="Calibri" w:cs="Calibri"/>
          <w:sz w:val="24"/>
          <w:szCs w:val="24"/>
        </w:rPr>
        <w:t>”.</w:t>
      </w:r>
    </w:p>
    <w:p w14:paraId="18A8F874" w14:textId="77777777" w:rsidR="00FB4060" w:rsidRDefault="00B8394A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drawing>
          <wp:inline distT="114300" distB="114300" distL="114300" distR="114300" wp14:anchorId="056CDDA4" wp14:editId="3C7F8723">
            <wp:extent cx="3157538" cy="187833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l="35049" t="31563" r="32558" b="34218"/>
                    <a:stretch>
                      <a:fillRect/>
                    </a:stretch>
                  </pic:blipFill>
                  <pic:spPr>
                    <a:xfrm>
                      <a:off x="0" y="0"/>
                      <a:ext cx="3157538" cy="187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502FF1" w14:textId="77777777" w:rsidR="00FB4060" w:rsidRDefault="00FB4060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</w:p>
    <w:p w14:paraId="104BF410" w14:textId="77777777" w:rsidR="00FB4060" w:rsidRDefault="00FB4060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</w:p>
    <w:p w14:paraId="4CDED68A" w14:textId="77777777" w:rsidR="00FB4060" w:rsidRDefault="00FB4060">
      <w:pPr>
        <w:pStyle w:val="Overskrift2"/>
        <w:widowControl w:val="0"/>
        <w:spacing w:after="80" w:line="288" w:lineRule="auto"/>
      </w:pPr>
      <w:bookmarkStart w:id="2" w:name="_t8daetxk8xfk" w:colFirst="0" w:colLast="0"/>
      <w:bookmarkEnd w:id="2"/>
    </w:p>
    <w:p w14:paraId="1BD945F9" w14:textId="77777777" w:rsidR="00FB4060" w:rsidRDefault="00B8394A">
      <w:pPr>
        <w:pStyle w:val="Overskrift2"/>
        <w:widowControl w:val="0"/>
        <w:spacing w:after="80" w:line="288" w:lineRule="auto"/>
      </w:pPr>
      <w:bookmarkStart w:id="3" w:name="_9ieprb1wvesm" w:colFirst="0" w:colLast="0"/>
      <w:bookmarkEnd w:id="3"/>
      <w:r>
        <w:br w:type="page"/>
      </w:r>
    </w:p>
    <w:p w14:paraId="795E3320" w14:textId="77777777" w:rsidR="00FB4060" w:rsidRDefault="00B8394A">
      <w:pPr>
        <w:pStyle w:val="Overskrift2"/>
        <w:widowControl w:val="0"/>
        <w:spacing w:after="80" w:line="288" w:lineRule="auto"/>
      </w:pPr>
      <w:bookmarkStart w:id="4" w:name="_78c438qnuh9l" w:colFirst="0" w:colLast="0"/>
      <w:bookmarkEnd w:id="4"/>
      <w:r>
        <w:lastRenderedPageBreak/>
        <w:t>Kvadratiske afvigelser og residualplot</w:t>
      </w:r>
    </w:p>
    <w:p w14:paraId="2DDC5261" w14:textId="77777777" w:rsidR="00FB4060" w:rsidRDefault="00B8394A">
      <w:pPr>
        <w:widowControl w:val="0"/>
        <w:numPr>
          <w:ilvl w:val="0"/>
          <w:numId w:val="2"/>
        </w:numPr>
        <w:spacing w:after="8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Hvis man vil have afvigelsen mellem punkterne og regressionslinjen repræsenteret ved kvadrater vælges </w:t>
      </w:r>
      <w:r>
        <w:rPr>
          <w:rFonts w:ascii="Calibri" w:eastAsia="Calibri" w:hAnsi="Calibri" w:cs="Calibri"/>
          <w:sz w:val="24"/>
          <w:szCs w:val="24"/>
        </w:rPr>
        <w:t>”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Dokumentværktøjer  →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 Data →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Residualer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 → Vis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residuelle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kvadrater”.</w:t>
      </w:r>
    </w:p>
    <w:p w14:paraId="78512189" w14:textId="77777777" w:rsidR="00FB4060" w:rsidRDefault="00B8394A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drawing>
          <wp:inline distT="114300" distB="114300" distL="114300" distR="114300" wp14:anchorId="03702A27" wp14:editId="010DC4E2">
            <wp:extent cx="4815795" cy="3262313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5795" cy="3262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807DDA" w14:textId="77777777" w:rsidR="00FB4060" w:rsidRDefault="00FB4060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</w:p>
    <w:p w14:paraId="6B69026A" w14:textId="77777777" w:rsidR="00FB4060" w:rsidRDefault="00B8394A">
      <w:pPr>
        <w:widowControl w:val="0"/>
        <w:numPr>
          <w:ilvl w:val="0"/>
          <w:numId w:val="2"/>
        </w:numPr>
        <w:spacing w:after="8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at få vist et residualplot vælges </w:t>
      </w:r>
      <w:r>
        <w:rPr>
          <w:rFonts w:ascii="Calibri" w:eastAsia="Calibri" w:hAnsi="Calibri" w:cs="Calibri"/>
          <w:sz w:val="24"/>
          <w:szCs w:val="24"/>
        </w:rPr>
        <w:t>”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Dokumentværktøjer  →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 Data →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Residualer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 → Vis residual plot”. </w:t>
      </w:r>
      <w:r>
        <w:rPr>
          <w:rFonts w:ascii="Calibri" w:eastAsia="Calibri" w:hAnsi="Calibri" w:cs="Calibri"/>
          <w:sz w:val="24"/>
          <w:szCs w:val="24"/>
        </w:rPr>
        <w:t>Plottet vises nederst i højre side</w:t>
      </w:r>
    </w:p>
    <w:p w14:paraId="368E7DC4" w14:textId="77777777" w:rsidR="00FB4060" w:rsidRDefault="00B8394A">
      <w:pPr>
        <w:widowControl w:val="0"/>
        <w:spacing w:after="80"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da-DK"/>
        </w:rPr>
        <w:drawing>
          <wp:inline distT="114300" distB="114300" distL="114300" distR="114300" wp14:anchorId="0846B3C0" wp14:editId="1B6A6F39">
            <wp:extent cx="4757738" cy="3219522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7738" cy="3219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B4060">
      <w:footerReference w:type="default" r:id="rId1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3383" w14:textId="77777777" w:rsidR="00AB407E" w:rsidRDefault="00AB407E">
      <w:pPr>
        <w:spacing w:line="240" w:lineRule="auto"/>
      </w:pPr>
      <w:r>
        <w:separator/>
      </w:r>
    </w:p>
  </w:endnote>
  <w:endnote w:type="continuationSeparator" w:id="0">
    <w:p w14:paraId="17AA95A9" w14:textId="77777777" w:rsidR="00AB407E" w:rsidRDefault="00AB4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7AF7" w14:textId="77777777" w:rsidR="00FB4060" w:rsidRDefault="00B8394A">
    <w:pPr>
      <w:jc w:val="right"/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 w:rsidR="00581626">
      <w:rPr>
        <w:rFonts w:ascii="Calibri" w:eastAsia="Calibri" w:hAnsi="Calibri" w:cs="Calibri"/>
        <w:noProof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944E" w14:textId="77777777" w:rsidR="00AB407E" w:rsidRDefault="00AB407E">
      <w:pPr>
        <w:spacing w:line="240" w:lineRule="auto"/>
      </w:pPr>
      <w:r>
        <w:separator/>
      </w:r>
    </w:p>
  </w:footnote>
  <w:footnote w:type="continuationSeparator" w:id="0">
    <w:p w14:paraId="7E188BE4" w14:textId="77777777" w:rsidR="00AB407E" w:rsidRDefault="00AB40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0FD"/>
    <w:multiLevelType w:val="multilevel"/>
    <w:tmpl w:val="A23A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A02B3B"/>
    <w:multiLevelType w:val="multilevel"/>
    <w:tmpl w:val="790C5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DF3017"/>
    <w:multiLevelType w:val="multilevel"/>
    <w:tmpl w:val="1A54715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B2C5517"/>
    <w:multiLevelType w:val="multilevel"/>
    <w:tmpl w:val="2CD8D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B56C12"/>
    <w:multiLevelType w:val="multilevel"/>
    <w:tmpl w:val="87C63518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60"/>
    <w:rsid w:val="00193135"/>
    <w:rsid w:val="00353771"/>
    <w:rsid w:val="00441984"/>
    <w:rsid w:val="00581626"/>
    <w:rsid w:val="00AB407E"/>
    <w:rsid w:val="00B8394A"/>
    <w:rsid w:val="00F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E778"/>
  <w15:docId w15:val="{508E675B-55A0-48D5-A9C6-75A34A6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72C288315704EB2E2FED1924E68F3" ma:contentTypeVersion="10" ma:contentTypeDescription="Opret et nyt dokument." ma:contentTypeScope="" ma:versionID="469e7b4e7d3653c66e3e98c97e2d49ef">
  <xsd:schema xmlns:xsd="http://www.w3.org/2001/XMLSchema" xmlns:xs="http://www.w3.org/2001/XMLSchema" xmlns:p="http://schemas.microsoft.com/office/2006/metadata/properties" xmlns:ns2="10e4a483-5fa4-4241-add3-46d65e8dc7bd" xmlns:ns3="967b28e1-ae46-4472-bfdd-6cbef90db2ea" targetNamespace="http://schemas.microsoft.com/office/2006/metadata/properties" ma:root="true" ma:fieldsID="b1f2de03892b683b38e1371b55278c97" ns2:_="" ns3:_="">
    <xsd:import namespace="10e4a483-5fa4-4241-add3-46d65e8dc7bd"/>
    <xsd:import namespace="967b28e1-ae46-4472-bfdd-6cbef90d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a483-5fa4-4241-add3-46d65e8dc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b28e1-ae46-4472-bfdd-6cbef90db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A7D61-FEBB-437F-8464-EA0612FAF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9F992-8C8D-4B89-8C88-D2A46461E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C05A0-4B31-4F88-A7C5-5EFBE04C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4a483-5fa4-4241-add3-46d65e8dc7bd"/>
    <ds:schemaRef ds:uri="967b28e1-ae46-4472-bfdd-6cbef90d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Kesselhahn</dc:creator>
  <cp:lastModifiedBy>Kirsten Birkegaard Madsen</cp:lastModifiedBy>
  <cp:revision>2</cp:revision>
  <dcterms:created xsi:type="dcterms:W3CDTF">2021-08-31T11:27:00Z</dcterms:created>
  <dcterms:modified xsi:type="dcterms:W3CDTF">2021-08-31T11:27:00Z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0x010100CD972C288315704EB2E2FED1924E68F3</vt:lpwstr>
  </property>
  <property fmtid="{D5CDD505-2E9C-101B-9397-08002B2CF9AE}" pid="3" name="Order">
    <vt:r8>107400</vt:r8>
  </property>
</Properties>
</file>