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7564" w14:textId="77777777" w:rsidR="00514BBF" w:rsidRDefault="00514BBF" w:rsidP="00514BBF">
      <w:pPr>
        <w:pStyle w:val="Overskrift1"/>
        <w:jc w:val="center"/>
      </w:pPr>
      <w:r>
        <w:t>Harmoniske svingninger</w:t>
      </w:r>
    </w:p>
    <w:p w14:paraId="394E7105" w14:textId="77777777" w:rsidR="00514BBF" w:rsidRDefault="00514BBF" w:rsidP="00514BBF">
      <w:pPr>
        <w:pStyle w:val="Overskrift2"/>
        <w:jc w:val="center"/>
      </w:pPr>
      <w:r>
        <w:t>Radiantal og trigonometriske funktioner</w:t>
      </w:r>
    </w:p>
    <w:p w14:paraId="115291AE" w14:textId="77777777" w:rsidR="00514BBF" w:rsidRPr="00D6383B" w:rsidRDefault="00514BBF" w:rsidP="00514BBF"/>
    <w:p w14:paraId="27AB70EB" w14:textId="77777777" w:rsidR="00514BBF" w:rsidRPr="00C80366" w:rsidRDefault="00514BBF" w:rsidP="00514BBF">
      <w:pPr>
        <w:jc w:val="center"/>
        <w:rPr>
          <w:lang w:val="en-US"/>
        </w:rPr>
      </w:pPr>
      <w:r>
        <w:rPr>
          <w:noProof/>
        </w:rPr>
        <w:drawing>
          <wp:inline distT="19050" distB="19050" distL="19050" distR="19050" wp14:anchorId="2D62C87B" wp14:editId="41B1D9F8">
            <wp:extent cx="4048125" cy="1939894"/>
            <wp:effectExtent l="0" t="0" r="0" b="0"/>
            <wp:docPr id="1" name="image2.png" descr="Et billede, der indeholder skærmbillede, bold, lys/lygte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Et billede, der indeholder skærmbillede, bold, lys/lygte&#10;&#10;Automatisk generere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39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179D64" w14:textId="77777777" w:rsidR="00514BBF" w:rsidRDefault="00514BBF" w:rsidP="00514BBF">
      <w:pPr>
        <w:rPr>
          <w:lang w:val="en-US"/>
        </w:rPr>
      </w:pPr>
    </w:p>
    <w:p w14:paraId="1E109CB3" w14:textId="1AEE4095" w:rsidR="00514BBF" w:rsidRPr="00514BBF" w:rsidRDefault="00514BBF" w:rsidP="00514BBF">
      <w:pPr>
        <w:pStyle w:val="Overskrift3"/>
      </w:pPr>
      <w:r>
        <w:t>Øvelse 0 - betydningen af konstanterne i formlen for den harmoniske svingning</w:t>
      </w:r>
    </w:p>
    <w:p w14:paraId="498F91BE" w14:textId="726AF523" w:rsidR="00514BBF" w:rsidRDefault="00514BBF" w:rsidP="00514BBF">
      <w:r w:rsidRPr="009A09D5">
        <w:t xml:space="preserve">Brug </w:t>
      </w:r>
      <w:r>
        <w:t xml:space="preserve">den interaktive øvelse </w:t>
      </w:r>
      <w:r w:rsidRPr="009A09D5">
        <w:t>til</w:t>
      </w:r>
      <w:r>
        <w:t xml:space="preserve"> at beskrive betydningen af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 w:rsidRPr="00514BBF">
        <w:rPr>
          <w:rFonts w:eastAsiaTheme="minorEastAsia"/>
        </w:rPr>
        <w:t>, c</w:t>
      </w:r>
      <w:r>
        <w:t xml:space="preserve"> og </w:t>
      </w:r>
      <m:oMath>
        <m:r>
          <w:rPr>
            <w:rFonts w:ascii="Cambria Math" w:hAnsi="Cambria Math"/>
          </w:rPr>
          <m:t>d</m:t>
        </m:r>
      </m:oMath>
      <w:r>
        <w:t xml:space="preserve"> for grafens udseende</w:t>
      </w:r>
      <w:r w:rsidR="00B94A44">
        <w:t>.</w:t>
      </w:r>
    </w:p>
    <w:p w14:paraId="0438F021" w14:textId="2D87098C" w:rsidR="00B94A44" w:rsidRPr="00514BBF" w:rsidRDefault="00B94A44" w:rsidP="00514BBF">
      <w:hyperlink r:id="rId6" w:history="1">
        <w:r w:rsidRPr="00394E3B">
          <w:rPr>
            <w:rStyle w:val="Hyperlink"/>
          </w:rPr>
          <w:t>https://www.geogebra.org/m/eWufzGKF</w:t>
        </w:r>
      </w:hyperlink>
      <w:r>
        <w:t xml:space="preserve"> </w:t>
      </w:r>
    </w:p>
    <w:p w14:paraId="5FFE041B" w14:textId="77777777" w:rsidR="00514BBF" w:rsidRDefault="00514BBF" w:rsidP="00514BBF">
      <w:pPr>
        <w:pStyle w:val="Overskrift3"/>
      </w:pPr>
      <w:r>
        <w:t>Øvelse 1 - omregning mellem grader og radiantal</w:t>
      </w:r>
    </w:p>
    <w:p w14:paraId="2EF06689" w14:textId="77777777" w:rsidR="00514BBF" w:rsidRDefault="00514BBF" w:rsidP="00514BBF">
      <w:r>
        <w:t xml:space="preserve">I skal omregne mellem grader og radianer.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4BBF" w14:paraId="5AE3A367" w14:textId="77777777" w:rsidTr="007D559F">
        <w:tc>
          <w:tcPr>
            <w:tcW w:w="9628" w:type="dxa"/>
            <w:gridSpan w:val="4"/>
          </w:tcPr>
          <w:p w14:paraId="579A70BB" w14:textId="77777777" w:rsidR="00514BBF" w:rsidRDefault="00514BBF" w:rsidP="007D559F">
            <w:r w:rsidRPr="003634F7">
              <w:t>Omskriv følgende vinkelangivelser fra gradtal til radiantal med en nøjagtighed på 2 decimaler.</w:t>
            </w:r>
          </w:p>
        </w:tc>
      </w:tr>
      <w:tr w:rsidR="00514BBF" w14:paraId="36D9F0CC" w14:textId="77777777" w:rsidTr="007D559F">
        <w:tc>
          <w:tcPr>
            <w:tcW w:w="2407" w:type="dxa"/>
          </w:tcPr>
          <w:p w14:paraId="6A008EB7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10°</m:t>
                </m:r>
              </m:oMath>
            </m:oMathPara>
          </w:p>
        </w:tc>
        <w:tc>
          <w:tcPr>
            <w:tcW w:w="2407" w:type="dxa"/>
          </w:tcPr>
          <w:p w14:paraId="326FFCB1" w14:textId="77777777" w:rsidR="00514BBF" w:rsidRDefault="00514BBF" w:rsidP="007D559F"/>
        </w:tc>
        <w:tc>
          <w:tcPr>
            <w:tcW w:w="2407" w:type="dxa"/>
          </w:tcPr>
          <w:p w14:paraId="0D3DCF98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30°</m:t>
                </m:r>
              </m:oMath>
            </m:oMathPara>
          </w:p>
        </w:tc>
        <w:tc>
          <w:tcPr>
            <w:tcW w:w="2407" w:type="dxa"/>
          </w:tcPr>
          <w:p w14:paraId="1751C407" w14:textId="77777777" w:rsidR="00514BBF" w:rsidRDefault="00514BBF" w:rsidP="007D559F"/>
        </w:tc>
      </w:tr>
      <w:tr w:rsidR="00514BBF" w14:paraId="2B922C9B" w14:textId="77777777" w:rsidTr="007D559F">
        <w:tc>
          <w:tcPr>
            <w:tcW w:w="2407" w:type="dxa"/>
          </w:tcPr>
          <w:p w14:paraId="61F79B0C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2407" w:type="dxa"/>
          </w:tcPr>
          <w:p w14:paraId="73040C80" w14:textId="77777777" w:rsidR="00514BBF" w:rsidRDefault="00514BBF" w:rsidP="007D559F"/>
        </w:tc>
        <w:tc>
          <w:tcPr>
            <w:tcW w:w="2407" w:type="dxa"/>
          </w:tcPr>
          <w:p w14:paraId="7D606EFA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120°</m:t>
                </m:r>
              </m:oMath>
            </m:oMathPara>
          </w:p>
        </w:tc>
        <w:tc>
          <w:tcPr>
            <w:tcW w:w="2407" w:type="dxa"/>
          </w:tcPr>
          <w:p w14:paraId="778E5CFC" w14:textId="77777777" w:rsidR="00514BBF" w:rsidRDefault="00514BBF" w:rsidP="007D559F"/>
        </w:tc>
      </w:tr>
      <w:tr w:rsidR="00514BBF" w14:paraId="691D070D" w14:textId="77777777" w:rsidTr="007D559F">
        <w:tc>
          <w:tcPr>
            <w:tcW w:w="2407" w:type="dxa"/>
          </w:tcPr>
          <w:p w14:paraId="21C5EFEE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245°</m:t>
                </m:r>
              </m:oMath>
            </m:oMathPara>
          </w:p>
        </w:tc>
        <w:tc>
          <w:tcPr>
            <w:tcW w:w="2407" w:type="dxa"/>
          </w:tcPr>
          <w:p w14:paraId="41924B16" w14:textId="77777777" w:rsidR="00514BBF" w:rsidRDefault="00514BBF" w:rsidP="007D559F"/>
        </w:tc>
        <w:tc>
          <w:tcPr>
            <w:tcW w:w="2407" w:type="dxa"/>
          </w:tcPr>
          <w:p w14:paraId="24576BBA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360°</m:t>
                </m:r>
              </m:oMath>
            </m:oMathPara>
          </w:p>
        </w:tc>
        <w:tc>
          <w:tcPr>
            <w:tcW w:w="2407" w:type="dxa"/>
          </w:tcPr>
          <w:p w14:paraId="48CC8527" w14:textId="77777777" w:rsidR="00514BBF" w:rsidRDefault="00514BBF" w:rsidP="007D559F"/>
        </w:tc>
      </w:tr>
    </w:tbl>
    <w:p w14:paraId="19A46E6B" w14:textId="77777777" w:rsidR="00514BBF" w:rsidRDefault="00514BBF" w:rsidP="00514B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4BBF" w14:paraId="52D6C596" w14:textId="77777777" w:rsidTr="007D559F">
        <w:tc>
          <w:tcPr>
            <w:tcW w:w="9628" w:type="dxa"/>
            <w:gridSpan w:val="4"/>
          </w:tcPr>
          <w:p w14:paraId="542CB98A" w14:textId="77777777" w:rsidR="00514BBF" w:rsidRDefault="00514BBF" w:rsidP="007D559F">
            <w:r w:rsidRPr="00385408">
              <w:t>Omskriv følgende vinkelangivelser fra radiantal til gradtal med en nøjagtighed på 1 decimal.</w:t>
            </w:r>
          </w:p>
        </w:tc>
      </w:tr>
      <w:tr w:rsidR="00514BBF" w14:paraId="711DD1C3" w14:textId="77777777" w:rsidTr="007D559F">
        <w:tc>
          <w:tcPr>
            <w:tcW w:w="2407" w:type="dxa"/>
          </w:tcPr>
          <w:p w14:paraId="1466FF42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2407" w:type="dxa"/>
          </w:tcPr>
          <w:p w14:paraId="4E5B52CE" w14:textId="77777777" w:rsidR="00514BBF" w:rsidRDefault="00514BBF" w:rsidP="007D559F"/>
        </w:tc>
        <w:tc>
          <w:tcPr>
            <w:tcW w:w="2407" w:type="dxa"/>
          </w:tcPr>
          <w:p w14:paraId="20847BC9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2407" w:type="dxa"/>
          </w:tcPr>
          <w:p w14:paraId="158D846C" w14:textId="77777777" w:rsidR="00514BBF" w:rsidRDefault="00514BBF" w:rsidP="007D559F"/>
        </w:tc>
      </w:tr>
      <w:tr w:rsidR="00514BBF" w14:paraId="7B05E36A" w14:textId="77777777" w:rsidTr="007D559F">
        <w:tc>
          <w:tcPr>
            <w:tcW w:w="2407" w:type="dxa"/>
          </w:tcPr>
          <w:p w14:paraId="20051E54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2407" w:type="dxa"/>
          </w:tcPr>
          <w:p w14:paraId="7F6932FC" w14:textId="77777777" w:rsidR="00514BBF" w:rsidRDefault="00514BBF" w:rsidP="007D559F"/>
        </w:tc>
        <w:tc>
          <w:tcPr>
            <w:tcW w:w="2407" w:type="dxa"/>
          </w:tcPr>
          <w:p w14:paraId="01D5EFC7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0,06</m:t>
                </m:r>
              </m:oMath>
            </m:oMathPara>
          </w:p>
        </w:tc>
        <w:tc>
          <w:tcPr>
            <w:tcW w:w="2407" w:type="dxa"/>
          </w:tcPr>
          <w:p w14:paraId="075C4D15" w14:textId="77777777" w:rsidR="00514BBF" w:rsidRDefault="00514BBF" w:rsidP="007D559F"/>
        </w:tc>
      </w:tr>
      <w:tr w:rsidR="00514BBF" w14:paraId="2D15D914" w14:textId="77777777" w:rsidTr="007D559F">
        <w:tc>
          <w:tcPr>
            <w:tcW w:w="2407" w:type="dxa"/>
          </w:tcPr>
          <w:p w14:paraId="2BF2409A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-3,141</m:t>
                </m:r>
              </m:oMath>
            </m:oMathPara>
          </w:p>
        </w:tc>
        <w:tc>
          <w:tcPr>
            <w:tcW w:w="2407" w:type="dxa"/>
          </w:tcPr>
          <w:p w14:paraId="07A51C41" w14:textId="77777777" w:rsidR="00514BBF" w:rsidRDefault="00514BBF" w:rsidP="007D559F"/>
        </w:tc>
        <w:tc>
          <w:tcPr>
            <w:tcW w:w="2407" w:type="dxa"/>
          </w:tcPr>
          <w:p w14:paraId="6439A7F4" w14:textId="77777777" w:rsidR="00514BBF" w:rsidRDefault="00514BBF" w:rsidP="007D559F"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  <w:tc>
          <w:tcPr>
            <w:tcW w:w="2407" w:type="dxa"/>
          </w:tcPr>
          <w:p w14:paraId="12ED1A47" w14:textId="77777777" w:rsidR="00514BBF" w:rsidRDefault="00514BBF" w:rsidP="007D559F"/>
        </w:tc>
      </w:tr>
    </w:tbl>
    <w:p w14:paraId="3A35B273" w14:textId="77777777" w:rsidR="00514BBF" w:rsidRDefault="00514BBF" w:rsidP="00514B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4BBF" w14:paraId="149D2CBC" w14:textId="77777777" w:rsidTr="007D559F">
        <w:tc>
          <w:tcPr>
            <w:tcW w:w="9628" w:type="dxa"/>
            <w:gridSpan w:val="4"/>
            <w:vAlign w:val="center"/>
          </w:tcPr>
          <w:p w14:paraId="390BCBFB" w14:textId="77777777" w:rsidR="00514BBF" w:rsidRDefault="00514BBF" w:rsidP="007D559F">
            <w:r w:rsidRPr="00743C27">
              <w:t>Omskriv følgende vinkelangivelser fra radiantal til gradtal.</w:t>
            </w:r>
          </w:p>
        </w:tc>
      </w:tr>
      <w:tr w:rsidR="00514BBF" w14:paraId="0165620E" w14:textId="77777777" w:rsidTr="007D559F">
        <w:tc>
          <w:tcPr>
            <w:tcW w:w="2407" w:type="dxa"/>
            <w:vAlign w:val="center"/>
          </w:tcPr>
          <w:p w14:paraId="6CC9E5E3" w14:textId="77777777" w:rsidR="00514BBF" w:rsidRDefault="00000000" w:rsidP="007D559F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07" w:type="dxa"/>
            <w:vAlign w:val="center"/>
          </w:tcPr>
          <w:p w14:paraId="18851B25" w14:textId="77777777" w:rsidR="00514BBF" w:rsidRDefault="00514BBF" w:rsidP="007D559F">
            <w:pPr>
              <w:spacing w:line="360" w:lineRule="auto"/>
            </w:pPr>
          </w:p>
        </w:tc>
        <w:tc>
          <w:tcPr>
            <w:tcW w:w="2407" w:type="dxa"/>
            <w:vAlign w:val="center"/>
          </w:tcPr>
          <w:p w14:paraId="456F20A6" w14:textId="77777777" w:rsidR="00514BBF" w:rsidRDefault="00000000" w:rsidP="007D559F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07" w:type="dxa"/>
            <w:vAlign w:val="center"/>
          </w:tcPr>
          <w:p w14:paraId="534461B6" w14:textId="77777777" w:rsidR="00514BBF" w:rsidRDefault="00514BBF" w:rsidP="007D559F">
            <w:pPr>
              <w:spacing w:line="360" w:lineRule="auto"/>
            </w:pPr>
          </w:p>
        </w:tc>
      </w:tr>
      <w:tr w:rsidR="00514BBF" w14:paraId="565F33AD" w14:textId="77777777" w:rsidTr="007D559F">
        <w:tc>
          <w:tcPr>
            <w:tcW w:w="2407" w:type="dxa"/>
            <w:vAlign w:val="center"/>
          </w:tcPr>
          <w:p w14:paraId="296F6BE2" w14:textId="77777777" w:rsidR="00514BBF" w:rsidRDefault="00000000" w:rsidP="007D559F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07" w:type="dxa"/>
            <w:vAlign w:val="center"/>
          </w:tcPr>
          <w:p w14:paraId="328A8ACE" w14:textId="77777777" w:rsidR="00514BBF" w:rsidRDefault="00514BBF" w:rsidP="007D559F">
            <w:pPr>
              <w:spacing w:line="360" w:lineRule="auto"/>
            </w:pPr>
          </w:p>
        </w:tc>
        <w:tc>
          <w:tcPr>
            <w:tcW w:w="2407" w:type="dxa"/>
            <w:vAlign w:val="center"/>
          </w:tcPr>
          <w:p w14:paraId="07FBCDAE" w14:textId="77777777" w:rsidR="00514BBF" w:rsidRDefault="00514BBF" w:rsidP="007D559F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2407" w:type="dxa"/>
            <w:vAlign w:val="center"/>
          </w:tcPr>
          <w:p w14:paraId="620E36F5" w14:textId="77777777" w:rsidR="00514BBF" w:rsidRDefault="00514BBF" w:rsidP="007D559F">
            <w:pPr>
              <w:spacing w:line="360" w:lineRule="auto"/>
            </w:pPr>
          </w:p>
        </w:tc>
      </w:tr>
      <w:tr w:rsidR="00514BBF" w14:paraId="232462D5" w14:textId="77777777" w:rsidTr="007D559F">
        <w:tc>
          <w:tcPr>
            <w:tcW w:w="2407" w:type="dxa"/>
            <w:vAlign w:val="center"/>
          </w:tcPr>
          <w:p w14:paraId="1D4E4DC4" w14:textId="77777777" w:rsidR="00514BBF" w:rsidRDefault="00514BBF" w:rsidP="007D559F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07" w:type="dxa"/>
            <w:vAlign w:val="center"/>
          </w:tcPr>
          <w:p w14:paraId="600A0A7A" w14:textId="77777777" w:rsidR="00514BBF" w:rsidRDefault="00514BBF" w:rsidP="007D559F">
            <w:pPr>
              <w:spacing w:line="360" w:lineRule="auto"/>
            </w:pPr>
          </w:p>
        </w:tc>
        <w:tc>
          <w:tcPr>
            <w:tcW w:w="2407" w:type="dxa"/>
            <w:vAlign w:val="center"/>
          </w:tcPr>
          <w:p w14:paraId="7C40E5F3" w14:textId="77777777" w:rsidR="00514BBF" w:rsidRDefault="00514BBF" w:rsidP="007D559F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-7π</m:t>
                </m:r>
              </m:oMath>
            </m:oMathPara>
          </w:p>
        </w:tc>
        <w:tc>
          <w:tcPr>
            <w:tcW w:w="2407" w:type="dxa"/>
            <w:vAlign w:val="center"/>
          </w:tcPr>
          <w:p w14:paraId="60C2903D" w14:textId="77777777" w:rsidR="00514BBF" w:rsidRDefault="00514BBF" w:rsidP="007D559F">
            <w:pPr>
              <w:spacing w:line="360" w:lineRule="auto"/>
            </w:pPr>
          </w:p>
        </w:tc>
      </w:tr>
    </w:tbl>
    <w:p w14:paraId="2716A2C0" w14:textId="77777777" w:rsidR="004A2A80" w:rsidRDefault="004A2A80"/>
    <w:p w14:paraId="4C9E28C9" w14:textId="77777777" w:rsidR="00514BBF" w:rsidRDefault="00514BBF"/>
    <w:p w14:paraId="7ADB8327" w14:textId="00311FF8" w:rsidR="00514BBF" w:rsidRDefault="00514BBF" w:rsidP="00514BBF">
      <w:pPr>
        <w:pStyle w:val="Overskrift2"/>
      </w:pPr>
      <w:r>
        <w:lastRenderedPageBreak/>
        <w:t>Øvelse 2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514BBF" w14:paraId="47956E58" w14:textId="77777777" w:rsidTr="007D5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5878C8" w14:textId="77777777" w:rsidR="00514BBF" w:rsidRDefault="00514BBF" w:rsidP="007D559F">
            <w:r>
              <w:t xml:space="preserve">Radiantal,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04" w:type="dxa"/>
          </w:tcPr>
          <w:p w14:paraId="5C1E5776" w14:textId="77777777" w:rsidR="00514BBF" w:rsidRDefault="00514BBF" w:rsidP="007D5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605" w:type="dxa"/>
          </w:tcPr>
          <w:p w14:paraId="130E3CA9" w14:textId="77777777" w:rsidR="00514BBF" w:rsidRDefault="00000000" w:rsidP="007D5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2439DD5D" w14:textId="77777777" w:rsidR="00514BBF" w:rsidRDefault="00514BBF" w:rsidP="007D5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605" w:type="dxa"/>
          </w:tcPr>
          <w:p w14:paraId="5AEDF494" w14:textId="77777777" w:rsidR="00514BBF" w:rsidRDefault="00000000" w:rsidP="007D5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75CCA9A7" w14:textId="77777777" w:rsidR="00514BBF" w:rsidRDefault="00514BBF" w:rsidP="007D55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514BBF" w14:paraId="2901222A" w14:textId="77777777" w:rsidTr="007D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AB6F76A" w14:textId="77777777" w:rsidR="00514BBF" w:rsidRPr="00C80366" w:rsidRDefault="00000000" w:rsidP="007D559F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04" w:type="dxa"/>
          </w:tcPr>
          <w:p w14:paraId="683E885A" w14:textId="77777777" w:rsidR="00514BBF" w:rsidRDefault="00514BBF" w:rsidP="007D5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4201E5A6" w14:textId="77777777" w:rsidR="00514BBF" w:rsidRDefault="00514BBF" w:rsidP="007D5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5DD3DBEF" w14:textId="77777777" w:rsidR="00514BBF" w:rsidRDefault="00514BBF" w:rsidP="007D5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23A9365E" w14:textId="77777777" w:rsidR="00514BBF" w:rsidRDefault="00514BBF" w:rsidP="007D5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2D97861F" w14:textId="77777777" w:rsidR="00514BBF" w:rsidRDefault="00514BBF" w:rsidP="007D5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BBF" w14:paraId="7C0347C3" w14:textId="77777777" w:rsidTr="007D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B886300" w14:textId="77777777" w:rsidR="00514BBF" w:rsidRPr="00C80366" w:rsidRDefault="00000000" w:rsidP="007D559F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604" w:type="dxa"/>
          </w:tcPr>
          <w:p w14:paraId="2A4AC441" w14:textId="77777777" w:rsidR="00514BBF" w:rsidRDefault="00514BBF" w:rsidP="007D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1157AF82" w14:textId="77777777" w:rsidR="00514BBF" w:rsidRDefault="00514BBF" w:rsidP="007D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6BF4C30C" w14:textId="77777777" w:rsidR="00514BBF" w:rsidRDefault="00514BBF" w:rsidP="007D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27EBA5BD" w14:textId="77777777" w:rsidR="00514BBF" w:rsidRDefault="00514BBF" w:rsidP="007D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1641F93D" w14:textId="77777777" w:rsidR="00514BBF" w:rsidRDefault="00514BBF" w:rsidP="007D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CA6FD7" w14:textId="77777777" w:rsidR="00514BBF" w:rsidRDefault="00514BBF" w:rsidP="00514BBF"/>
    <w:p w14:paraId="5EE93BC4" w14:textId="30AF9BFE" w:rsidR="00514BBF" w:rsidRDefault="00514BBF" w:rsidP="00514BBF">
      <w:pPr>
        <w:pStyle w:val="Overskrift2"/>
        <w:rPr>
          <w:rFonts w:eastAsiaTheme="minorEastAsia"/>
        </w:rPr>
      </w:pPr>
      <w:r w:rsidRPr="00D36B8A">
        <w:rPr>
          <w:rFonts w:eastAsiaTheme="minorEastAsia"/>
        </w:rPr>
        <w:t xml:space="preserve">Øvelse </w:t>
      </w:r>
      <w:r w:rsidR="00021B66">
        <w:rPr>
          <w:rFonts w:eastAsiaTheme="minorEastAsia"/>
        </w:rPr>
        <w:t>3</w:t>
      </w:r>
      <w:r>
        <w:rPr>
          <w:rFonts w:eastAsiaTheme="minorEastAsia"/>
        </w:rPr>
        <w:t xml:space="preserve"> – ”Idiotformlen”</w:t>
      </w:r>
    </w:p>
    <w:p w14:paraId="34A6C81D" w14:textId="77777777" w:rsidR="00514BBF" w:rsidRDefault="00514BBF" w:rsidP="00514BBF">
      <w:pPr>
        <w:rPr>
          <w:rFonts w:eastAsiaTheme="minorEastAsia"/>
        </w:rPr>
      </w:pPr>
      <w:r>
        <w:t xml:space="preserve">Bevis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=1</m:t>
            </m:r>
          </m:e>
        </m:func>
      </m:oMath>
      <w:r>
        <w:rPr>
          <w:rFonts w:eastAsiaTheme="minorEastAsia"/>
        </w:rPr>
        <w:t xml:space="preserve">. Her er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</m:oMath>
      <w:r>
        <w:rPr>
          <w:rFonts w:eastAsiaTheme="minorEastAsia"/>
        </w:rPr>
        <w:t xml:space="preserve"> en kortere måde at skrive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på.</w:t>
      </w:r>
      <w:r>
        <w:rPr>
          <w:rFonts w:eastAsiaTheme="minorEastAsia"/>
        </w:rPr>
        <w:br/>
        <w:t>Hint: Tegn enhedscirklen og brug Pythagoras’ sætning.</w:t>
      </w:r>
    </w:p>
    <w:p w14:paraId="475107A0" w14:textId="0CCD3F8B" w:rsidR="00514BBF" w:rsidRDefault="00514BBF" w:rsidP="00514BBF">
      <w:pPr>
        <w:pStyle w:val="Overskrift3"/>
      </w:pPr>
      <w:r>
        <w:t xml:space="preserve">Øvelse </w:t>
      </w:r>
      <w:r w:rsidR="00021B66">
        <w:t>4</w:t>
      </w:r>
      <w:r>
        <w:t xml:space="preserve"> – Den afledede funktion</w:t>
      </w:r>
    </w:p>
    <w:p w14:paraId="0A9E5501" w14:textId="77777777" w:rsidR="00514BBF" w:rsidRDefault="00514BBF" w:rsidP="00514BBF">
      <w:pPr>
        <w:rPr>
          <w:rFonts w:eastAsiaTheme="minorEastAsia"/>
        </w:rPr>
      </w:pPr>
      <w:r>
        <w:t xml:space="preserve">Den harmoniske funktion beskrives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bx+c</m:t>
                </m:r>
              </m:e>
            </m:d>
          </m:e>
        </m:func>
        <m:r>
          <w:rPr>
            <w:rFonts w:ascii="Cambria Math" w:hAnsi="Cambria Math"/>
          </w:rPr>
          <m:t>+d</m:t>
        </m:r>
      </m:oMath>
      <w:r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c&gt;0</m:t>
        </m:r>
      </m:oMath>
      <w:r>
        <w:rPr>
          <w:rFonts w:eastAsiaTheme="minorEastAsia"/>
        </w:rPr>
        <w:t>.</w:t>
      </w:r>
    </w:p>
    <w:p w14:paraId="6F0F2C5F" w14:textId="032850E0" w:rsidR="00514BBF" w:rsidRPr="00514BBF" w:rsidRDefault="00514BBF">
      <w:pPr>
        <w:rPr>
          <w:rFonts w:eastAsiaTheme="minorEastAsia"/>
        </w:rPr>
      </w:pPr>
      <w:r>
        <w:rPr>
          <w:rFonts w:eastAsiaTheme="minorEastAsia"/>
        </w:rPr>
        <w:t xml:space="preserve">Hvad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?</w:t>
      </w:r>
      <w:r>
        <w:rPr>
          <w:rFonts w:eastAsiaTheme="minorEastAsia"/>
        </w:rPr>
        <w:tab/>
        <w:t xml:space="preserve"> Hint: det er en sammensat funktion</w:t>
      </w:r>
    </w:p>
    <w:p w14:paraId="312A5D84" w14:textId="77777777" w:rsidR="000C3CAC" w:rsidRDefault="000C3CAC" w:rsidP="00514BBF"/>
    <w:sectPr w:rsidR="000C3C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24405"/>
    <w:multiLevelType w:val="hybridMultilevel"/>
    <w:tmpl w:val="91620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F"/>
    <w:rsid w:val="00021B66"/>
    <w:rsid w:val="00096D80"/>
    <w:rsid w:val="000C3CAC"/>
    <w:rsid w:val="001F2E4F"/>
    <w:rsid w:val="00246CDE"/>
    <w:rsid w:val="004A2A80"/>
    <w:rsid w:val="00514BBF"/>
    <w:rsid w:val="007E0DA9"/>
    <w:rsid w:val="007E61B4"/>
    <w:rsid w:val="00A7090B"/>
    <w:rsid w:val="00AA722E"/>
    <w:rsid w:val="00B264E1"/>
    <w:rsid w:val="00B94A44"/>
    <w:rsid w:val="00E53AE5"/>
    <w:rsid w:val="00E6094F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D7EC"/>
  <w15:docId w15:val="{A824DA29-516D-473A-BF31-A972DA0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BF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4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4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4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B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4B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4BB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table" w:styleId="Tabel-Gitter">
    <w:name w:val="Table Grid"/>
    <w:basedOn w:val="Tabel-Normal"/>
    <w:uiPriority w:val="39"/>
    <w:rsid w:val="00514B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1">
    <w:name w:val="Grid Table 4 Accent 1"/>
    <w:basedOn w:val="Tabel-Normal"/>
    <w:uiPriority w:val="49"/>
    <w:rsid w:val="00514BBF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514BB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14BB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4A4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B94A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eWufzGK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3</cp:revision>
  <dcterms:created xsi:type="dcterms:W3CDTF">2024-12-03T09:03:00Z</dcterms:created>
  <dcterms:modified xsi:type="dcterms:W3CDTF">2024-12-03T09:04:00Z</dcterms:modified>
</cp:coreProperties>
</file>