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EBB5" w14:textId="51744FD8" w:rsidR="0047014A" w:rsidRPr="005620A6" w:rsidRDefault="005620A6" w:rsidP="005620A6">
      <w:pPr>
        <w:pBdr>
          <w:top w:val="single" w:sz="4" w:space="1" w:color="auto"/>
          <w:left w:val="single" w:sz="4" w:space="4" w:color="auto"/>
          <w:bottom w:val="single" w:sz="4" w:space="1" w:color="auto"/>
          <w:right w:val="single" w:sz="4" w:space="4" w:color="auto"/>
        </w:pBdr>
        <w:shd w:val="clear" w:color="auto" w:fill="F175DC"/>
        <w:jc w:val="center"/>
        <w:rPr>
          <w:rFonts w:ascii="Garamond" w:hAnsi="Garamond"/>
          <w:b/>
          <w:bCs/>
          <w:sz w:val="28"/>
          <w:szCs w:val="28"/>
        </w:rPr>
      </w:pPr>
      <w:r w:rsidRPr="005620A6">
        <w:rPr>
          <w:rFonts w:ascii="Garamond" w:hAnsi="Garamond"/>
          <w:b/>
          <w:bCs/>
          <w:sz w:val="28"/>
          <w:szCs w:val="28"/>
        </w:rPr>
        <w:t>GULDNOTER til forløb om Helene</w:t>
      </w:r>
    </w:p>
    <w:p w14:paraId="7743E74C" w14:textId="54A1D015" w:rsidR="005620A6" w:rsidRDefault="005620A6" w:rsidP="005620A6">
      <w:pPr>
        <w:pStyle w:val="Listeafsnit"/>
        <w:numPr>
          <w:ilvl w:val="0"/>
          <w:numId w:val="1"/>
        </w:numPr>
        <w:rPr>
          <w:rFonts w:ascii="Garamond" w:hAnsi="Garamond"/>
          <w:sz w:val="24"/>
          <w:szCs w:val="24"/>
        </w:rPr>
      </w:pPr>
      <w:r w:rsidRPr="005620A6">
        <w:rPr>
          <w:rFonts w:ascii="Garamond" w:hAnsi="Garamond"/>
          <w:sz w:val="24"/>
          <w:szCs w:val="24"/>
        </w:rPr>
        <w:t>Læs ”INTROTEKST Forskellige former for skyld” og ryd op i nedenstående skema, så det kan bruges som begrebsliste over de forskellige skyldbegreber.</w:t>
      </w:r>
    </w:p>
    <w:p w14:paraId="417FBA25" w14:textId="77777777" w:rsidR="005620A6" w:rsidRPr="005620A6" w:rsidRDefault="005620A6" w:rsidP="005620A6">
      <w:pPr>
        <w:pStyle w:val="Listeafsnit"/>
        <w:rPr>
          <w:rFonts w:ascii="Garamond" w:hAnsi="Garamond"/>
          <w:sz w:val="24"/>
          <w:szCs w:val="24"/>
        </w:rPr>
      </w:pPr>
    </w:p>
    <w:tbl>
      <w:tblPr>
        <w:tblStyle w:val="Tabel-Gitter"/>
        <w:tblW w:w="0" w:type="auto"/>
        <w:tblInd w:w="720" w:type="dxa"/>
        <w:tblLook w:val="04A0" w:firstRow="1" w:lastRow="0" w:firstColumn="1" w:lastColumn="0" w:noHBand="0" w:noVBand="1"/>
      </w:tblPr>
      <w:tblGrid>
        <w:gridCol w:w="4460"/>
        <w:gridCol w:w="4448"/>
      </w:tblGrid>
      <w:tr w:rsidR="005620A6" w:rsidRPr="005620A6" w14:paraId="2A6D50B4" w14:textId="77777777" w:rsidTr="005620A6">
        <w:tc>
          <w:tcPr>
            <w:tcW w:w="4814" w:type="dxa"/>
          </w:tcPr>
          <w:p w14:paraId="7CB753A1" w14:textId="0104C98D" w:rsidR="005620A6" w:rsidRPr="005620A6" w:rsidRDefault="005620A6" w:rsidP="005620A6">
            <w:pPr>
              <w:pStyle w:val="Listeafsnit"/>
              <w:ind w:left="0"/>
              <w:rPr>
                <w:rFonts w:ascii="Garamond" w:hAnsi="Garamond"/>
                <w:sz w:val="24"/>
                <w:szCs w:val="24"/>
              </w:rPr>
            </w:pPr>
            <w:r w:rsidRPr="005620A6">
              <w:rPr>
                <w:rFonts w:ascii="Garamond" w:hAnsi="Garamond"/>
                <w:sz w:val="24"/>
                <w:szCs w:val="24"/>
              </w:rPr>
              <w:t>Skyldbegreb</w:t>
            </w:r>
          </w:p>
        </w:tc>
        <w:tc>
          <w:tcPr>
            <w:tcW w:w="4814" w:type="dxa"/>
          </w:tcPr>
          <w:p w14:paraId="20103FD3" w14:textId="69955873" w:rsidR="005620A6" w:rsidRPr="005620A6" w:rsidRDefault="005620A6" w:rsidP="005620A6">
            <w:pPr>
              <w:pStyle w:val="Listeafsnit"/>
              <w:ind w:left="0"/>
              <w:rPr>
                <w:rFonts w:ascii="Garamond" w:hAnsi="Garamond"/>
                <w:sz w:val="24"/>
                <w:szCs w:val="24"/>
              </w:rPr>
            </w:pPr>
            <w:r w:rsidRPr="005620A6">
              <w:rPr>
                <w:rFonts w:ascii="Garamond" w:hAnsi="Garamond"/>
                <w:sz w:val="24"/>
                <w:szCs w:val="24"/>
              </w:rPr>
              <w:t>Begrebsforklaring</w:t>
            </w:r>
          </w:p>
        </w:tc>
      </w:tr>
      <w:tr w:rsidR="005620A6" w:rsidRPr="005620A6" w14:paraId="0FB757DE" w14:textId="77777777" w:rsidTr="005620A6">
        <w:tc>
          <w:tcPr>
            <w:tcW w:w="4814" w:type="dxa"/>
          </w:tcPr>
          <w:p w14:paraId="3EBDD512" w14:textId="73D67D5C" w:rsidR="005620A6" w:rsidRPr="005620A6" w:rsidRDefault="005620A6" w:rsidP="005620A6">
            <w:pPr>
              <w:pStyle w:val="Listeafsnit"/>
              <w:ind w:left="0"/>
              <w:rPr>
                <w:rFonts w:ascii="Garamond" w:hAnsi="Garamond"/>
                <w:sz w:val="24"/>
                <w:szCs w:val="24"/>
              </w:rPr>
            </w:pPr>
            <w:r w:rsidRPr="005620A6">
              <w:rPr>
                <w:rFonts w:ascii="Garamond" w:hAnsi="Garamond"/>
                <w:sz w:val="24"/>
                <w:szCs w:val="24"/>
              </w:rPr>
              <w:t>Uagtsom/forsætlig skyld</w:t>
            </w:r>
          </w:p>
        </w:tc>
        <w:tc>
          <w:tcPr>
            <w:tcW w:w="4814" w:type="dxa"/>
          </w:tcPr>
          <w:p w14:paraId="13A3D88D" w14:textId="781C4A22" w:rsidR="005620A6" w:rsidRPr="005620A6" w:rsidRDefault="005620A6" w:rsidP="005620A6">
            <w:pPr>
              <w:pStyle w:val="Listeafsnit"/>
              <w:ind w:left="0"/>
              <w:rPr>
                <w:rFonts w:ascii="Garamond" w:hAnsi="Garamond"/>
                <w:sz w:val="24"/>
                <w:szCs w:val="24"/>
              </w:rPr>
            </w:pPr>
            <w:r w:rsidRPr="005620A6">
              <w:rPr>
                <w:rFonts w:ascii="Garamond" w:hAnsi="Garamond"/>
                <w:sz w:val="24"/>
                <w:szCs w:val="24"/>
              </w:rPr>
              <w:t xml:space="preserve">Når man føler skyld over at gøre noget, som man godt ved, er forkert men ikke nødvendigvis er ulovligt fx at snyde i opgave eller at lyve for kæresten. </w:t>
            </w:r>
          </w:p>
        </w:tc>
      </w:tr>
      <w:tr w:rsidR="005620A6" w:rsidRPr="005620A6" w14:paraId="5FA1414F" w14:textId="77777777" w:rsidTr="005620A6">
        <w:tc>
          <w:tcPr>
            <w:tcW w:w="4814" w:type="dxa"/>
          </w:tcPr>
          <w:p w14:paraId="07B28D6F" w14:textId="0476A905" w:rsidR="005620A6" w:rsidRPr="005620A6" w:rsidRDefault="005620A6" w:rsidP="005620A6">
            <w:pPr>
              <w:pStyle w:val="Listeafsnit"/>
              <w:ind w:left="0"/>
              <w:rPr>
                <w:rFonts w:ascii="Garamond" w:hAnsi="Garamond"/>
                <w:sz w:val="24"/>
                <w:szCs w:val="24"/>
              </w:rPr>
            </w:pPr>
            <w:r w:rsidRPr="005620A6">
              <w:rPr>
                <w:rFonts w:ascii="Garamond" w:hAnsi="Garamond"/>
                <w:sz w:val="24"/>
                <w:szCs w:val="24"/>
              </w:rPr>
              <w:t>Moralsk skyld</w:t>
            </w:r>
          </w:p>
        </w:tc>
        <w:tc>
          <w:tcPr>
            <w:tcW w:w="4814" w:type="dxa"/>
          </w:tcPr>
          <w:p w14:paraId="67E88E20" w14:textId="4E36596A" w:rsidR="005620A6" w:rsidRPr="005620A6" w:rsidRDefault="005620A6" w:rsidP="005620A6">
            <w:pPr>
              <w:pStyle w:val="Listeafsnit"/>
              <w:ind w:left="0"/>
              <w:rPr>
                <w:rFonts w:ascii="Garamond" w:hAnsi="Garamond"/>
                <w:sz w:val="24"/>
                <w:szCs w:val="24"/>
              </w:rPr>
            </w:pPr>
            <w:r w:rsidRPr="005620A6">
              <w:rPr>
                <w:rFonts w:ascii="Garamond" w:hAnsi="Garamond"/>
                <w:sz w:val="24"/>
                <w:szCs w:val="24"/>
              </w:rPr>
              <w:t>Når man gør noget forbudt og ulovligt alene og med fuld bevidsthed fx når man stjæler i en forretning.</w:t>
            </w:r>
          </w:p>
        </w:tc>
      </w:tr>
      <w:tr w:rsidR="005620A6" w:rsidRPr="005620A6" w14:paraId="431DCCBE" w14:textId="77777777" w:rsidTr="005620A6">
        <w:tc>
          <w:tcPr>
            <w:tcW w:w="4814" w:type="dxa"/>
          </w:tcPr>
          <w:p w14:paraId="48534BD1" w14:textId="57056242" w:rsidR="005620A6" w:rsidRPr="005620A6" w:rsidRDefault="005620A6" w:rsidP="005620A6">
            <w:pPr>
              <w:pStyle w:val="Listeafsnit"/>
              <w:ind w:left="0"/>
              <w:rPr>
                <w:rFonts w:ascii="Garamond" w:hAnsi="Garamond"/>
                <w:sz w:val="24"/>
                <w:szCs w:val="24"/>
              </w:rPr>
            </w:pPr>
            <w:r w:rsidRPr="005620A6">
              <w:rPr>
                <w:rFonts w:ascii="Garamond" w:hAnsi="Garamond"/>
                <w:sz w:val="24"/>
                <w:szCs w:val="24"/>
              </w:rPr>
              <w:t>Patriarkalsk skyld</w:t>
            </w:r>
          </w:p>
        </w:tc>
        <w:tc>
          <w:tcPr>
            <w:tcW w:w="4814" w:type="dxa"/>
          </w:tcPr>
          <w:p w14:paraId="3E905BC8" w14:textId="5928537C" w:rsidR="005620A6" w:rsidRPr="005620A6" w:rsidRDefault="005620A6" w:rsidP="005620A6">
            <w:pPr>
              <w:pStyle w:val="Listeafsnit"/>
              <w:ind w:left="0"/>
              <w:rPr>
                <w:rFonts w:ascii="Garamond" w:hAnsi="Garamond"/>
                <w:sz w:val="24"/>
                <w:szCs w:val="24"/>
              </w:rPr>
            </w:pPr>
            <w:r w:rsidRPr="005620A6">
              <w:rPr>
                <w:rFonts w:ascii="Garamond" w:hAnsi="Garamond"/>
                <w:sz w:val="24"/>
                <w:szCs w:val="24"/>
              </w:rPr>
              <w:t xml:space="preserve">Når en strafbar gerning ikke begås med vilje fx i forbindelse med voldelige overfald, hvor en person dør, uden at det var voldsmandens hensigt, så kendes voldsmanden ____ skyldig i manddrab. </w:t>
            </w:r>
          </w:p>
        </w:tc>
      </w:tr>
      <w:tr w:rsidR="005620A6" w:rsidRPr="005620A6" w14:paraId="3C0812EA" w14:textId="77777777" w:rsidTr="005620A6">
        <w:tc>
          <w:tcPr>
            <w:tcW w:w="4814" w:type="dxa"/>
          </w:tcPr>
          <w:p w14:paraId="69445AA1" w14:textId="6AAC0370" w:rsidR="005620A6" w:rsidRPr="005620A6" w:rsidRDefault="005620A6" w:rsidP="005620A6">
            <w:pPr>
              <w:pStyle w:val="Listeafsnit"/>
              <w:ind w:left="0"/>
              <w:rPr>
                <w:rFonts w:ascii="Garamond" w:hAnsi="Garamond"/>
                <w:sz w:val="24"/>
                <w:szCs w:val="24"/>
              </w:rPr>
            </w:pPr>
            <w:r w:rsidRPr="005620A6">
              <w:rPr>
                <w:rFonts w:ascii="Garamond" w:hAnsi="Garamond"/>
                <w:sz w:val="24"/>
                <w:szCs w:val="24"/>
              </w:rPr>
              <w:t>Mytologisk skyld</w:t>
            </w:r>
          </w:p>
        </w:tc>
        <w:tc>
          <w:tcPr>
            <w:tcW w:w="4814" w:type="dxa"/>
          </w:tcPr>
          <w:p w14:paraId="7E55C8DF" w14:textId="51C443CF" w:rsidR="005620A6" w:rsidRPr="005620A6" w:rsidRDefault="005620A6" w:rsidP="005620A6">
            <w:pPr>
              <w:pStyle w:val="Listeafsnit"/>
              <w:ind w:left="0"/>
              <w:rPr>
                <w:rFonts w:ascii="Garamond" w:hAnsi="Garamond"/>
                <w:sz w:val="24"/>
                <w:szCs w:val="24"/>
              </w:rPr>
            </w:pPr>
            <w:r w:rsidRPr="005620A6">
              <w:rPr>
                <w:rFonts w:ascii="Garamond" w:hAnsi="Garamond"/>
                <w:sz w:val="24"/>
                <w:szCs w:val="24"/>
              </w:rPr>
              <w:t>Når man er medvirkende til noget forbudt og ulovligt enten fordi man var mange om gerningen fx ved gruppeoverfald eller fordi man fik andre til at gøre gerningen for én fx ved lejemordere.</w:t>
            </w:r>
          </w:p>
        </w:tc>
      </w:tr>
      <w:tr w:rsidR="005620A6" w:rsidRPr="005620A6" w14:paraId="1CC2BCC2" w14:textId="77777777" w:rsidTr="005620A6">
        <w:tc>
          <w:tcPr>
            <w:tcW w:w="4814" w:type="dxa"/>
          </w:tcPr>
          <w:p w14:paraId="1CCA773F" w14:textId="33FE35CF" w:rsidR="005620A6" w:rsidRPr="005620A6" w:rsidRDefault="005620A6" w:rsidP="005620A6">
            <w:pPr>
              <w:pStyle w:val="Listeafsnit"/>
              <w:ind w:left="0"/>
              <w:rPr>
                <w:rFonts w:ascii="Garamond" w:hAnsi="Garamond"/>
                <w:sz w:val="24"/>
                <w:szCs w:val="24"/>
              </w:rPr>
            </w:pPr>
            <w:r w:rsidRPr="005620A6">
              <w:rPr>
                <w:rFonts w:ascii="Garamond" w:hAnsi="Garamond"/>
                <w:sz w:val="24"/>
                <w:szCs w:val="24"/>
              </w:rPr>
              <w:t>Direkte skyld</w:t>
            </w:r>
          </w:p>
        </w:tc>
        <w:tc>
          <w:tcPr>
            <w:tcW w:w="4814" w:type="dxa"/>
          </w:tcPr>
          <w:p w14:paraId="1E4D765E" w14:textId="6CFB36BE" w:rsidR="005620A6" w:rsidRPr="005620A6" w:rsidRDefault="005620A6" w:rsidP="005620A6">
            <w:pPr>
              <w:pStyle w:val="Listeafsnit"/>
              <w:ind w:left="0"/>
              <w:rPr>
                <w:rFonts w:ascii="Garamond" w:hAnsi="Garamond"/>
                <w:sz w:val="24"/>
                <w:szCs w:val="24"/>
              </w:rPr>
            </w:pPr>
            <w:r w:rsidRPr="005620A6">
              <w:rPr>
                <w:rFonts w:ascii="Garamond" w:hAnsi="Garamond"/>
                <w:sz w:val="24"/>
                <w:szCs w:val="24"/>
              </w:rPr>
              <w:t xml:space="preserve">Når mennesker gøres skyld i gerninger, som I virkeligheden er forårsaget af guderne fx når Helene kidnappes af prins Paris pga. gudindernes interne strid, og Helene – og Paris – får skylden for krigen. </w:t>
            </w:r>
          </w:p>
        </w:tc>
      </w:tr>
      <w:tr w:rsidR="005620A6" w:rsidRPr="005620A6" w14:paraId="43DFDAFB" w14:textId="77777777" w:rsidTr="005620A6">
        <w:tc>
          <w:tcPr>
            <w:tcW w:w="4814" w:type="dxa"/>
          </w:tcPr>
          <w:p w14:paraId="75D01253" w14:textId="11B88E44" w:rsidR="005620A6" w:rsidRPr="005620A6" w:rsidRDefault="005620A6" w:rsidP="005620A6">
            <w:pPr>
              <w:pStyle w:val="Listeafsnit"/>
              <w:ind w:left="0"/>
              <w:rPr>
                <w:rFonts w:ascii="Garamond" w:hAnsi="Garamond"/>
                <w:sz w:val="24"/>
                <w:szCs w:val="24"/>
              </w:rPr>
            </w:pPr>
            <w:r w:rsidRPr="005620A6">
              <w:rPr>
                <w:rFonts w:ascii="Garamond" w:hAnsi="Garamond"/>
                <w:sz w:val="24"/>
                <w:szCs w:val="24"/>
              </w:rPr>
              <w:t>Indirekte skyld</w:t>
            </w:r>
          </w:p>
        </w:tc>
        <w:tc>
          <w:tcPr>
            <w:tcW w:w="4814" w:type="dxa"/>
          </w:tcPr>
          <w:p w14:paraId="4A5BEEAA" w14:textId="62BF97D1" w:rsidR="005620A6" w:rsidRPr="005620A6" w:rsidRDefault="005620A6" w:rsidP="005620A6">
            <w:pPr>
              <w:pStyle w:val="Listeafsnit"/>
              <w:ind w:left="0"/>
              <w:rPr>
                <w:rFonts w:ascii="Garamond" w:hAnsi="Garamond"/>
                <w:sz w:val="24"/>
                <w:szCs w:val="24"/>
              </w:rPr>
            </w:pPr>
            <w:r w:rsidRPr="005620A6">
              <w:rPr>
                <w:rFonts w:ascii="Garamond" w:hAnsi="Garamond"/>
                <w:sz w:val="24"/>
                <w:szCs w:val="24"/>
              </w:rPr>
              <w:t xml:space="preserve">Når kvinder gøres skyldige i gerninger, som egentlig er begået af mænd fx når kvinder tildeles skylden for en voldtægt ved at sige at hendes tøj lagde op til det og adfærd bad om det. </w:t>
            </w:r>
          </w:p>
        </w:tc>
      </w:tr>
    </w:tbl>
    <w:p w14:paraId="25064A2C" w14:textId="77777777" w:rsidR="005620A6" w:rsidRPr="005620A6" w:rsidRDefault="005620A6" w:rsidP="005620A6">
      <w:pPr>
        <w:pStyle w:val="Listeafsnit"/>
        <w:rPr>
          <w:rFonts w:ascii="Garamond" w:hAnsi="Garamond"/>
          <w:sz w:val="24"/>
          <w:szCs w:val="24"/>
        </w:rPr>
      </w:pPr>
    </w:p>
    <w:p w14:paraId="29FB5AED" w14:textId="5E3D2650" w:rsidR="005620A6" w:rsidRPr="005620A6" w:rsidRDefault="005620A6" w:rsidP="005620A6">
      <w:pPr>
        <w:pStyle w:val="Listeafsnit"/>
        <w:numPr>
          <w:ilvl w:val="0"/>
          <w:numId w:val="1"/>
        </w:numPr>
        <w:rPr>
          <w:rFonts w:ascii="Garamond" w:hAnsi="Garamond"/>
          <w:sz w:val="24"/>
          <w:szCs w:val="24"/>
        </w:rPr>
      </w:pPr>
      <w:r w:rsidRPr="005620A6">
        <w:rPr>
          <w:rFonts w:ascii="Garamond" w:hAnsi="Garamond"/>
          <w:sz w:val="24"/>
          <w:szCs w:val="24"/>
        </w:rPr>
        <w:t>Svar på spørgsmålet ud fra dagens lektier ”INTROTEKST Stephen Fry Troja, uddrag s. 69-73”: Hvordan kom Helene til verden og hvorfor var hun så smuk?</w:t>
      </w:r>
    </w:p>
    <w:p w14:paraId="5138F40B" w14:textId="77777777" w:rsidR="005620A6" w:rsidRPr="005620A6" w:rsidRDefault="005620A6" w:rsidP="005620A6">
      <w:pPr>
        <w:pStyle w:val="Listeafsnit"/>
        <w:rPr>
          <w:rFonts w:ascii="Garamond" w:hAnsi="Garamond"/>
          <w:sz w:val="24"/>
          <w:szCs w:val="24"/>
        </w:rPr>
      </w:pPr>
    </w:p>
    <w:p w14:paraId="782BFBD9" w14:textId="7DB3442B" w:rsidR="005620A6" w:rsidRPr="005620A6" w:rsidRDefault="005620A6" w:rsidP="005620A6">
      <w:pPr>
        <w:pStyle w:val="Listeafsnit"/>
        <w:numPr>
          <w:ilvl w:val="0"/>
          <w:numId w:val="1"/>
        </w:numPr>
        <w:rPr>
          <w:rFonts w:ascii="Garamond" w:hAnsi="Garamond"/>
          <w:sz w:val="24"/>
          <w:szCs w:val="24"/>
        </w:rPr>
      </w:pPr>
      <w:r w:rsidRPr="005620A6">
        <w:rPr>
          <w:rFonts w:ascii="Garamond" w:hAnsi="Garamond"/>
          <w:sz w:val="24"/>
          <w:szCs w:val="24"/>
        </w:rPr>
        <w:t xml:space="preserve">Repeter myterne om Helenes bejlere og æblestriden med fokus på Helene. Hvordan ender hun i Troja? </w:t>
      </w:r>
    </w:p>
    <w:p w14:paraId="7490F5A0" w14:textId="77777777" w:rsidR="005620A6" w:rsidRPr="005620A6" w:rsidRDefault="005620A6" w:rsidP="005620A6">
      <w:pPr>
        <w:pStyle w:val="Listeafsnit"/>
        <w:rPr>
          <w:rFonts w:ascii="Garamond" w:hAnsi="Garamond"/>
          <w:sz w:val="24"/>
          <w:szCs w:val="24"/>
        </w:rPr>
      </w:pPr>
    </w:p>
    <w:p w14:paraId="68620BE7" w14:textId="626A7AF1" w:rsidR="005620A6" w:rsidRPr="005620A6" w:rsidRDefault="005620A6" w:rsidP="005620A6">
      <w:pPr>
        <w:pStyle w:val="Listeafsnit"/>
        <w:numPr>
          <w:ilvl w:val="0"/>
          <w:numId w:val="1"/>
        </w:numPr>
        <w:rPr>
          <w:rFonts w:ascii="Garamond" w:hAnsi="Garamond"/>
          <w:sz w:val="24"/>
          <w:szCs w:val="24"/>
        </w:rPr>
      </w:pPr>
      <w:r w:rsidRPr="005620A6">
        <w:rPr>
          <w:rFonts w:ascii="Garamond" w:hAnsi="Garamond"/>
          <w:sz w:val="24"/>
          <w:szCs w:val="24"/>
        </w:rPr>
        <w:t>Indsæt stamtræ over Helenes familie:</w:t>
      </w:r>
    </w:p>
    <w:sectPr w:rsidR="005620A6" w:rsidRPr="005620A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E3861"/>
    <w:multiLevelType w:val="hybridMultilevel"/>
    <w:tmpl w:val="16F06F5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795873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47C"/>
    <w:rsid w:val="0047014A"/>
    <w:rsid w:val="005620A6"/>
    <w:rsid w:val="00EF747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35312"/>
  <w15:chartTrackingRefBased/>
  <w15:docId w15:val="{A38B2B44-3E88-4E14-AB85-4EA7533F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620A6"/>
    <w:pPr>
      <w:ind w:left="720"/>
      <w:contextualSpacing/>
    </w:pPr>
  </w:style>
  <w:style w:type="table" w:styleId="Tabel-Gitter">
    <w:name w:val="Table Grid"/>
    <w:basedOn w:val="Tabel-Normal"/>
    <w:uiPriority w:val="39"/>
    <w:rsid w:val="00562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230</Words>
  <Characters>1404</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Sørensen</dc:creator>
  <cp:keywords/>
  <dc:description/>
  <cp:lastModifiedBy>Mette Sørensen</cp:lastModifiedBy>
  <cp:revision>2</cp:revision>
  <dcterms:created xsi:type="dcterms:W3CDTF">2024-01-19T11:51:00Z</dcterms:created>
  <dcterms:modified xsi:type="dcterms:W3CDTF">2024-01-19T12:05:00Z</dcterms:modified>
</cp:coreProperties>
</file>