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48FBB" w14:textId="478895EF" w:rsidR="0047014A" w:rsidRPr="00C66935" w:rsidRDefault="00867F92" w:rsidP="00C66935">
      <w:pPr>
        <w:pBdr>
          <w:top w:val="single" w:sz="4" w:space="1" w:color="auto"/>
          <w:left w:val="single" w:sz="4" w:space="4" w:color="auto"/>
          <w:bottom w:val="single" w:sz="4" w:space="1" w:color="auto"/>
          <w:right w:val="single" w:sz="4" w:space="4" w:color="auto"/>
        </w:pBdr>
        <w:shd w:val="clear" w:color="auto" w:fill="F175DC"/>
        <w:jc w:val="center"/>
        <w:rPr>
          <w:rFonts w:ascii="Garamond" w:hAnsi="Garamond"/>
          <w:b/>
          <w:bCs/>
          <w:sz w:val="28"/>
          <w:szCs w:val="28"/>
        </w:rPr>
      </w:pPr>
      <w:r w:rsidRPr="00C66935">
        <w:rPr>
          <w:rFonts w:ascii="Garamond" w:hAnsi="Garamond"/>
          <w:b/>
          <w:bCs/>
          <w:sz w:val="28"/>
          <w:szCs w:val="28"/>
        </w:rPr>
        <w:t>Helene i billedkunsten</w:t>
      </w:r>
    </w:p>
    <w:p w14:paraId="163EABD8" w14:textId="343A8EE7" w:rsidR="00E4101A" w:rsidRDefault="00E4101A">
      <w:pPr>
        <w:rPr>
          <w:rFonts w:ascii="Garamond" w:hAnsi="Garamond"/>
          <w:sz w:val="24"/>
          <w:szCs w:val="24"/>
        </w:rPr>
      </w:pPr>
      <w:r>
        <w:rPr>
          <w:rFonts w:ascii="Garamond" w:hAnsi="Garamond"/>
          <w:sz w:val="24"/>
          <w:szCs w:val="24"/>
        </w:rPr>
        <w:t xml:space="preserve">Klassisk dannelse har altid været højagtet blandt lærde og velhavende gennem tiden og stået for noget at det mest finkulturelle, der fandtes. Det kan være svært at forstå i et kapitalistisk samfund som vores, hvor ting kun har værdi, hvis det kan bruges som trinbræt til noget andet eller generere kroner og ører. Helene virker måske som en fjern og ligegyldig karakter for </w:t>
      </w:r>
      <w:r w:rsidR="00CE55F9">
        <w:rPr>
          <w:rFonts w:ascii="Garamond" w:hAnsi="Garamond"/>
          <w:sz w:val="24"/>
          <w:szCs w:val="24"/>
        </w:rPr>
        <w:t>os</w:t>
      </w:r>
      <w:r>
        <w:rPr>
          <w:rFonts w:ascii="Garamond" w:hAnsi="Garamond"/>
          <w:sz w:val="24"/>
          <w:szCs w:val="24"/>
        </w:rPr>
        <w:t xml:space="preserve">, men hun har gennem tiden stået som </w:t>
      </w:r>
      <w:r w:rsidR="00CE55F9">
        <w:rPr>
          <w:rFonts w:ascii="Garamond" w:hAnsi="Garamond"/>
          <w:sz w:val="24"/>
          <w:szCs w:val="24"/>
        </w:rPr>
        <w:t xml:space="preserve">et </w:t>
      </w:r>
      <w:r>
        <w:rPr>
          <w:rFonts w:ascii="Garamond" w:hAnsi="Garamond"/>
          <w:sz w:val="24"/>
          <w:szCs w:val="24"/>
        </w:rPr>
        <w:t>symbol på mandens begær og den menneskelige skønheds lykke og forbandelse</w:t>
      </w:r>
      <w:r w:rsidR="00CE55F9">
        <w:rPr>
          <w:rFonts w:ascii="Garamond" w:hAnsi="Garamond"/>
          <w:sz w:val="24"/>
          <w:szCs w:val="24"/>
        </w:rPr>
        <w:t xml:space="preserve"> – og har været et meget yndet motiv i billedkunsten</w:t>
      </w:r>
      <w:r>
        <w:rPr>
          <w:rFonts w:ascii="Garamond" w:hAnsi="Garamond"/>
          <w:sz w:val="24"/>
          <w:szCs w:val="24"/>
        </w:rPr>
        <w:t xml:space="preserve">.      </w:t>
      </w:r>
    </w:p>
    <w:p w14:paraId="3BCD0498" w14:textId="7EFB0A37" w:rsidR="00D46A08" w:rsidRDefault="00E4101A">
      <w:pPr>
        <w:rPr>
          <w:rFonts w:ascii="Garamond" w:hAnsi="Garamond"/>
          <w:sz w:val="24"/>
          <w:szCs w:val="24"/>
        </w:rPr>
      </w:pPr>
      <w:r>
        <w:rPr>
          <w:rFonts w:ascii="Garamond" w:hAnsi="Garamond"/>
          <w:sz w:val="24"/>
          <w:szCs w:val="24"/>
        </w:rPr>
        <w:t>Her</w:t>
      </w:r>
      <w:r w:rsidR="00D46A08">
        <w:rPr>
          <w:rFonts w:ascii="Garamond" w:hAnsi="Garamond"/>
          <w:sz w:val="24"/>
          <w:szCs w:val="24"/>
        </w:rPr>
        <w:t xml:space="preserve"> ser du</w:t>
      </w:r>
      <w:r>
        <w:rPr>
          <w:rFonts w:ascii="Garamond" w:hAnsi="Garamond"/>
          <w:sz w:val="24"/>
          <w:szCs w:val="24"/>
        </w:rPr>
        <w:t xml:space="preserve"> </w:t>
      </w:r>
      <w:r w:rsidR="00D46A08">
        <w:rPr>
          <w:rFonts w:ascii="Garamond" w:hAnsi="Garamond"/>
          <w:sz w:val="24"/>
          <w:szCs w:val="24"/>
        </w:rPr>
        <w:t>fire billeder</w:t>
      </w:r>
      <w:r>
        <w:rPr>
          <w:rFonts w:ascii="Garamond" w:hAnsi="Garamond"/>
          <w:sz w:val="24"/>
          <w:szCs w:val="24"/>
        </w:rPr>
        <w:t xml:space="preserve"> af Helene</w:t>
      </w:r>
      <w:r w:rsidR="00D46A08">
        <w:rPr>
          <w:rFonts w:ascii="Garamond" w:hAnsi="Garamond"/>
          <w:sz w:val="24"/>
          <w:szCs w:val="24"/>
        </w:rPr>
        <w:t xml:space="preserve"> fra fire forskellige tidsperioder </w:t>
      </w:r>
      <w:r>
        <w:rPr>
          <w:rFonts w:ascii="Garamond" w:hAnsi="Garamond"/>
          <w:sz w:val="24"/>
          <w:szCs w:val="24"/>
        </w:rPr>
        <w:t>(</w:t>
      </w:r>
      <w:r w:rsidR="00453353">
        <w:rPr>
          <w:rFonts w:ascii="Garamond" w:hAnsi="Garamond"/>
          <w:sz w:val="24"/>
          <w:szCs w:val="24"/>
        </w:rPr>
        <w:t>antikken</w:t>
      </w:r>
      <w:r w:rsidR="00D46A08">
        <w:rPr>
          <w:rFonts w:ascii="Garamond" w:hAnsi="Garamond"/>
          <w:sz w:val="24"/>
          <w:szCs w:val="24"/>
        </w:rPr>
        <w:t>, renæssancen, oplysningstiden og nyklassicistisk tid</w:t>
      </w:r>
      <w:r>
        <w:rPr>
          <w:rFonts w:ascii="Garamond" w:hAnsi="Garamond"/>
          <w:sz w:val="24"/>
          <w:szCs w:val="24"/>
        </w:rPr>
        <w:t>), der hver især giver deres unikke portræt af Helene</w:t>
      </w:r>
      <w:r w:rsidR="00D46A08">
        <w:rPr>
          <w:rFonts w:ascii="Garamond" w:hAnsi="Garamond"/>
          <w:sz w:val="24"/>
          <w:szCs w:val="24"/>
        </w:rPr>
        <w:t>.</w:t>
      </w:r>
    </w:p>
    <w:p w14:paraId="0EC09F3F" w14:textId="4EE176FF" w:rsidR="00D46A08" w:rsidRDefault="00D46A08" w:rsidP="00D46A08">
      <w:pPr>
        <w:pStyle w:val="Listeafsnit"/>
        <w:numPr>
          <w:ilvl w:val="0"/>
          <w:numId w:val="1"/>
        </w:numPr>
        <w:rPr>
          <w:rFonts w:ascii="Garamond" w:hAnsi="Garamond"/>
          <w:sz w:val="24"/>
          <w:szCs w:val="24"/>
        </w:rPr>
      </w:pPr>
      <w:r w:rsidRPr="00D46A08">
        <w:rPr>
          <w:rFonts w:ascii="Garamond" w:hAnsi="Garamond"/>
          <w:sz w:val="24"/>
          <w:szCs w:val="24"/>
        </w:rPr>
        <w:t>Beskriv hvert enkelt billedes portrættering af Helene.</w:t>
      </w:r>
    </w:p>
    <w:p w14:paraId="0DDEA4D1" w14:textId="4C1DF5E9" w:rsidR="00D46A08" w:rsidRDefault="00D46A08" w:rsidP="00D46A08">
      <w:pPr>
        <w:pStyle w:val="Listeafsnit"/>
        <w:numPr>
          <w:ilvl w:val="1"/>
          <w:numId w:val="1"/>
        </w:numPr>
        <w:rPr>
          <w:rFonts w:ascii="Garamond" w:hAnsi="Garamond"/>
          <w:sz w:val="24"/>
          <w:szCs w:val="24"/>
        </w:rPr>
      </w:pPr>
      <w:r>
        <w:rPr>
          <w:rFonts w:ascii="Garamond" w:hAnsi="Garamond"/>
          <w:sz w:val="24"/>
          <w:szCs w:val="24"/>
        </w:rPr>
        <w:t>Vasemaleriet:</w:t>
      </w:r>
    </w:p>
    <w:p w14:paraId="3CC1B132" w14:textId="39F2BB15" w:rsidR="00D46A08" w:rsidRDefault="00D46A08" w:rsidP="00D46A08">
      <w:pPr>
        <w:pStyle w:val="Listeafsnit"/>
        <w:numPr>
          <w:ilvl w:val="1"/>
          <w:numId w:val="1"/>
        </w:numPr>
        <w:rPr>
          <w:rFonts w:ascii="Garamond" w:hAnsi="Garamond"/>
          <w:sz w:val="24"/>
          <w:szCs w:val="24"/>
        </w:rPr>
      </w:pPr>
      <w:r>
        <w:rPr>
          <w:rFonts w:ascii="Garamond" w:hAnsi="Garamond"/>
          <w:sz w:val="24"/>
          <w:szCs w:val="24"/>
        </w:rPr>
        <w:t>Bortførelsesmaleriet:</w:t>
      </w:r>
    </w:p>
    <w:p w14:paraId="0732F15E" w14:textId="763C6B0D" w:rsidR="00D46A08" w:rsidRDefault="00D46A08" w:rsidP="00D46A08">
      <w:pPr>
        <w:pStyle w:val="Listeafsnit"/>
        <w:numPr>
          <w:ilvl w:val="1"/>
          <w:numId w:val="1"/>
        </w:numPr>
        <w:rPr>
          <w:rFonts w:ascii="Garamond" w:hAnsi="Garamond"/>
          <w:sz w:val="24"/>
          <w:szCs w:val="24"/>
        </w:rPr>
      </w:pPr>
      <w:r>
        <w:rPr>
          <w:rFonts w:ascii="Garamond" w:hAnsi="Garamond"/>
          <w:sz w:val="24"/>
          <w:szCs w:val="24"/>
        </w:rPr>
        <w:t>Kærlighedsmaleriet:</w:t>
      </w:r>
    </w:p>
    <w:p w14:paraId="6E215599" w14:textId="1D69113F" w:rsidR="00D46A08" w:rsidRDefault="00D46A08" w:rsidP="00D46A08">
      <w:pPr>
        <w:pStyle w:val="Listeafsnit"/>
        <w:numPr>
          <w:ilvl w:val="1"/>
          <w:numId w:val="1"/>
        </w:numPr>
        <w:rPr>
          <w:rFonts w:ascii="Garamond" w:hAnsi="Garamond"/>
          <w:sz w:val="24"/>
          <w:szCs w:val="24"/>
        </w:rPr>
      </w:pPr>
      <w:r>
        <w:rPr>
          <w:rFonts w:ascii="Garamond" w:hAnsi="Garamond"/>
          <w:sz w:val="24"/>
          <w:szCs w:val="24"/>
        </w:rPr>
        <w:t xml:space="preserve">Portrætmaleriet: </w:t>
      </w:r>
    </w:p>
    <w:p w14:paraId="2219B27F" w14:textId="2D966F6A" w:rsidR="00D46A08" w:rsidRPr="00A303A3" w:rsidRDefault="000C6AE0" w:rsidP="00A303A3">
      <w:pPr>
        <w:pStyle w:val="Listeafsnit"/>
        <w:numPr>
          <w:ilvl w:val="1"/>
          <w:numId w:val="1"/>
        </w:numPr>
        <w:rPr>
          <w:rFonts w:ascii="Garamond" w:hAnsi="Garamond"/>
          <w:sz w:val="24"/>
          <w:szCs w:val="24"/>
        </w:rPr>
      </w:pPr>
      <w:r>
        <w:rPr>
          <w:rFonts w:ascii="Garamond" w:hAnsi="Garamond"/>
          <w:sz w:val="24"/>
          <w:szCs w:val="24"/>
        </w:rPr>
        <w:t>Beskriv de væsentligste forskelle i portrætteringen af Helene:</w:t>
      </w:r>
    </w:p>
    <w:p w14:paraId="5E70DFE5" w14:textId="77777777" w:rsidR="00867F92" w:rsidRPr="00D46A08" w:rsidRDefault="00867F92">
      <w:pPr>
        <w:rPr>
          <w:rFonts w:ascii="Garamond" w:hAnsi="Garamond"/>
          <w:sz w:val="24"/>
          <w:szCs w:val="24"/>
        </w:rPr>
      </w:pPr>
    </w:p>
    <w:p w14:paraId="5C8C0443" w14:textId="1319A24E" w:rsidR="00867F92" w:rsidRPr="00D46A08" w:rsidRDefault="00453353" w:rsidP="00A303A3">
      <w:pPr>
        <w:jc w:val="center"/>
        <w:rPr>
          <w:rFonts w:ascii="Garamond" w:hAnsi="Garamond"/>
          <w:sz w:val="24"/>
          <w:szCs w:val="24"/>
        </w:rPr>
      </w:pPr>
      <w:r>
        <w:rPr>
          <w:noProof/>
        </w:rPr>
        <w:drawing>
          <wp:inline distT="0" distB="0" distL="0" distR="0" wp14:anchorId="6FC1DF94" wp14:editId="5E061917">
            <wp:extent cx="4541520" cy="3493078"/>
            <wp:effectExtent l="0" t="0" r="0" b="0"/>
            <wp:docPr id="1072505988" name="Billede 5" descr="Menelaus &amp; H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nelaus &amp; Hel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64405" cy="3510680"/>
                    </a:xfrm>
                    <a:prstGeom prst="rect">
                      <a:avLst/>
                    </a:prstGeom>
                    <a:noFill/>
                    <a:ln>
                      <a:noFill/>
                    </a:ln>
                  </pic:spPr>
                </pic:pic>
              </a:graphicData>
            </a:graphic>
          </wp:inline>
        </w:drawing>
      </w:r>
    </w:p>
    <w:p w14:paraId="2FAC9CB4" w14:textId="5AF82ADB" w:rsidR="00867F92" w:rsidRPr="00076507" w:rsidRDefault="00076507" w:rsidP="00076507">
      <w:pPr>
        <w:jc w:val="center"/>
        <w:rPr>
          <w:rFonts w:ascii="Garamond" w:hAnsi="Garamond"/>
          <w:sz w:val="24"/>
          <w:szCs w:val="24"/>
        </w:rPr>
      </w:pPr>
      <w:r>
        <w:rPr>
          <w:rFonts w:ascii="Garamond" w:hAnsi="Garamond"/>
          <w:sz w:val="24"/>
          <w:szCs w:val="24"/>
        </w:rPr>
        <w:t xml:space="preserve">Billede 1: </w:t>
      </w:r>
      <w:r w:rsidR="00867F92" w:rsidRPr="00076507">
        <w:rPr>
          <w:rFonts w:ascii="Garamond" w:hAnsi="Garamond"/>
          <w:sz w:val="24"/>
          <w:szCs w:val="24"/>
        </w:rPr>
        <w:t>Helene</w:t>
      </w:r>
      <w:r w:rsidR="00453353" w:rsidRPr="00076507">
        <w:rPr>
          <w:rFonts w:ascii="Garamond" w:hAnsi="Garamond"/>
          <w:sz w:val="24"/>
          <w:szCs w:val="24"/>
        </w:rPr>
        <w:t xml:space="preserve"> og </w:t>
      </w:r>
      <w:proofErr w:type="spellStart"/>
      <w:r w:rsidR="00453353" w:rsidRPr="00076507">
        <w:rPr>
          <w:rFonts w:ascii="Garamond" w:hAnsi="Garamond"/>
          <w:sz w:val="24"/>
          <w:szCs w:val="24"/>
        </w:rPr>
        <w:t>Menelaos</w:t>
      </w:r>
      <w:proofErr w:type="spellEnd"/>
      <w:r w:rsidR="00453353" w:rsidRPr="00076507">
        <w:rPr>
          <w:rFonts w:ascii="Garamond" w:hAnsi="Garamond"/>
          <w:sz w:val="24"/>
          <w:szCs w:val="24"/>
        </w:rPr>
        <w:t xml:space="preserve"> genforenes efter den trojanske krig</w:t>
      </w:r>
      <w:r w:rsidR="00867F92" w:rsidRPr="00076507">
        <w:rPr>
          <w:rFonts w:ascii="Garamond" w:hAnsi="Garamond"/>
          <w:sz w:val="24"/>
          <w:szCs w:val="24"/>
        </w:rPr>
        <w:t xml:space="preserve">, vasemaleri, ca. </w:t>
      </w:r>
      <w:r w:rsidR="00453353" w:rsidRPr="00076507">
        <w:rPr>
          <w:rFonts w:ascii="Garamond" w:hAnsi="Garamond"/>
          <w:sz w:val="24"/>
          <w:szCs w:val="24"/>
        </w:rPr>
        <w:t>480 f.v.t.</w:t>
      </w:r>
    </w:p>
    <w:p w14:paraId="515405EA" w14:textId="77777777" w:rsidR="00867F92" w:rsidRPr="00D46A08" w:rsidRDefault="00867F92">
      <w:pPr>
        <w:rPr>
          <w:rFonts w:ascii="Garamond" w:hAnsi="Garamond"/>
          <w:sz w:val="24"/>
          <w:szCs w:val="24"/>
        </w:rPr>
      </w:pPr>
    </w:p>
    <w:p w14:paraId="35CF2772" w14:textId="2A9B6964" w:rsidR="00867F92" w:rsidRPr="00D46A08" w:rsidRDefault="00F312A5" w:rsidP="00A303A3">
      <w:pPr>
        <w:jc w:val="center"/>
        <w:rPr>
          <w:rFonts w:ascii="Garamond" w:hAnsi="Garamond"/>
          <w:sz w:val="24"/>
          <w:szCs w:val="24"/>
        </w:rPr>
      </w:pPr>
      <w:r>
        <w:rPr>
          <w:noProof/>
        </w:rPr>
        <w:lastRenderedPageBreak/>
        <w:drawing>
          <wp:inline distT="0" distB="0" distL="0" distR="0" wp14:anchorId="7E330BAB" wp14:editId="31481058">
            <wp:extent cx="4991100" cy="3967816"/>
            <wp:effectExtent l="0" t="0" r="0" b="0"/>
            <wp:docPr id="930142842" name="Billede 1" descr="Et billede, der indeholder maleri, kunst, person,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42842" name="Billede 1" descr="Et billede, der indeholder maleri, kunst, person, tegning&#10;&#10;Automatisk genereret beskrivel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6362" cy="3971999"/>
                    </a:xfrm>
                    <a:prstGeom prst="rect">
                      <a:avLst/>
                    </a:prstGeom>
                    <a:noFill/>
                    <a:ln>
                      <a:noFill/>
                    </a:ln>
                  </pic:spPr>
                </pic:pic>
              </a:graphicData>
            </a:graphic>
          </wp:inline>
        </w:drawing>
      </w:r>
    </w:p>
    <w:p w14:paraId="7F4C3C6E" w14:textId="7836DABF" w:rsidR="00867F92" w:rsidRPr="00D46A08" w:rsidRDefault="00076507" w:rsidP="00A303A3">
      <w:pPr>
        <w:jc w:val="center"/>
        <w:rPr>
          <w:rFonts w:ascii="Garamond" w:hAnsi="Garamond"/>
          <w:sz w:val="24"/>
          <w:szCs w:val="24"/>
        </w:rPr>
      </w:pPr>
      <w:r>
        <w:rPr>
          <w:rFonts w:ascii="Garamond" w:hAnsi="Garamond"/>
          <w:sz w:val="24"/>
          <w:szCs w:val="24"/>
        </w:rPr>
        <w:t xml:space="preserve">Billede 2: </w:t>
      </w:r>
      <w:r w:rsidR="00867F92" w:rsidRPr="00D46A08">
        <w:rPr>
          <w:rFonts w:ascii="Garamond" w:hAnsi="Garamond"/>
          <w:sz w:val="24"/>
          <w:szCs w:val="24"/>
        </w:rPr>
        <w:t>Bortførelsen af Helene,</w:t>
      </w:r>
      <w:r w:rsidR="00F312A5">
        <w:rPr>
          <w:rFonts w:ascii="Garamond" w:hAnsi="Garamond"/>
          <w:sz w:val="24"/>
          <w:szCs w:val="24"/>
        </w:rPr>
        <w:t xml:space="preserve"> Giuseppe </w:t>
      </w:r>
      <w:proofErr w:type="spellStart"/>
      <w:r w:rsidR="00F312A5">
        <w:rPr>
          <w:rFonts w:ascii="Garamond" w:hAnsi="Garamond"/>
          <w:sz w:val="24"/>
          <w:szCs w:val="24"/>
        </w:rPr>
        <w:t>Salviati</w:t>
      </w:r>
      <w:proofErr w:type="spellEnd"/>
      <w:r w:rsidR="00F312A5">
        <w:rPr>
          <w:rFonts w:ascii="Garamond" w:hAnsi="Garamond"/>
          <w:sz w:val="24"/>
          <w:szCs w:val="24"/>
        </w:rPr>
        <w:t>, midt 1600-tallet</w:t>
      </w:r>
      <w:r w:rsidR="00E4101A">
        <w:rPr>
          <w:rFonts w:ascii="Garamond" w:hAnsi="Garamond"/>
          <w:sz w:val="24"/>
          <w:szCs w:val="24"/>
        </w:rPr>
        <w:t xml:space="preserve">. </w:t>
      </w:r>
    </w:p>
    <w:p w14:paraId="513C08E7" w14:textId="77777777" w:rsidR="00867F92" w:rsidRPr="00D46A08" w:rsidRDefault="00867F92" w:rsidP="00A303A3">
      <w:pPr>
        <w:jc w:val="center"/>
        <w:rPr>
          <w:rFonts w:ascii="Garamond" w:hAnsi="Garamond"/>
          <w:sz w:val="24"/>
          <w:szCs w:val="24"/>
        </w:rPr>
      </w:pPr>
    </w:p>
    <w:p w14:paraId="5D690057" w14:textId="77777777" w:rsidR="00867F92" w:rsidRPr="00D46A08" w:rsidRDefault="00867F92" w:rsidP="00A303A3">
      <w:pPr>
        <w:jc w:val="center"/>
        <w:rPr>
          <w:rFonts w:ascii="Garamond" w:hAnsi="Garamond"/>
          <w:sz w:val="24"/>
          <w:szCs w:val="24"/>
        </w:rPr>
      </w:pPr>
      <w:r w:rsidRPr="00D46A08">
        <w:rPr>
          <w:rFonts w:ascii="Garamond" w:hAnsi="Garamond"/>
          <w:noProof/>
          <w:sz w:val="24"/>
          <w:szCs w:val="24"/>
        </w:rPr>
        <w:drawing>
          <wp:inline distT="0" distB="0" distL="0" distR="0" wp14:anchorId="3035E106" wp14:editId="149D220B">
            <wp:extent cx="4641543" cy="3093720"/>
            <wp:effectExtent l="0" t="0" r="6985" b="0"/>
            <wp:docPr id="1107370024" name="Billede 3" descr="Et billede, der indeholder kunst, person, Ansigt, 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70024" name="Billede 3" descr="Et billede, der indeholder kunst, person, Ansigt, tøj&#10;&#10;Automatisk generere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9041" cy="3098717"/>
                    </a:xfrm>
                    <a:prstGeom prst="rect">
                      <a:avLst/>
                    </a:prstGeom>
                    <a:noFill/>
                    <a:ln>
                      <a:noFill/>
                    </a:ln>
                  </pic:spPr>
                </pic:pic>
              </a:graphicData>
            </a:graphic>
          </wp:inline>
        </w:drawing>
      </w:r>
    </w:p>
    <w:p w14:paraId="504EB5A3" w14:textId="1558C043" w:rsidR="00867F92" w:rsidRPr="00D46A08" w:rsidRDefault="00076507" w:rsidP="00A303A3">
      <w:pPr>
        <w:jc w:val="center"/>
        <w:rPr>
          <w:rFonts w:ascii="Garamond" w:hAnsi="Garamond"/>
          <w:sz w:val="24"/>
          <w:szCs w:val="24"/>
        </w:rPr>
      </w:pPr>
      <w:r>
        <w:rPr>
          <w:rFonts w:ascii="Garamond" w:hAnsi="Garamond"/>
          <w:sz w:val="24"/>
          <w:szCs w:val="24"/>
        </w:rPr>
        <w:t xml:space="preserve">Billede 3: </w:t>
      </w:r>
      <w:r w:rsidR="00867F92" w:rsidRPr="00D46A08">
        <w:rPr>
          <w:rFonts w:ascii="Garamond" w:hAnsi="Garamond"/>
          <w:sz w:val="24"/>
          <w:szCs w:val="24"/>
        </w:rPr>
        <w:t>Helene og Paris’ kærlighed, Jacques-Louis David, 1788</w:t>
      </w:r>
    </w:p>
    <w:p w14:paraId="355CE994" w14:textId="77777777" w:rsidR="00867F92" w:rsidRPr="00D46A08" w:rsidRDefault="00867F92" w:rsidP="00A303A3">
      <w:pPr>
        <w:jc w:val="center"/>
        <w:rPr>
          <w:rFonts w:ascii="Garamond" w:hAnsi="Garamond"/>
          <w:sz w:val="24"/>
          <w:szCs w:val="24"/>
        </w:rPr>
      </w:pPr>
    </w:p>
    <w:p w14:paraId="54D18676" w14:textId="77777777" w:rsidR="00867F92" w:rsidRPr="00D46A08" w:rsidRDefault="00867F92" w:rsidP="00A303A3">
      <w:pPr>
        <w:jc w:val="center"/>
        <w:rPr>
          <w:rFonts w:ascii="Garamond" w:hAnsi="Garamond"/>
          <w:sz w:val="24"/>
          <w:szCs w:val="24"/>
        </w:rPr>
      </w:pPr>
      <w:r w:rsidRPr="00D46A08">
        <w:rPr>
          <w:rFonts w:ascii="Garamond" w:hAnsi="Garamond"/>
          <w:noProof/>
          <w:sz w:val="24"/>
          <w:szCs w:val="24"/>
        </w:rPr>
        <w:lastRenderedPageBreak/>
        <w:drawing>
          <wp:inline distT="0" distB="0" distL="0" distR="0" wp14:anchorId="6CA61DC2" wp14:editId="62C7588E">
            <wp:extent cx="2163619" cy="4434840"/>
            <wp:effectExtent l="0" t="0" r="8255" b="3810"/>
            <wp:docPr id="412042678" name="Billed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4611" cy="4477867"/>
                    </a:xfrm>
                    <a:prstGeom prst="rect">
                      <a:avLst/>
                    </a:prstGeom>
                    <a:noFill/>
                    <a:ln>
                      <a:noFill/>
                    </a:ln>
                  </pic:spPr>
                </pic:pic>
              </a:graphicData>
            </a:graphic>
          </wp:inline>
        </w:drawing>
      </w:r>
    </w:p>
    <w:p w14:paraId="5602E008" w14:textId="7805DDC0" w:rsidR="00867F92" w:rsidRPr="00D46A08" w:rsidRDefault="00076507" w:rsidP="00A303A3">
      <w:pPr>
        <w:jc w:val="center"/>
        <w:rPr>
          <w:rFonts w:ascii="Garamond" w:hAnsi="Garamond"/>
          <w:sz w:val="24"/>
          <w:szCs w:val="24"/>
        </w:rPr>
      </w:pPr>
      <w:r>
        <w:rPr>
          <w:rFonts w:ascii="Garamond" w:hAnsi="Garamond"/>
          <w:sz w:val="24"/>
          <w:szCs w:val="24"/>
        </w:rPr>
        <w:t xml:space="preserve">Billede 4: </w:t>
      </w:r>
      <w:r w:rsidR="00867F92" w:rsidRPr="00D46A08">
        <w:rPr>
          <w:rFonts w:ascii="Garamond" w:hAnsi="Garamond"/>
          <w:sz w:val="24"/>
          <w:szCs w:val="24"/>
        </w:rPr>
        <w:t>Helene, Evelyn De Morgan, 1898</w:t>
      </w:r>
    </w:p>
    <w:sectPr w:rsidR="00867F92" w:rsidRPr="00D46A08">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A4450"/>
    <w:multiLevelType w:val="hybridMultilevel"/>
    <w:tmpl w:val="6C4C246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186721C"/>
    <w:multiLevelType w:val="hybridMultilevel"/>
    <w:tmpl w:val="BA8E7FA4"/>
    <w:lvl w:ilvl="0" w:tplc="04060001">
      <w:start w:val="1"/>
      <w:numFmt w:val="bullet"/>
      <w:lvlText w:val=""/>
      <w:lvlJc w:val="left"/>
      <w:pPr>
        <w:ind w:left="720" w:hanging="360"/>
      </w:pPr>
      <w:rPr>
        <w:rFonts w:ascii="Symbol" w:hAnsi="Symbol" w:hint="default"/>
      </w:rPr>
    </w:lvl>
    <w:lvl w:ilvl="1" w:tplc="0406000F">
      <w:start w:val="1"/>
      <w:numFmt w:val="decimal"/>
      <w:lvlText w:val="%2."/>
      <w:lvlJc w:val="left"/>
      <w:pPr>
        <w:ind w:left="1440" w:hanging="360"/>
      </w:p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983465412">
    <w:abstractNumId w:val="1"/>
  </w:num>
  <w:num w:numId="2" w16cid:durableId="1620992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F92"/>
    <w:rsid w:val="00076507"/>
    <w:rsid w:val="000C6AE0"/>
    <w:rsid w:val="00453353"/>
    <w:rsid w:val="0047014A"/>
    <w:rsid w:val="00867F92"/>
    <w:rsid w:val="00A303A3"/>
    <w:rsid w:val="00C66935"/>
    <w:rsid w:val="00CE55F9"/>
    <w:rsid w:val="00D46A08"/>
    <w:rsid w:val="00E4101A"/>
    <w:rsid w:val="00F312A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FB5F8"/>
  <w15:chartTrackingRefBased/>
  <w15:docId w15:val="{5DB01186-B17A-4543-845B-53F87F61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D46A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174</Words>
  <Characters>1062</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Sørensen</dc:creator>
  <cp:keywords/>
  <dc:description/>
  <cp:lastModifiedBy>Mette Sørensen</cp:lastModifiedBy>
  <cp:revision>8</cp:revision>
  <dcterms:created xsi:type="dcterms:W3CDTF">2024-01-19T12:39:00Z</dcterms:created>
  <dcterms:modified xsi:type="dcterms:W3CDTF">2024-02-21T11:33:00Z</dcterms:modified>
</cp:coreProperties>
</file>