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B250" w14:textId="547952BA" w:rsidR="00EC5BD8" w:rsidRPr="00EC5BD8" w:rsidRDefault="00EC5BD8" w:rsidP="00EC5BD8">
      <w:pPr>
        <w:suppressLineNumbers/>
        <w:jc w:val="center"/>
        <w:rPr>
          <w:rFonts w:ascii="Times New Roman" w:hAnsi="Times New Roman" w:cs="Times New Roman"/>
          <w:b/>
          <w:sz w:val="28"/>
        </w:rPr>
      </w:pPr>
      <w:r w:rsidRPr="00EC5BD8">
        <w:rPr>
          <w:rFonts w:ascii="Times New Roman" w:hAnsi="Times New Roman" w:cs="Times New Roman"/>
          <w:b/>
          <w:sz w:val="28"/>
        </w:rPr>
        <w:t>Kvinderne fra Troja v. 758-884, 895-1001, 1029-1048</w:t>
      </w:r>
    </w:p>
    <w:p w14:paraId="2D0022CC" w14:textId="77777777" w:rsidR="00EC5BD8" w:rsidRDefault="00EC5BD8" w:rsidP="00EC5BD8">
      <w:pPr>
        <w:ind w:left="720" w:hanging="360"/>
        <w:jc w:val="center"/>
      </w:pPr>
    </w:p>
    <w:p w14:paraId="69D07D26" w14:textId="77777777" w:rsidR="00EC5BD8" w:rsidRPr="00722F5B" w:rsidRDefault="00EC5BD8" w:rsidP="00EC5BD8">
      <w:pPr>
        <w:pStyle w:val="Listeafsnit"/>
        <w:numPr>
          <w:ilvl w:val="0"/>
          <w:numId w:val="1"/>
        </w:numPr>
        <w:rPr>
          <w:rFonts w:ascii="Times New Roman" w:hAnsi="Times New Roman" w:cs="Times New Roman"/>
          <w:b/>
          <w:bCs/>
        </w:rPr>
      </w:pPr>
      <w:r w:rsidRPr="00722F5B">
        <w:rPr>
          <w:rFonts w:ascii="Times New Roman" w:hAnsi="Times New Roman" w:cs="Times New Roman"/>
          <w:b/>
          <w:bCs/>
        </w:rPr>
        <w:t>Lav en karakteristik af Helena med inddragelse af mindst ét citat. Hvilket indtryk får man af hende?</w:t>
      </w:r>
      <w:r w:rsidRPr="00722F5B">
        <w:rPr>
          <w:rFonts w:ascii="Times New Roman" w:eastAsiaTheme="majorEastAsia" w:hAnsi="Times New Roman" w:cs="Times New Roman"/>
          <w:b/>
          <w:bCs/>
          <w:color w:val="156082" w:themeColor="accent1"/>
          <w:spacing w:val="-24"/>
          <w:kern w:val="24"/>
          <w:position w:val="1"/>
          <w:sz w:val="98"/>
          <w:szCs w:val="98"/>
        </w:rPr>
        <w:t xml:space="preserve"> </w:t>
      </w:r>
    </w:p>
    <w:p w14:paraId="26ABCDB8" w14:textId="54F63D52" w:rsidR="00EC5BD8" w:rsidRDefault="00EC5BD8" w:rsidP="00EC5BD8">
      <w:pPr>
        <w:pStyle w:val="Listeafsnit"/>
        <w:numPr>
          <w:ilvl w:val="0"/>
          <w:numId w:val="2"/>
        </w:numPr>
        <w:rPr>
          <w:rFonts w:ascii="Times New Roman" w:hAnsi="Times New Roman" w:cs="Times New Roman"/>
        </w:rPr>
      </w:pPr>
      <w:r>
        <w:rPr>
          <w:rFonts w:ascii="Times New Roman" w:hAnsi="Times New Roman" w:cs="Times New Roman"/>
        </w:rPr>
        <w:t xml:space="preserve">V. </w:t>
      </w:r>
      <w:r w:rsidR="00E56732">
        <w:rPr>
          <w:rFonts w:ascii="Times New Roman" w:hAnsi="Times New Roman" w:cs="Times New Roman"/>
        </w:rPr>
        <w:t>906</w:t>
      </w:r>
      <w:r>
        <w:rPr>
          <w:rFonts w:ascii="Times New Roman" w:hAnsi="Times New Roman" w:cs="Times New Roman"/>
        </w:rPr>
        <w:t>-</w:t>
      </w:r>
      <w:r w:rsidR="00E56732">
        <w:rPr>
          <w:rFonts w:ascii="Times New Roman" w:hAnsi="Times New Roman" w:cs="Times New Roman"/>
        </w:rPr>
        <w:t>907</w:t>
      </w:r>
      <w:r>
        <w:rPr>
          <w:rFonts w:ascii="Times New Roman" w:hAnsi="Times New Roman" w:cs="Times New Roman"/>
        </w:rPr>
        <w:t xml:space="preserve"> må jeg mon ytre mig. Viser, hun er stærk og vil kæmpe for sin sag.</w:t>
      </w:r>
    </w:p>
    <w:p w14:paraId="69248E8A" w14:textId="0811FC3F" w:rsidR="00EC5BD8" w:rsidRDefault="00EC5BD8" w:rsidP="00EC5BD8">
      <w:pPr>
        <w:pStyle w:val="Listeafsnit"/>
        <w:numPr>
          <w:ilvl w:val="0"/>
          <w:numId w:val="2"/>
        </w:numPr>
        <w:rPr>
          <w:rFonts w:ascii="Times New Roman" w:hAnsi="Times New Roman" w:cs="Times New Roman"/>
        </w:rPr>
      </w:pPr>
      <w:r>
        <w:rPr>
          <w:rFonts w:ascii="Times New Roman" w:hAnsi="Times New Roman" w:cs="Times New Roman"/>
        </w:rPr>
        <w:t xml:space="preserve">V. </w:t>
      </w:r>
      <w:r w:rsidR="00E56732">
        <w:rPr>
          <w:rFonts w:ascii="Times New Roman" w:hAnsi="Times New Roman" w:cs="Times New Roman"/>
        </w:rPr>
        <w:t>928</w:t>
      </w:r>
      <w:r>
        <w:rPr>
          <w:rFonts w:ascii="Times New Roman" w:hAnsi="Times New Roman" w:cs="Times New Roman"/>
        </w:rPr>
        <w:t xml:space="preserve"> Hun forsvarer sig med, at hendes ned har voldt hende kvaler, såsom at være Afrodites pris.</w:t>
      </w:r>
    </w:p>
    <w:p w14:paraId="080C08AC" w14:textId="3662D3F3" w:rsidR="007F5956" w:rsidRDefault="007F5956" w:rsidP="007F5956">
      <w:pPr>
        <w:pStyle w:val="Listeafsnit"/>
        <w:numPr>
          <w:ilvl w:val="0"/>
          <w:numId w:val="2"/>
        </w:numPr>
        <w:rPr>
          <w:rFonts w:ascii="Times New Roman" w:hAnsi="Times New Roman" w:cs="Times New Roman"/>
        </w:rPr>
      </w:pPr>
      <w:r>
        <w:rPr>
          <w:rFonts w:ascii="Times New Roman" w:hAnsi="Times New Roman" w:cs="Times New Roman"/>
        </w:rPr>
        <w:t xml:space="preserve">V. </w:t>
      </w:r>
      <w:r w:rsidR="00E56732">
        <w:rPr>
          <w:rFonts w:ascii="Times New Roman" w:hAnsi="Times New Roman" w:cs="Times New Roman"/>
        </w:rPr>
        <w:t>904</w:t>
      </w:r>
      <w:r>
        <w:rPr>
          <w:rFonts w:ascii="Times New Roman" w:hAnsi="Times New Roman" w:cs="Times New Roman"/>
        </w:rPr>
        <w:t xml:space="preserve"> at hun prøvede at flygte tik grækernes lejr, da krigen var forbi.</w:t>
      </w:r>
    </w:p>
    <w:p w14:paraId="3530C016" w14:textId="77777777" w:rsidR="007F5956" w:rsidRPr="007F5956" w:rsidRDefault="007F5956" w:rsidP="007F5956">
      <w:pPr>
        <w:pStyle w:val="Listeafsnit"/>
        <w:ind w:left="1440"/>
        <w:rPr>
          <w:rFonts w:ascii="Times New Roman" w:hAnsi="Times New Roman" w:cs="Times New Roman"/>
        </w:rPr>
      </w:pPr>
    </w:p>
    <w:p w14:paraId="13C1B8F2" w14:textId="76C400FF" w:rsidR="00EC5BD8" w:rsidRPr="00722F5B" w:rsidRDefault="00EC5BD8" w:rsidP="00EC5BD8">
      <w:pPr>
        <w:pStyle w:val="Listeafsnit"/>
        <w:numPr>
          <w:ilvl w:val="0"/>
          <w:numId w:val="1"/>
        </w:numPr>
        <w:rPr>
          <w:rFonts w:ascii="Times New Roman" w:hAnsi="Times New Roman" w:cs="Times New Roman"/>
          <w:b/>
          <w:bCs/>
        </w:rPr>
      </w:pPr>
      <w:r w:rsidRPr="00722F5B">
        <w:rPr>
          <w:rFonts w:ascii="Times New Roman" w:hAnsi="Times New Roman" w:cs="Times New Roman"/>
          <w:b/>
          <w:bCs/>
        </w:rPr>
        <w:t>Lav en karakteristik af Menelaos og Hekabe med inddragelse af mindst ét citat per person. Hvilket indtryk får man af dem?</w:t>
      </w:r>
    </w:p>
    <w:p w14:paraId="542AA999" w14:textId="1770F514" w:rsidR="007F5956" w:rsidRDefault="00E56732" w:rsidP="007F5956">
      <w:pPr>
        <w:pStyle w:val="Listeafsnit"/>
        <w:numPr>
          <w:ilvl w:val="0"/>
          <w:numId w:val="3"/>
        </w:numPr>
        <w:rPr>
          <w:rFonts w:ascii="Times New Roman" w:hAnsi="Times New Roman" w:cs="Times New Roman"/>
        </w:rPr>
      </w:pPr>
      <w:r>
        <w:rPr>
          <w:rFonts w:ascii="Times New Roman" w:hAnsi="Times New Roman" w:cs="Times New Roman"/>
        </w:rPr>
        <w:t>M</w:t>
      </w:r>
      <w:r w:rsidR="006105F7">
        <w:rPr>
          <w:rFonts w:ascii="Times New Roman" w:hAnsi="Times New Roman" w:cs="Times New Roman"/>
        </w:rPr>
        <w:t>enelaos</w:t>
      </w:r>
      <w:r>
        <w:rPr>
          <w:rFonts w:ascii="Times New Roman" w:hAnsi="Times New Roman" w:cs="Times New Roman"/>
        </w:rPr>
        <w:t xml:space="preserve"> V.865-866. tog til Troja for at hævne sig på Paris, som havde krænket ægtepagten og gæstevenskabet, ikke for en kvindes skyld.</w:t>
      </w:r>
    </w:p>
    <w:p w14:paraId="2663C98D" w14:textId="1D1807A1" w:rsidR="00E56732" w:rsidRDefault="00E56732" w:rsidP="00E56732">
      <w:pPr>
        <w:pStyle w:val="Listeafsnit"/>
        <w:numPr>
          <w:ilvl w:val="0"/>
          <w:numId w:val="3"/>
        </w:numPr>
        <w:rPr>
          <w:rFonts w:ascii="Times New Roman" w:hAnsi="Times New Roman" w:cs="Times New Roman"/>
        </w:rPr>
      </w:pPr>
      <w:r>
        <w:rPr>
          <w:rFonts w:ascii="Times New Roman" w:hAnsi="Times New Roman" w:cs="Times New Roman"/>
        </w:rPr>
        <w:t>M</w:t>
      </w:r>
      <w:r w:rsidR="006105F7">
        <w:rPr>
          <w:rFonts w:ascii="Times New Roman" w:hAnsi="Times New Roman" w:cs="Times New Roman"/>
        </w:rPr>
        <w:t xml:space="preserve">enelaos </w:t>
      </w:r>
      <w:r>
        <w:rPr>
          <w:rFonts w:ascii="Times New Roman" w:hAnsi="Times New Roman" w:cs="Times New Roman"/>
        </w:rPr>
        <w:t>V. 1035-1040 Helene gjorde det af egen drift og gik i seng med en fremmed. Siger, alt der blev sagt om Kypris er vrøvl.</w:t>
      </w:r>
    </w:p>
    <w:p w14:paraId="3B860C92" w14:textId="6B87BD30" w:rsidR="00B97345" w:rsidRPr="00E56732" w:rsidRDefault="00B97345" w:rsidP="00E56732">
      <w:pPr>
        <w:pStyle w:val="Listeafsnit"/>
        <w:numPr>
          <w:ilvl w:val="0"/>
          <w:numId w:val="3"/>
        </w:numPr>
        <w:rPr>
          <w:rFonts w:ascii="Times New Roman" w:hAnsi="Times New Roman" w:cs="Times New Roman"/>
        </w:rPr>
      </w:pPr>
      <w:r>
        <w:rPr>
          <w:rFonts w:ascii="Times New Roman" w:hAnsi="Times New Roman" w:cs="Times New Roman"/>
        </w:rPr>
        <w:t>H</w:t>
      </w:r>
      <w:r w:rsidR="006105F7">
        <w:rPr>
          <w:rFonts w:ascii="Times New Roman" w:hAnsi="Times New Roman" w:cs="Times New Roman"/>
        </w:rPr>
        <w:t xml:space="preserve">elena </w:t>
      </w:r>
      <w:r>
        <w:rPr>
          <w:rFonts w:ascii="Times New Roman" w:hAnsi="Times New Roman" w:cs="Times New Roman"/>
        </w:rPr>
        <w:t>v. 771 direkte skyld til Helene</w:t>
      </w:r>
      <w:r w:rsidR="006105F7">
        <w:rPr>
          <w:rFonts w:ascii="Times New Roman" w:hAnsi="Times New Roman" w:cs="Times New Roman"/>
        </w:rPr>
        <w:t xml:space="preserve"> pålægges af Hekabe</w:t>
      </w:r>
      <w:r>
        <w:rPr>
          <w:rFonts w:ascii="Times New Roman" w:hAnsi="Times New Roman" w:cs="Times New Roman"/>
        </w:rPr>
        <w:t>, da hun mener, at Zeus ikke kan have frembragt sådan et væsen, som er grunden til at mange grækere og barbarer er døde.</w:t>
      </w:r>
    </w:p>
    <w:p w14:paraId="02B5C853" w14:textId="77777777" w:rsidR="00EC5BD8" w:rsidRPr="00EC5BD8" w:rsidRDefault="00EC5BD8" w:rsidP="00EC5BD8">
      <w:pPr>
        <w:pStyle w:val="Listeafsnit"/>
        <w:rPr>
          <w:rFonts w:ascii="Times New Roman" w:hAnsi="Times New Roman" w:cs="Times New Roman"/>
        </w:rPr>
      </w:pPr>
    </w:p>
    <w:p w14:paraId="1EB0E109" w14:textId="77777777" w:rsidR="00EC5BD8" w:rsidRPr="00EC5BD8" w:rsidRDefault="00EC5BD8" w:rsidP="00EC5BD8">
      <w:pPr>
        <w:pStyle w:val="Listeafsnit"/>
        <w:rPr>
          <w:rFonts w:ascii="Times New Roman" w:hAnsi="Times New Roman" w:cs="Times New Roman"/>
        </w:rPr>
      </w:pPr>
    </w:p>
    <w:p w14:paraId="35C15490" w14:textId="4D94F562" w:rsidR="00EC5BD8" w:rsidRPr="00722F5B" w:rsidRDefault="00EC5BD8" w:rsidP="00EC5BD8">
      <w:pPr>
        <w:pStyle w:val="Listeafsnit"/>
        <w:numPr>
          <w:ilvl w:val="0"/>
          <w:numId w:val="1"/>
        </w:numPr>
        <w:rPr>
          <w:rFonts w:ascii="Times New Roman" w:hAnsi="Times New Roman" w:cs="Times New Roman"/>
          <w:b/>
          <w:bCs/>
        </w:rPr>
      </w:pPr>
      <w:r w:rsidRPr="00722F5B">
        <w:rPr>
          <w:rFonts w:ascii="Times New Roman" w:hAnsi="Times New Roman" w:cs="Times New Roman"/>
          <w:b/>
          <w:bCs/>
        </w:rPr>
        <w:t>Hvordan forsvarer Helena sig? Og hvem mener hun er skyldig?</w:t>
      </w:r>
    </w:p>
    <w:p w14:paraId="60778449" w14:textId="5FA0268E"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 xml:space="preserve">V. 918 først planted hun dér spirren til </w:t>
      </w:r>
      <w:proofErr w:type="gramStart"/>
      <w:r>
        <w:rPr>
          <w:rFonts w:ascii="Times New Roman" w:hAnsi="Times New Roman" w:cs="Times New Roman"/>
        </w:rPr>
        <w:t>vor</w:t>
      </w:r>
      <w:proofErr w:type="gramEnd"/>
      <w:r>
        <w:rPr>
          <w:rFonts w:ascii="Times New Roman" w:hAnsi="Times New Roman" w:cs="Times New Roman"/>
        </w:rPr>
        <w:t xml:space="preserve"> nød og kval </w:t>
      </w:r>
      <w:r w:rsidRPr="00B97345">
        <w:rPr>
          <w:rFonts w:ascii="Times New Roman" w:hAnsi="Times New Roman" w:cs="Times New Roman"/>
        </w:rPr>
        <w:sym w:font="Wingdings" w:char="F0E0"/>
      </w:r>
      <w:r>
        <w:rPr>
          <w:rFonts w:ascii="Times New Roman" w:hAnsi="Times New Roman" w:cs="Times New Roman"/>
        </w:rPr>
        <w:t xml:space="preserve"> peger på </w:t>
      </w:r>
      <w:r w:rsidR="006105F7">
        <w:rPr>
          <w:rFonts w:ascii="Times New Roman" w:hAnsi="Times New Roman" w:cs="Times New Roman"/>
        </w:rPr>
        <w:t>Hekabe</w:t>
      </w:r>
      <w:r>
        <w:rPr>
          <w:rFonts w:ascii="Times New Roman" w:hAnsi="Times New Roman" w:cs="Times New Roman"/>
        </w:rPr>
        <w:t>, som føder Paris.</w:t>
      </w:r>
    </w:p>
    <w:p w14:paraId="4600DE4C" w14:textId="51067E39"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V. 920 derefter hyrden, som reddede Paris.</w:t>
      </w:r>
    </w:p>
    <w:p w14:paraId="08993D26" w14:textId="2602DFD7"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V. 928 æblestriden, som har en mytologisk skyld.</w:t>
      </w:r>
    </w:p>
    <w:p w14:paraId="7F5FA319" w14:textId="72132D77"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937 frelse for jer, ruin for mig, fordi Hella blev skånet for barbariske overfald, våben og tyranni.</w:t>
      </w:r>
    </w:p>
    <w:p w14:paraId="51F76F85" w14:textId="588FD544"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 xml:space="preserve">938 sjakred med hendes dejlighed </w:t>
      </w:r>
      <w:r w:rsidRPr="00B97345">
        <w:rPr>
          <w:rFonts w:ascii="Times New Roman" w:hAnsi="Times New Roman" w:cs="Times New Roman"/>
        </w:rPr>
        <w:sym w:font="Wingdings" w:char="F0E0"/>
      </w:r>
      <w:r>
        <w:rPr>
          <w:rFonts w:ascii="Times New Roman" w:hAnsi="Times New Roman" w:cs="Times New Roman"/>
        </w:rPr>
        <w:t xml:space="preserve"> behandle hende hensynsløst og drive handel på hendes udseendes vegne.</w:t>
      </w:r>
    </w:p>
    <w:p w14:paraId="0125F0F1" w14:textId="0DCD3C8C"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V. 943 flygtede ikke, blev bortført af en gud, som Paris havde med.</w:t>
      </w:r>
    </w:p>
    <w:p w14:paraId="15C524FA" w14:textId="5C8D681C"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955 prøvede at flygte.</w:t>
      </w:r>
    </w:p>
    <w:p w14:paraId="21CF68FA" w14:textId="1358CBA1" w:rsidR="00B97345" w:rsidRDefault="00B97345" w:rsidP="00B97345">
      <w:pPr>
        <w:pStyle w:val="Listeafsnit"/>
        <w:numPr>
          <w:ilvl w:val="0"/>
          <w:numId w:val="4"/>
        </w:numPr>
        <w:rPr>
          <w:rFonts w:ascii="Times New Roman" w:hAnsi="Times New Roman" w:cs="Times New Roman"/>
        </w:rPr>
      </w:pPr>
      <w:r>
        <w:rPr>
          <w:rFonts w:ascii="Times New Roman" w:hAnsi="Times New Roman" w:cs="Times New Roman"/>
        </w:rPr>
        <w:t>960 endnu en gang et ægteskab uden hendes vilje.</w:t>
      </w:r>
    </w:p>
    <w:p w14:paraId="25383FD9" w14:textId="7B402428" w:rsidR="00B97345" w:rsidRPr="00EC5BD8" w:rsidRDefault="00B97345" w:rsidP="00B97345">
      <w:pPr>
        <w:pStyle w:val="Listeafsnit"/>
        <w:numPr>
          <w:ilvl w:val="0"/>
          <w:numId w:val="4"/>
        </w:numPr>
        <w:rPr>
          <w:rFonts w:ascii="Times New Roman" w:hAnsi="Times New Roman" w:cs="Times New Roman"/>
        </w:rPr>
      </w:pPr>
      <w:r>
        <w:rPr>
          <w:rFonts w:ascii="Times New Roman" w:hAnsi="Times New Roman" w:cs="Times New Roman"/>
        </w:rPr>
        <w:t xml:space="preserve">968 korføreren mener, at man skal være varsom, da veltalenhed er lumskhedens kunst </w:t>
      </w:r>
      <w:r w:rsidRPr="00B97345">
        <w:rPr>
          <w:rFonts w:ascii="Times New Roman" w:hAnsi="Times New Roman" w:cs="Times New Roman"/>
        </w:rPr>
        <w:sym w:font="Wingdings" w:char="F0E0"/>
      </w:r>
      <w:r>
        <w:rPr>
          <w:rFonts w:ascii="Times New Roman" w:hAnsi="Times New Roman" w:cs="Times New Roman"/>
        </w:rPr>
        <w:t xml:space="preserve"> udspekuleret og ubehageligheder.</w:t>
      </w:r>
    </w:p>
    <w:p w14:paraId="2948CF99" w14:textId="77777777" w:rsidR="00EC5BD8" w:rsidRPr="00EC5BD8" w:rsidRDefault="00EC5BD8" w:rsidP="00EC5BD8">
      <w:pPr>
        <w:pStyle w:val="Listeafsnit"/>
        <w:rPr>
          <w:rFonts w:ascii="Times New Roman" w:hAnsi="Times New Roman" w:cs="Times New Roman"/>
        </w:rPr>
      </w:pPr>
    </w:p>
    <w:p w14:paraId="4B71ED60" w14:textId="35DE101C" w:rsidR="00EC5BD8" w:rsidRPr="00722F5B" w:rsidRDefault="00EC5BD8" w:rsidP="00EC5BD8">
      <w:pPr>
        <w:pStyle w:val="Listeafsnit"/>
        <w:numPr>
          <w:ilvl w:val="0"/>
          <w:numId w:val="1"/>
        </w:numPr>
        <w:rPr>
          <w:rFonts w:ascii="Times New Roman" w:hAnsi="Times New Roman" w:cs="Times New Roman"/>
          <w:b/>
          <w:bCs/>
        </w:rPr>
      </w:pPr>
      <w:r w:rsidRPr="00722F5B">
        <w:rPr>
          <w:rFonts w:ascii="Times New Roman" w:hAnsi="Times New Roman" w:cs="Times New Roman"/>
          <w:b/>
          <w:bCs/>
        </w:rPr>
        <w:t xml:space="preserve">Hvordan forholder Menelaos og </w:t>
      </w:r>
      <w:r w:rsidR="006105F7" w:rsidRPr="00722F5B">
        <w:rPr>
          <w:rFonts w:ascii="Times New Roman" w:hAnsi="Times New Roman" w:cs="Times New Roman"/>
          <w:b/>
          <w:bCs/>
        </w:rPr>
        <w:t>Hekabe</w:t>
      </w:r>
      <w:r w:rsidRPr="00722F5B">
        <w:rPr>
          <w:rFonts w:ascii="Times New Roman" w:hAnsi="Times New Roman" w:cs="Times New Roman"/>
          <w:b/>
          <w:bCs/>
        </w:rPr>
        <w:t xml:space="preserve"> sig til Helenas forklaring og hvorfor?</w:t>
      </w:r>
    </w:p>
    <w:p w14:paraId="50472A14" w14:textId="141D8286" w:rsidR="00EC5BD8" w:rsidRDefault="00E8195D" w:rsidP="00B97345">
      <w:pPr>
        <w:pStyle w:val="Listeafsnit"/>
        <w:numPr>
          <w:ilvl w:val="0"/>
          <w:numId w:val="5"/>
        </w:numPr>
        <w:rPr>
          <w:rFonts w:ascii="Times New Roman" w:hAnsi="Times New Roman" w:cs="Times New Roman"/>
        </w:rPr>
      </w:pPr>
      <w:r>
        <w:rPr>
          <w:rFonts w:ascii="Times New Roman" w:hAnsi="Times New Roman" w:cs="Times New Roman"/>
        </w:rPr>
        <w:t xml:space="preserve">Hekabe V 975, tror ikke på, at guderne </w:t>
      </w:r>
      <w:r w:rsidR="006105F7">
        <w:rPr>
          <w:rFonts w:ascii="Times New Roman" w:hAnsi="Times New Roman" w:cs="Times New Roman"/>
        </w:rPr>
        <w:t>holdt</w:t>
      </w:r>
      <w:r>
        <w:rPr>
          <w:rFonts w:ascii="Times New Roman" w:hAnsi="Times New Roman" w:cs="Times New Roman"/>
        </w:rPr>
        <w:t xml:space="preserve"> fest på Idabjerget.</w:t>
      </w:r>
    </w:p>
    <w:p w14:paraId="4234F453" w14:textId="402B95C4" w:rsidR="00E8195D" w:rsidRDefault="006105F7" w:rsidP="00B97345">
      <w:pPr>
        <w:pStyle w:val="Listeafsnit"/>
        <w:numPr>
          <w:ilvl w:val="0"/>
          <w:numId w:val="5"/>
        </w:numPr>
        <w:rPr>
          <w:rFonts w:ascii="Times New Roman" w:hAnsi="Times New Roman" w:cs="Times New Roman"/>
        </w:rPr>
      </w:pPr>
      <w:r>
        <w:rPr>
          <w:rFonts w:ascii="Times New Roman" w:hAnsi="Times New Roman" w:cs="Times New Roman"/>
        </w:rPr>
        <w:t xml:space="preserve">V. </w:t>
      </w:r>
      <w:r w:rsidR="00E8195D">
        <w:rPr>
          <w:rFonts w:ascii="Times New Roman" w:hAnsi="Times New Roman" w:cs="Times New Roman"/>
        </w:rPr>
        <w:t>978</w:t>
      </w:r>
      <w:r>
        <w:rPr>
          <w:rFonts w:ascii="Times New Roman" w:hAnsi="Times New Roman" w:cs="Times New Roman"/>
        </w:rPr>
        <w:t xml:space="preserve"> H</w:t>
      </w:r>
      <w:r w:rsidR="00E8195D">
        <w:rPr>
          <w:rFonts w:ascii="Times New Roman" w:hAnsi="Times New Roman" w:cs="Times New Roman"/>
        </w:rPr>
        <w:t>ekabe tror ikke på, at Hera skulle tragte efter en skønhedspris, da hun er gift med Zeus og man ikke kan ønske sig en bedre mand.</w:t>
      </w:r>
    </w:p>
    <w:p w14:paraId="7247C592" w14:textId="6C3B7C5E" w:rsidR="00E8195D" w:rsidRDefault="00E8195D" w:rsidP="00B97345">
      <w:pPr>
        <w:pStyle w:val="Listeafsnit"/>
        <w:numPr>
          <w:ilvl w:val="0"/>
          <w:numId w:val="5"/>
        </w:numPr>
        <w:rPr>
          <w:rFonts w:ascii="Times New Roman" w:hAnsi="Times New Roman" w:cs="Times New Roman"/>
        </w:rPr>
      </w:pPr>
      <w:r>
        <w:rPr>
          <w:rFonts w:ascii="Times New Roman" w:hAnsi="Times New Roman" w:cs="Times New Roman"/>
        </w:rPr>
        <w:lastRenderedPageBreak/>
        <w:t>V. 980 Hekabe mener, at Athene har svoret at være jomfru, hvad skulle hun med den pris?</w:t>
      </w:r>
    </w:p>
    <w:p w14:paraId="36E2553E" w14:textId="5F7EB2AB" w:rsidR="00E8195D" w:rsidRDefault="00E8195D" w:rsidP="00B97345">
      <w:pPr>
        <w:pStyle w:val="Listeafsnit"/>
        <w:numPr>
          <w:ilvl w:val="0"/>
          <w:numId w:val="5"/>
        </w:numPr>
        <w:rPr>
          <w:rFonts w:ascii="Times New Roman" w:hAnsi="Times New Roman" w:cs="Times New Roman"/>
        </w:rPr>
      </w:pPr>
      <w:r>
        <w:rPr>
          <w:rFonts w:ascii="Times New Roman" w:hAnsi="Times New Roman" w:cs="Times New Roman"/>
        </w:rPr>
        <w:t>981 Hekabe mener, at Helene fremstiller guderne som tåbelige og at alle ved, at de ikke er sådan.</w:t>
      </w:r>
    </w:p>
    <w:p w14:paraId="50FA47B5" w14:textId="03A0D666" w:rsidR="00E8195D" w:rsidRDefault="00E8195D" w:rsidP="00B97345">
      <w:pPr>
        <w:pStyle w:val="Listeafsnit"/>
        <w:numPr>
          <w:ilvl w:val="0"/>
          <w:numId w:val="5"/>
        </w:numPr>
        <w:rPr>
          <w:rFonts w:ascii="Times New Roman" w:hAnsi="Times New Roman" w:cs="Times New Roman"/>
        </w:rPr>
      </w:pPr>
      <w:r>
        <w:rPr>
          <w:rFonts w:ascii="Times New Roman" w:hAnsi="Times New Roman" w:cs="Times New Roman"/>
        </w:rPr>
        <w:t>V. 9</w:t>
      </w:r>
      <w:r w:rsidR="006105F7">
        <w:rPr>
          <w:rFonts w:ascii="Times New Roman" w:hAnsi="Times New Roman" w:cs="Times New Roman"/>
        </w:rPr>
        <w:t>97</w:t>
      </w:r>
      <w:r>
        <w:rPr>
          <w:rFonts w:ascii="Times New Roman" w:hAnsi="Times New Roman" w:cs="Times New Roman"/>
        </w:rPr>
        <w:t xml:space="preserve"> -998 tror ikke på, at Kypris var involveret. Helene blev ufornuftig og grebet af begær, da hun så hendes søn Paris, fordi han var så pæn og klædt i barbarisk dragt og smykker. Et luksuriøst liv, som hun ikke kunne få i Argos. Pauvre kvalitet i Grækenland kontra det liv i overdådighed hun higede efter.</w:t>
      </w:r>
    </w:p>
    <w:p w14:paraId="7BA3C2EA" w14:textId="5753DC6A" w:rsidR="00E8195D" w:rsidRDefault="00E8195D" w:rsidP="00B97345">
      <w:pPr>
        <w:pStyle w:val="Listeafsnit"/>
        <w:numPr>
          <w:ilvl w:val="0"/>
          <w:numId w:val="5"/>
        </w:numPr>
        <w:rPr>
          <w:rFonts w:ascii="Times New Roman" w:hAnsi="Times New Roman" w:cs="Times New Roman"/>
        </w:rPr>
      </w:pPr>
      <w:r>
        <w:rPr>
          <w:rFonts w:ascii="Times New Roman" w:hAnsi="Times New Roman" w:cs="Times New Roman"/>
        </w:rPr>
        <w:t xml:space="preserve">V. 1000 </w:t>
      </w:r>
      <w:r w:rsidR="006105F7">
        <w:rPr>
          <w:rFonts w:ascii="Times New Roman" w:hAnsi="Times New Roman" w:cs="Times New Roman"/>
        </w:rPr>
        <w:t>Hekabe</w:t>
      </w:r>
      <w:r>
        <w:rPr>
          <w:rFonts w:ascii="Times New Roman" w:hAnsi="Times New Roman" w:cs="Times New Roman"/>
        </w:rPr>
        <w:t xml:space="preserve"> stiller spørgsmål ved, at Paris førte Helene bort med vold, </w:t>
      </w:r>
      <w:r w:rsidR="006105F7">
        <w:rPr>
          <w:rFonts w:ascii="Times New Roman" w:hAnsi="Times New Roman" w:cs="Times New Roman"/>
        </w:rPr>
        <w:t>fordi</w:t>
      </w:r>
      <w:r>
        <w:rPr>
          <w:rFonts w:ascii="Times New Roman" w:hAnsi="Times New Roman" w:cs="Times New Roman"/>
        </w:rPr>
        <w:t xml:space="preserve"> Helenes brødre Kastor og Pollux kunne have grebet ind, hvis hun gav lyd fra sig, men det gjorde de ikke.</w:t>
      </w:r>
    </w:p>
    <w:p w14:paraId="0060B3F1" w14:textId="10AE2387" w:rsidR="00E8195D" w:rsidRPr="00EC5BD8" w:rsidRDefault="00E8195D" w:rsidP="00B97345">
      <w:pPr>
        <w:pStyle w:val="Listeafsnit"/>
        <w:numPr>
          <w:ilvl w:val="0"/>
          <w:numId w:val="5"/>
        </w:numPr>
        <w:rPr>
          <w:rFonts w:ascii="Times New Roman" w:hAnsi="Times New Roman" w:cs="Times New Roman"/>
        </w:rPr>
      </w:pPr>
      <w:r>
        <w:rPr>
          <w:rFonts w:ascii="Times New Roman" w:hAnsi="Times New Roman" w:cs="Times New Roman"/>
        </w:rPr>
        <w:t>V. 1035 Menelaos køber heller ikke Helenes forklaring og mener, at hun af egen drift forlod deres fælleshjem.</w:t>
      </w:r>
    </w:p>
    <w:p w14:paraId="5EE69DF8" w14:textId="77777777" w:rsidR="00EC5BD8" w:rsidRPr="00EC5BD8" w:rsidRDefault="00EC5BD8" w:rsidP="00EC5BD8">
      <w:pPr>
        <w:pStyle w:val="Listeafsnit"/>
        <w:rPr>
          <w:rFonts w:ascii="Times New Roman" w:hAnsi="Times New Roman" w:cs="Times New Roman"/>
        </w:rPr>
      </w:pPr>
    </w:p>
    <w:p w14:paraId="67C9F8E6" w14:textId="0A0972B4" w:rsidR="00EC5BD8" w:rsidRPr="00722F5B" w:rsidRDefault="00EC5BD8" w:rsidP="00EC5BD8">
      <w:pPr>
        <w:pStyle w:val="Listeafsnit"/>
        <w:numPr>
          <w:ilvl w:val="0"/>
          <w:numId w:val="1"/>
        </w:numPr>
        <w:rPr>
          <w:rFonts w:ascii="Times New Roman" w:hAnsi="Times New Roman" w:cs="Times New Roman"/>
          <w:b/>
          <w:bCs/>
        </w:rPr>
      </w:pPr>
      <w:r w:rsidRPr="00722F5B">
        <w:rPr>
          <w:rFonts w:ascii="Times New Roman" w:hAnsi="Times New Roman" w:cs="Times New Roman"/>
          <w:b/>
          <w:bCs/>
        </w:rPr>
        <w:t>Hvilken form for skyld mener Hekabe og Menelaos, at Helena kan tildeles? Er du enig?</w:t>
      </w:r>
    </w:p>
    <w:p w14:paraId="1D8BC18B" w14:textId="2ED380BB" w:rsidR="00E8195D" w:rsidRPr="00EC5BD8" w:rsidRDefault="00F81313" w:rsidP="00E8195D">
      <w:pPr>
        <w:pStyle w:val="Listeafsnit"/>
        <w:numPr>
          <w:ilvl w:val="0"/>
          <w:numId w:val="6"/>
        </w:numPr>
        <w:rPr>
          <w:rFonts w:ascii="Times New Roman" w:hAnsi="Times New Roman" w:cs="Times New Roman"/>
        </w:rPr>
      </w:pPr>
      <w:r>
        <w:rPr>
          <w:rFonts w:ascii="Times New Roman" w:hAnsi="Times New Roman" w:cs="Times New Roman"/>
        </w:rPr>
        <w:t>Direkte skyld tillægges af Hekabe og Menelaos, men det er interessant at lægge mærke til, at Helene faktisk taler sandt, når hun remser begivenhederne op, hvorfor der er tale om mytologisk skyld, når hun bliver bortført, og patriarkalsk skyld, når der sjakres med hende og når hun bliver tvunget til at blive gift igen mod hendes vilje.</w:t>
      </w:r>
    </w:p>
    <w:p w14:paraId="5CAC6A52" w14:textId="77777777" w:rsidR="00EC5BD8" w:rsidRDefault="00EC5BD8" w:rsidP="00EC5BD8">
      <w:pPr>
        <w:pStyle w:val="Listeafsnit"/>
        <w:rPr>
          <w:rFonts w:ascii="Times New Roman" w:hAnsi="Times New Roman" w:cs="Times New Roman"/>
        </w:rPr>
      </w:pPr>
    </w:p>
    <w:p w14:paraId="18C69A4F" w14:textId="77777777" w:rsidR="00EC5BD8" w:rsidRDefault="00EC5BD8" w:rsidP="00EC5BD8">
      <w:pPr>
        <w:pStyle w:val="Listeafsnit"/>
        <w:rPr>
          <w:rFonts w:ascii="Times New Roman" w:hAnsi="Times New Roman" w:cs="Times New Roman"/>
        </w:rPr>
      </w:pPr>
    </w:p>
    <w:p w14:paraId="101DA767" w14:textId="77777777" w:rsidR="00EC5BD8" w:rsidRPr="00EC5BD8" w:rsidRDefault="00EC5BD8" w:rsidP="00EC5BD8">
      <w:pPr>
        <w:pStyle w:val="Listeafsnit"/>
        <w:ind w:left="0"/>
        <w:rPr>
          <w:rFonts w:ascii="Times New Roman" w:hAnsi="Times New Roman" w:cs="Times New Roman"/>
        </w:rPr>
      </w:pPr>
    </w:p>
    <w:sectPr w:rsidR="00EC5BD8" w:rsidRPr="00EC5B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392C"/>
    <w:multiLevelType w:val="hybridMultilevel"/>
    <w:tmpl w:val="0B981B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133751C"/>
    <w:multiLevelType w:val="hybridMultilevel"/>
    <w:tmpl w:val="E788F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5B0878"/>
    <w:multiLevelType w:val="hybridMultilevel"/>
    <w:tmpl w:val="03785FF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4CFD3810"/>
    <w:multiLevelType w:val="hybridMultilevel"/>
    <w:tmpl w:val="F5BE1D2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6084751F"/>
    <w:multiLevelType w:val="hybridMultilevel"/>
    <w:tmpl w:val="FCEC739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714536FD"/>
    <w:multiLevelType w:val="hybridMultilevel"/>
    <w:tmpl w:val="7204966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106222031">
    <w:abstractNumId w:val="1"/>
  </w:num>
  <w:num w:numId="2" w16cid:durableId="966349281">
    <w:abstractNumId w:val="4"/>
  </w:num>
  <w:num w:numId="3" w16cid:durableId="1389187994">
    <w:abstractNumId w:val="5"/>
  </w:num>
  <w:num w:numId="4" w16cid:durableId="91245833">
    <w:abstractNumId w:val="2"/>
  </w:num>
  <w:num w:numId="5" w16cid:durableId="723917825">
    <w:abstractNumId w:val="0"/>
  </w:num>
  <w:num w:numId="6" w16cid:durableId="14393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8"/>
    <w:rsid w:val="002311BE"/>
    <w:rsid w:val="006105F7"/>
    <w:rsid w:val="00722F5B"/>
    <w:rsid w:val="007F5956"/>
    <w:rsid w:val="008A7DAE"/>
    <w:rsid w:val="008B0ED2"/>
    <w:rsid w:val="00931A5B"/>
    <w:rsid w:val="009E0977"/>
    <w:rsid w:val="00B97345"/>
    <w:rsid w:val="00E56732"/>
    <w:rsid w:val="00E8195D"/>
    <w:rsid w:val="00EC5BD8"/>
    <w:rsid w:val="00F813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99E8"/>
  <w15:chartTrackingRefBased/>
  <w15:docId w15:val="{1A235731-B1A7-4F8E-881A-96EDACE0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5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C5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C5B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C5B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C5B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C5B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5B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5B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5BD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5B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C5B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C5B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C5B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C5B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C5B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5B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5B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5BD8"/>
    <w:rPr>
      <w:rFonts w:eastAsiaTheme="majorEastAsia" w:cstheme="majorBidi"/>
      <w:color w:val="272727" w:themeColor="text1" w:themeTint="D8"/>
    </w:rPr>
  </w:style>
  <w:style w:type="paragraph" w:styleId="Titel">
    <w:name w:val="Title"/>
    <w:basedOn w:val="Normal"/>
    <w:next w:val="Normal"/>
    <w:link w:val="TitelTegn"/>
    <w:uiPriority w:val="10"/>
    <w:qFormat/>
    <w:rsid w:val="00EC5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5B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5BD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5B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5BD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C5BD8"/>
    <w:rPr>
      <w:i/>
      <w:iCs/>
      <w:color w:val="404040" w:themeColor="text1" w:themeTint="BF"/>
    </w:rPr>
  </w:style>
  <w:style w:type="paragraph" w:styleId="Listeafsnit">
    <w:name w:val="List Paragraph"/>
    <w:basedOn w:val="Normal"/>
    <w:uiPriority w:val="34"/>
    <w:qFormat/>
    <w:rsid w:val="00EC5BD8"/>
    <w:pPr>
      <w:ind w:left="720"/>
      <w:contextualSpacing/>
    </w:pPr>
  </w:style>
  <w:style w:type="character" w:styleId="Kraftigfremhvning">
    <w:name w:val="Intense Emphasis"/>
    <w:basedOn w:val="Standardskrifttypeiafsnit"/>
    <w:uiPriority w:val="21"/>
    <w:qFormat/>
    <w:rsid w:val="00EC5BD8"/>
    <w:rPr>
      <w:i/>
      <w:iCs/>
      <w:color w:val="0F4761" w:themeColor="accent1" w:themeShade="BF"/>
    </w:rPr>
  </w:style>
  <w:style w:type="paragraph" w:styleId="Strktcitat">
    <w:name w:val="Intense Quote"/>
    <w:basedOn w:val="Normal"/>
    <w:next w:val="Normal"/>
    <w:link w:val="StrktcitatTegn"/>
    <w:uiPriority w:val="30"/>
    <w:qFormat/>
    <w:rsid w:val="00EC5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C5BD8"/>
    <w:rPr>
      <w:i/>
      <w:iCs/>
      <w:color w:val="0F4761" w:themeColor="accent1" w:themeShade="BF"/>
    </w:rPr>
  </w:style>
  <w:style w:type="character" w:styleId="Kraftighenvisning">
    <w:name w:val="Intense Reference"/>
    <w:basedOn w:val="Standardskrifttypeiafsnit"/>
    <w:uiPriority w:val="32"/>
    <w:qFormat/>
    <w:rsid w:val="00EC5B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447</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Kerthan Mahalingam</dc:creator>
  <cp:keywords/>
  <dc:description/>
  <cp:lastModifiedBy>Kerthan Mahalingam</cp:lastModifiedBy>
  <cp:revision>5</cp:revision>
  <dcterms:created xsi:type="dcterms:W3CDTF">2025-01-30T16:26:00Z</dcterms:created>
  <dcterms:modified xsi:type="dcterms:W3CDTF">2025-01-31T06:10:00Z</dcterms:modified>
</cp:coreProperties>
</file>