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1BE1" w14:textId="5C211BFE" w:rsidR="00166B4A" w:rsidRDefault="00053316" w:rsidP="00166B4A">
      <w:pPr>
        <w:rPr>
          <w:rFonts w:eastAsia="Times New Roman" w:cstheme="minorHAnsi"/>
          <w:color w:val="000000"/>
          <w:sz w:val="48"/>
          <w:szCs w:val="48"/>
          <w:lang w:val="en-US" w:eastAsia="da-DK"/>
        </w:rPr>
      </w:pPr>
      <w:r>
        <w:rPr>
          <w:rFonts w:eastAsia="Times New Roman" w:cstheme="minorHAnsi"/>
          <w:color w:val="000000"/>
          <w:sz w:val="48"/>
          <w:szCs w:val="48"/>
          <w:lang w:val="en-US" w:eastAsia="da-DK"/>
        </w:rPr>
        <w:t xml:space="preserve">Eksempel </w:t>
      </w:r>
      <w:proofErr w:type="spellStart"/>
      <w:r>
        <w:rPr>
          <w:rFonts w:eastAsia="Times New Roman" w:cstheme="minorHAnsi"/>
          <w:color w:val="000000"/>
          <w:sz w:val="48"/>
          <w:szCs w:val="48"/>
          <w:lang w:val="en-US" w:eastAsia="da-DK"/>
        </w:rPr>
        <w:t>på</w:t>
      </w:r>
      <w:proofErr w:type="spellEnd"/>
      <w:r>
        <w:rPr>
          <w:rFonts w:eastAsia="Times New Roman" w:cstheme="minorHAnsi"/>
          <w:color w:val="000000"/>
          <w:sz w:val="48"/>
          <w:szCs w:val="48"/>
          <w:lang w:val="en-US" w:eastAsia="da-DK"/>
        </w:rPr>
        <w:t xml:space="preserve"> et </w:t>
      </w:r>
      <w:proofErr w:type="spellStart"/>
      <w:r w:rsidR="00166B4A" w:rsidRPr="00053316">
        <w:rPr>
          <w:rFonts w:eastAsia="Times New Roman" w:cstheme="minorHAnsi"/>
          <w:color w:val="000000"/>
          <w:sz w:val="48"/>
          <w:szCs w:val="48"/>
          <w:lang w:val="en-US" w:eastAsia="da-DK"/>
        </w:rPr>
        <w:t>eksamensspørgsmål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8218"/>
      </w:tblGrid>
      <w:tr w:rsidR="00053316" w:rsidRPr="00053316" w14:paraId="02EB0A8E" w14:textId="77777777" w:rsidTr="00053316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23232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626C0" w14:textId="7777777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323232"/>
              <w:left w:val="single" w:sz="6" w:space="0" w:color="323232"/>
              <w:bottom w:val="single" w:sz="6" w:space="0" w:color="323232"/>
              <w:right w:val="single" w:sz="6" w:space="0" w:color="323232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980B3" w14:textId="5FCB4598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SPØRGSMÅL </w:t>
            </w:r>
          </w:p>
        </w:tc>
      </w:tr>
      <w:tr w:rsidR="00053316" w:rsidRPr="00053316" w14:paraId="1C452613" w14:textId="77777777" w:rsidTr="00053316">
        <w:trPr>
          <w:trHeight w:val="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08D8E" w14:textId="7777777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ascii="Calibri" w:eastAsia="Times New Roman" w:hAnsi="Calibri" w:cs="Calibri"/>
                <w:color w:val="000000"/>
                <w:lang w:eastAsia="da-DK"/>
              </w:rPr>
              <w:t>Forløb</w:t>
            </w:r>
          </w:p>
        </w:tc>
        <w:tc>
          <w:tcPr>
            <w:tcW w:w="0" w:type="auto"/>
            <w:tcBorders>
              <w:top w:val="single" w:sz="6" w:space="0" w:color="323232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33B42" w14:textId="37A3520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eastAsia="Times New Roman" w:cstheme="minorHAnsi"/>
                <w:color w:val="000000"/>
                <w:lang w:eastAsia="da-DK"/>
              </w:rPr>
              <w:t>DOX - dokumentar</w:t>
            </w:r>
          </w:p>
        </w:tc>
      </w:tr>
      <w:tr w:rsidR="00053316" w:rsidRPr="00053316" w14:paraId="7A7A9A30" w14:textId="77777777" w:rsidTr="00053316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26B3D" w14:textId="7777777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ascii="Calibri" w:eastAsia="Times New Roman" w:hAnsi="Calibri" w:cs="Calibri"/>
                <w:color w:val="000000"/>
                <w:lang w:eastAsia="da-DK"/>
              </w:rPr>
              <w:t>Materiale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412FB" w14:textId="69E25FB1" w:rsidR="00053316" w:rsidRPr="00053316" w:rsidRDefault="00053316" w:rsidP="00053316">
            <w:pPr>
              <w:rPr>
                <w:rFonts w:cstheme="minorHAnsi"/>
                <w:bCs/>
              </w:rPr>
            </w:pPr>
            <w:r w:rsidRPr="00053316">
              <w:rPr>
                <w:rFonts w:cstheme="minorHAnsi"/>
                <w:bCs/>
              </w:rPr>
              <w:t xml:space="preserve">”Narret til Porno” Operation X/ TV2 </w:t>
            </w:r>
          </w:p>
          <w:p w14:paraId="3D746CAF" w14:textId="2C7E0B3A" w:rsidR="00053316" w:rsidRPr="00053316" w:rsidRDefault="00053316" w:rsidP="00053316">
            <w:pPr>
              <w:rPr>
                <w:rFonts w:cstheme="minorHAnsi"/>
                <w:bCs/>
              </w:rPr>
            </w:pPr>
            <w:r w:rsidRPr="00053316">
              <w:rPr>
                <w:rFonts w:cstheme="minorHAnsi"/>
                <w:bCs/>
              </w:rPr>
              <w:t xml:space="preserve">Tilrettelagt af Morten Spiegelhauer </w:t>
            </w:r>
          </w:p>
          <w:p w14:paraId="26B0A6B6" w14:textId="0F0264D1" w:rsidR="00053316" w:rsidRPr="00053316" w:rsidRDefault="00053316" w:rsidP="00053316">
            <w:pPr>
              <w:rPr>
                <w:rFonts w:cstheme="minorHAnsi"/>
                <w:bCs/>
              </w:rPr>
            </w:pPr>
            <w:r w:rsidRPr="00053316">
              <w:rPr>
                <w:rFonts w:cstheme="minorHAnsi"/>
                <w:bCs/>
              </w:rPr>
              <w:t>2008</w:t>
            </w:r>
          </w:p>
          <w:p w14:paraId="24CD7E7F" w14:textId="367A4766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053316" w:rsidRPr="00053316" w14:paraId="7D3F0FAF" w14:textId="77777777" w:rsidTr="00053316">
        <w:trPr>
          <w:trHeight w:val="17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0B4A" w14:textId="7777777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ascii="Calibri" w:eastAsia="Times New Roman" w:hAnsi="Calibri" w:cs="Calibri"/>
                <w:color w:val="000000"/>
                <w:lang w:eastAsia="da-DK"/>
              </w:rPr>
              <w:t>Resume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3DF04" w14:textId="77777777" w:rsidR="00053316" w:rsidRPr="00053316" w:rsidRDefault="00053316" w:rsidP="00053316">
            <w:pPr>
              <w:rPr>
                <w:rFonts w:cstheme="minorHAnsi"/>
              </w:rPr>
            </w:pPr>
            <w:r w:rsidRPr="00053316">
              <w:rPr>
                <w:rFonts w:cstheme="minorHAnsi"/>
              </w:rPr>
              <w:t xml:space="preserve">Morten Spiegelhauer der er vært på programmet, kommer på sporet af en person, der lokker unge piger til sex, ved at love dem en karriere som model. </w:t>
            </w:r>
          </w:p>
          <w:p w14:paraId="534F8EF1" w14:textId="77777777" w:rsidR="00053316" w:rsidRPr="00053316" w:rsidRDefault="00053316" w:rsidP="00053316">
            <w:pPr>
              <w:rPr>
                <w:rFonts w:cstheme="minorHAnsi"/>
              </w:rPr>
            </w:pPr>
            <w:r w:rsidRPr="00053316">
              <w:rPr>
                <w:rFonts w:cstheme="minorHAnsi"/>
              </w:rPr>
              <w:t>Citatet danner starten på det 48 minutter lange program.</w:t>
            </w:r>
          </w:p>
          <w:p w14:paraId="5A07EDEA" w14:textId="2E2BA25F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cstheme="minorHAnsi"/>
              </w:rPr>
              <w:t xml:space="preserve">Citatets længde: 3 min. 57 sek. </w:t>
            </w:r>
          </w:p>
        </w:tc>
      </w:tr>
      <w:tr w:rsidR="00053316" w:rsidRPr="00053316" w14:paraId="71E900D5" w14:textId="77777777" w:rsidTr="00053316">
        <w:trPr>
          <w:trHeight w:val="2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A488" w14:textId="77777777" w:rsidR="00053316" w:rsidRPr="00053316" w:rsidRDefault="00053316" w:rsidP="0005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53316">
              <w:rPr>
                <w:rFonts w:ascii="Calibri" w:eastAsia="Times New Roman" w:hAnsi="Calibri" w:cs="Calibri"/>
                <w:color w:val="000000"/>
                <w:lang w:eastAsia="da-DK"/>
              </w:rPr>
              <w:t>Vejledende spørgsmål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149C8" w14:textId="46AD7EC7" w:rsidR="00053316" w:rsidRPr="00053316" w:rsidRDefault="00053316" w:rsidP="000533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da-DK"/>
              </w:rPr>
            </w:pP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Redegør for citatets opbygning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 xml:space="preserve"> (Skab overblik! – inddel gerne i sekvenser)</w:t>
            </w: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, herunder dramaturgi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 xml:space="preserve"> (Husk, at du 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u w:val="single"/>
                <w:lang w:eastAsia="da-DK"/>
              </w:rPr>
              <w:t>ikke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 xml:space="preserve"> skal lave en hel berettermodel over citatet, men argumenteret fortælle, hvor på berettermodellen, citatet er fra fx </w:t>
            </w:r>
            <w:r w:rsidRPr="00053316">
              <w:rPr>
                <w:rFonts w:eastAsia="Times New Roman" w:cstheme="minorHAnsi"/>
                <w:b/>
                <w:bCs/>
                <w:i/>
                <w:iCs/>
                <w:color w:val="70AD47" w:themeColor="accent6"/>
                <w:lang w:eastAsia="da-DK"/>
              </w:rPr>
              <w:t xml:space="preserve">”Citatet her er fra filmens/seriens anslag, </w:t>
            </w:r>
            <w:proofErr w:type="gramStart"/>
            <w:r w:rsidRPr="00053316">
              <w:rPr>
                <w:rFonts w:eastAsia="Times New Roman" w:cstheme="minorHAnsi"/>
                <w:b/>
                <w:bCs/>
                <w:i/>
                <w:iCs/>
                <w:color w:val="70AD47" w:themeColor="accent6"/>
                <w:lang w:eastAsia="da-DK"/>
              </w:rPr>
              <w:t>fordi….</w:t>
            </w:r>
            <w:proofErr w:type="gramEnd"/>
            <w:r w:rsidRPr="00053316">
              <w:rPr>
                <w:rFonts w:eastAsia="Times New Roman" w:cstheme="minorHAnsi"/>
                <w:b/>
                <w:bCs/>
                <w:i/>
                <w:iCs/>
                <w:color w:val="70AD47" w:themeColor="accent6"/>
                <w:lang w:eastAsia="da-DK"/>
              </w:rPr>
              <w:t>”)</w:t>
            </w:r>
            <w:r w:rsidRPr="0005331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da-DK"/>
              </w:rPr>
              <w:t>,</w:t>
            </w: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 xml:space="preserve"> citatets centrale genremæssige kendetegn</w:t>
            </w:r>
            <w:r w:rsidR="007636E3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.</w:t>
            </w:r>
          </w:p>
          <w:p w14:paraId="7E084D00" w14:textId="77777777" w:rsidR="00053316" w:rsidRPr="00053316" w:rsidRDefault="00053316" w:rsidP="00053316">
            <w:pPr>
              <w:rPr>
                <w:rFonts w:eastAsia="Times New Roman" w:cstheme="minorHAnsi"/>
                <w:lang w:eastAsia="da-DK"/>
              </w:rPr>
            </w:pP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 </w:t>
            </w:r>
          </w:p>
          <w:p w14:paraId="1F7F06EB" w14:textId="26EF1F3B" w:rsidR="00053316" w:rsidRPr="00053316" w:rsidRDefault="00053316" w:rsidP="0005331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da-DK"/>
              </w:rPr>
            </w:pP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Lav en næranalyse af citatet (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>vælg gerne en del ud, som du går helt i dybden med</w:t>
            </w: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) med fokus på hvorledes de filmiske virkemidler benyttes samt effekten deraf. </w:t>
            </w:r>
            <w:r w:rsidR="007636E3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>Form + Indhold=effekt</w:t>
            </w:r>
          </w:p>
          <w:p w14:paraId="67391A0B" w14:textId="77777777" w:rsidR="00053316" w:rsidRPr="00053316" w:rsidRDefault="00053316" w:rsidP="00053316">
            <w:pPr>
              <w:rPr>
                <w:rFonts w:eastAsia="Times New Roman" w:cstheme="minorHAnsi"/>
                <w:lang w:eastAsia="da-DK"/>
              </w:rPr>
            </w:pP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 </w:t>
            </w:r>
          </w:p>
          <w:p w14:paraId="14A90C70" w14:textId="77777777" w:rsidR="00053316" w:rsidRPr="00053316" w:rsidRDefault="00053316" w:rsidP="000533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da-DK"/>
              </w:rPr>
            </w:pPr>
            <w:r w:rsidRPr="00053316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Perspektivér din citatanalyse, idet der fokuseres på, hvorledes citatet har ligheder og forskelle i forhold til andre værker og citater, der har været behandlet undervejs i emneforløbet.</w:t>
            </w:r>
            <w:r w:rsidRPr="00053316">
              <w:rPr>
                <w:rFonts w:eastAsia="Times New Roman" w:cstheme="minorHAnsi"/>
                <w:b/>
                <w:bCs/>
                <w:color w:val="70AD47" w:themeColor="accent6"/>
                <w:lang w:eastAsia="da-DK"/>
              </w:rPr>
              <w:t xml:space="preserve"> (selvom dit citat tilhører fx dokumentargenren, må du gerne sammenligne med en fiktionsfilm/citat)</w:t>
            </w:r>
          </w:p>
          <w:p w14:paraId="4BB1752C" w14:textId="6B38D955" w:rsidR="00053316" w:rsidRPr="00053316" w:rsidRDefault="00053316" w:rsidP="00053316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p w14:paraId="12D1E225" w14:textId="77777777" w:rsidR="00053316" w:rsidRPr="00053316" w:rsidRDefault="00053316" w:rsidP="00053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1D4A604" w14:textId="39A6987D" w:rsidR="00146B70" w:rsidRPr="00053316" w:rsidRDefault="00146B70" w:rsidP="00166B4A">
      <w:pPr>
        <w:pStyle w:val="NormalWeb"/>
        <w:spacing w:before="0" w:beforeAutospacing="0" w:after="200" w:afterAutospacing="0"/>
        <w:textAlignment w:val="baseline"/>
        <w:rPr>
          <w:rFonts w:asciiTheme="minorHAnsi" w:hAnsiTheme="minorHAnsi" w:cstheme="minorHAnsi"/>
        </w:rPr>
      </w:pPr>
    </w:p>
    <w:sectPr w:rsidR="00146B70" w:rsidRPr="000533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04B6"/>
    <w:multiLevelType w:val="multilevel"/>
    <w:tmpl w:val="BAA4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13B5F"/>
    <w:multiLevelType w:val="multilevel"/>
    <w:tmpl w:val="C68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63279"/>
    <w:multiLevelType w:val="multilevel"/>
    <w:tmpl w:val="045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F4F9C"/>
    <w:multiLevelType w:val="multilevel"/>
    <w:tmpl w:val="D03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22F31"/>
    <w:multiLevelType w:val="multilevel"/>
    <w:tmpl w:val="58E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F5C59"/>
    <w:multiLevelType w:val="multilevel"/>
    <w:tmpl w:val="071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B2CEB"/>
    <w:multiLevelType w:val="multilevel"/>
    <w:tmpl w:val="D5F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128231">
    <w:abstractNumId w:val="6"/>
  </w:num>
  <w:num w:numId="2" w16cid:durableId="1508521434">
    <w:abstractNumId w:val="3"/>
  </w:num>
  <w:num w:numId="3" w16cid:durableId="424811101">
    <w:abstractNumId w:val="1"/>
  </w:num>
  <w:num w:numId="4" w16cid:durableId="570624959">
    <w:abstractNumId w:val="4"/>
  </w:num>
  <w:num w:numId="5" w16cid:durableId="776681607">
    <w:abstractNumId w:val="5"/>
  </w:num>
  <w:num w:numId="6" w16cid:durableId="1070076883">
    <w:abstractNumId w:val="2"/>
  </w:num>
  <w:num w:numId="7" w16cid:durableId="17331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A"/>
    <w:rsid w:val="00053316"/>
    <w:rsid w:val="00090D4F"/>
    <w:rsid w:val="00146B70"/>
    <w:rsid w:val="00166B4A"/>
    <w:rsid w:val="007636E3"/>
    <w:rsid w:val="00B47D87"/>
    <w:rsid w:val="00C37DD3"/>
    <w:rsid w:val="00E01C8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0E519"/>
  <w15:chartTrackingRefBased/>
  <w15:docId w15:val="{FA2085BC-E095-9047-95F4-549F63F0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4A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Standardskrifttypeiafsnit"/>
    <w:rsid w:val="0016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3</cp:revision>
  <dcterms:created xsi:type="dcterms:W3CDTF">2024-02-28T08:43:00Z</dcterms:created>
  <dcterms:modified xsi:type="dcterms:W3CDTF">2024-03-04T12:22:00Z</dcterms:modified>
</cp:coreProperties>
</file>