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AF40" w14:textId="6E75D4FE" w:rsidR="00A71241" w:rsidRPr="00ED015B" w:rsidRDefault="00ED015B">
      <w:pPr>
        <w:rPr>
          <w:b/>
          <w:bCs/>
        </w:rPr>
      </w:pPr>
      <w:r w:rsidRPr="00ED015B">
        <w:rPr>
          <w:b/>
          <w:bCs/>
        </w:rPr>
        <w:t>Kildeintroduktion</w:t>
      </w:r>
    </w:p>
    <w:p w14:paraId="626733AF" w14:textId="3564851B" w:rsidR="00ED015B" w:rsidRPr="00ED015B" w:rsidRDefault="00ED015B" w:rsidP="00ED015B">
      <w:r w:rsidRPr="00ED015B">
        <w:t xml:space="preserve">Socialdemokraten Hans Hækkerup, der fungerede som forsvarsminister fra 1993 til 2000, kom til at spille en central rolle for den nye aktivistiske danske udenrigspolitik gennem 1990’erne. Hans Hækkerup var bl.a. primus motor for den aktive danske Baltikum-politik og den danske deltagelse i fredsarbejdet på Balkan. Gennem sit arbejde var han med til at ændre danskernes syn på Danmarks rolle på den internationale scene. I 2000 trådte Hans Hækkerup tilbage som forsvarsminister, da han blev udnævnt som FN’s særlige repræsentant i Kosovo (leder af UNMIK i </w:t>
      </w:r>
      <w:proofErr w:type="spellStart"/>
      <w:r w:rsidRPr="00ED015B">
        <w:t>Pristina</w:t>
      </w:r>
      <w:proofErr w:type="spellEnd"/>
      <w:r w:rsidRPr="00ED015B">
        <w:t>), en stilling han besad til december 2001. </w:t>
      </w:r>
    </w:p>
    <w:p w14:paraId="2C369F36" w14:textId="77777777" w:rsidR="00ED015B" w:rsidRPr="00ED015B" w:rsidRDefault="00ED015B" w:rsidP="00ED015B">
      <w:r w:rsidRPr="00ED015B">
        <w:t xml:space="preserve">Nedenstående kildetekst er forsvarsminister Hans Hækkerups tale Dansk forsvarspolitik i nye omgivelser holdt på Atlantsammenslutningens Repræsentantskabsmøde den 29. marts 1995, hvori han redegør for den danske aktivistiske </w:t>
      </w:r>
      <w:proofErr w:type="spellStart"/>
      <w:r w:rsidRPr="00ED015B">
        <w:t>linie</w:t>
      </w:r>
      <w:proofErr w:type="spellEnd"/>
      <w:r w:rsidRPr="00ED015B">
        <w:t>.</w:t>
      </w:r>
    </w:p>
    <w:p w14:paraId="3979112E" w14:textId="33AC60F4" w:rsidR="00ED015B" w:rsidRDefault="00ED015B">
      <w:pPr>
        <w:rPr>
          <w:b/>
          <w:bCs/>
        </w:rPr>
      </w:pPr>
      <w:r w:rsidRPr="00ED015B">
        <w:rPr>
          <w:b/>
          <w:bCs/>
        </w:rPr>
        <w:t>Kilden</w:t>
      </w:r>
      <w:r>
        <w:rPr>
          <w:b/>
          <w:bCs/>
        </w:rPr>
        <w:t xml:space="preserve"> (Dette er et uddrag af hans tale)</w:t>
      </w:r>
    </w:p>
    <w:p w14:paraId="5DC7C1B0" w14:textId="77104F32" w:rsidR="00ED015B" w:rsidRPr="00ED015B" w:rsidRDefault="00ED015B" w:rsidP="00ED015B">
      <w:r w:rsidRPr="00ED015B">
        <w:t>Trods de mange omvæltninger i det sikkerhedspolitiske billede efter Den Kolde Krigs ophør ligger kerneelementerne i dansk forsvars- og sikkerhedspolitik fast. Det drejer sig om NATO-medlemskabet, det transatlantiske fællesskab, orienteringen mod Europa og Norden, støtten til FN’s rolle og fredsbevarende operationer. Men der er kommet andet og spændende nyt til. Det ligger hovedsageligt i vores forsvarsmæssige relationer til det nye, frie Central- og Østeuropa. Såvel Danmarks nye bilaterale relationer som NATOs.</w:t>
      </w:r>
    </w:p>
    <w:p w14:paraId="0DFBB99D" w14:textId="77777777" w:rsidR="00ED015B" w:rsidRPr="00ED015B" w:rsidRDefault="00ED015B" w:rsidP="00ED015B">
      <w:r w:rsidRPr="00ED015B">
        <w:t>Opbruddet har endvidere afstedkommet justeringer i Danmark og NATO. Den Kolde Krigs ophør har fjernet truslen om et overvældende massivt angreb mod vores eget territorium. Men det har samtidig aktualiseret andre trusler om småkrige og etniske uroligheder i vores umiddelbare nærhed.</w:t>
      </w:r>
    </w:p>
    <w:p w14:paraId="0D0C6579" w14:textId="2F9D9798" w:rsidR="00ED015B" w:rsidRDefault="00ED015B" w:rsidP="00ED015B">
      <w:r w:rsidRPr="00ED015B">
        <w:t>Derfor er opgaver som FN- og OSCE-fredsbevarelse, observatørmissioner samt krisestyring nu mere påtrængende. Og derfor har såvel NATO som Danmark måttet justere forsvarets opgaver og struktur.</w:t>
      </w:r>
    </w:p>
    <w:p w14:paraId="370A9D87" w14:textId="77777777" w:rsidR="00ED015B" w:rsidRPr="00ED015B" w:rsidRDefault="00ED015B" w:rsidP="00ED015B">
      <w:pPr>
        <w:rPr>
          <w:b/>
          <w:bCs/>
        </w:rPr>
      </w:pPr>
      <w:proofErr w:type="spellStart"/>
      <w:r w:rsidRPr="00ED015B">
        <w:rPr>
          <w:b/>
          <w:bCs/>
        </w:rPr>
        <w:t>Østsamarbejdet</w:t>
      </w:r>
      <w:proofErr w:type="spellEnd"/>
    </w:p>
    <w:p w14:paraId="2D4A212E" w14:textId="77777777" w:rsidR="00ED015B" w:rsidRPr="00ED015B" w:rsidRDefault="00ED015B" w:rsidP="00ED015B">
      <w:r w:rsidRPr="00ED015B">
        <w:t>Danmarks samarbejde med de central- og østeuropæiske lande på det militære område tog for alvor fart i 1993. Det skete samtidig og i tråd med NATOs udbygning af samarbejdet med landene i den tidligere Warszawa-pagt. Først ved oprettelsen af Det Nordatlantiske Samarbejdsråd (NACC), siden med lanceringen af Partnerskab for Fred-initiativet på NATO-topmødet i januar 1994.</w:t>
      </w:r>
    </w:p>
    <w:p w14:paraId="0FE7B316" w14:textId="46CE1082" w:rsidR="00ED015B" w:rsidRDefault="00ED015B" w:rsidP="00ED015B">
      <w:r w:rsidRPr="00ED015B">
        <w:t>Den danske regering valgte naturligt at fokusere sin indsats, hvor de danske sikkerhedspolitiske interesser var størst. Ønsket om at udbygge stabiliteten i vores eget nærområde førte til, at det bilaterale samarbejde med landene omkring Østersøen blev prioriteret højest. Der blev således taget initiativ til et omfattende militært samarbejde med Polen, de tre baltiske lande og Rusland. Men samarbejdet blev differentieret efter de enkelte landes behov og militære udgangspunkt.</w:t>
      </w:r>
    </w:p>
    <w:p w14:paraId="6A5C29EF" w14:textId="31D6B4AE" w:rsidR="00ED015B" w:rsidRDefault="00ED015B" w:rsidP="00ED015B">
      <w:r>
        <w:t>(…)</w:t>
      </w:r>
    </w:p>
    <w:p w14:paraId="0E717F50" w14:textId="77777777" w:rsidR="00ED015B" w:rsidRPr="00ED015B" w:rsidRDefault="00ED015B" w:rsidP="00ED015B">
      <w:pPr>
        <w:rPr>
          <w:b/>
          <w:bCs/>
        </w:rPr>
      </w:pPr>
      <w:r w:rsidRPr="00ED015B">
        <w:rPr>
          <w:b/>
          <w:bCs/>
        </w:rPr>
        <w:t>Samarbejdet med Baltikum</w:t>
      </w:r>
    </w:p>
    <w:p w14:paraId="332DCC92" w14:textId="77777777" w:rsidR="00ED015B" w:rsidRPr="00ED015B" w:rsidRDefault="00ED015B" w:rsidP="00ED015B">
      <w:r w:rsidRPr="00ED015B">
        <w:t xml:space="preserve">Samarbejdet med de tre baltiske lande, Estland, Letland og Litauen, har et helt andet udgangspunkt. Disse lande er i færd med at opbygge et forsvar fra bunden. Der mangler stort set alt, helt ned til øvelsesammunition til håndvåben. Et militært samarbejde med balterne tager derfor hurtigt form af </w:t>
      </w:r>
      <w:proofErr w:type="gramStart"/>
      <w:r w:rsidRPr="00ED015B">
        <w:t>vej ledning</w:t>
      </w:r>
      <w:proofErr w:type="gramEnd"/>
      <w:r w:rsidRPr="00ED015B">
        <w:t xml:space="preserve"> og materiel støtte til opbygning af basale militære enheder som delinger og kompagnier. Som følge </w:t>
      </w:r>
      <w:r w:rsidRPr="00ED015B">
        <w:lastRenderedPageBreak/>
        <w:t>heraf er Danmark gået ind i et konkret projekt vedrørende oprettelse af en fælles baltisk fredsbevarende bataljon bestående i første omgang af et kompagni fra hvert af de tre lande.</w:t>
      </w:r>
    </w:p>
    <w:p w14:paraId="7F0DD2D4" w14:textId="505E0E65" w:rsidR="00ED015B" w:rsidRDefault="00ED015B" w:rsidP="00ED015B">
      <w:r w:rsidRPr="00ED015B">
        <w:t>FN efterlyser til stadighed flere og godt uddannede fredsbevarende styrker. Efterspørgslen er bestemt ikke blevet mindre i de seneste år. Estland, Letland og Litauen imødekommer derfor også et internationalt behov ved oprettelsen af en fælles fredsbevarende bataljon, der kan stilles til rådighed for FN’s fredsbevarende operationer. Den går under navnet BALTBAT. Da Danmark traditionelt har været et af de mest aktive lande i FN’s fredsbevarende operationer, er det naturligt for os at række balterne en hjælpende hånd i deres bestræbelser.</w:t>
      </w:r>
    </w:p>
    <w:p w14:paraId="435B0A70" w14:textId="440B39CA" w:rsidR="00ED015B" w:rsidRDefault="00ED015B" w:rsidP="00ED015B">
      <w:r>
        <w:t>(…)</w:t>
      </w:r>
    </w:p>
    <w:p w14:paraId="4FD014C0" w14:textId="77777777" w:rsidR="00ED015B" w:rsidRPr="00ED015B" w:rsidRDefault="00ED015B" w:rsidP="00ED015B">
      <w:pPr>
        <w:rPr>
          <w:b/>
          <w:bCs/>
        </w:rPr>
      </w:pPr>
      <w:r w:rsidRPr="00ED015B">
        <w:rPr>
          <w:b/>
          <w:bCs/>
        </w:rPr>
        <w:t>NATO går mod øst: Optagelse af nye medlemmer</w:t>
      </w:r>
    </w:p>
    <w:p w14:paraId="7CB8E9CE" w14:textId="77777777" w:rsidR="00ED015B" w:rsidRPr="00ED015B" w:rsidRDefault="00ED015B" w:rsidP="00ED015B">
      <w:r w:rsidRPr="00ED015B">
        <w:t>NATO har som bekendt også oprettet en række samarbejdsprogrammer med Central- og Østeuropa. Det startede med oprettelsen af Det Nordatlantiske Samarbejdsråd (NACC) i 1991, hvor samtlige lande fra den tidligere Warszawa-pagt blev indbudt til en tæt forsvarspolitisk dialog. Siden fulgte Partnerskab for Fred-initiativet, der søsattes på NATO-topmødet i januar 1994.</w:t>
      </w:r>
    </w:p>
    <w:p w14:paraId="5CEE7ECB" w14:textId="44830E6F" w:rsidR="00ED015B" w:rsidRDefault="00ED015B" w:rsidP="00ED015B">
      <w:r w:rsidRPr="00ED015B">
        <w:t>NATOs østvendte arbejde bliver imidlertid helt spændende, når man ser på det i lidt større perspektiv. For man skal nok ikke så langt ud i fremtiden, før en østlig udvidelse af NATO vil være en realitet. Tanken med Partnerskab for Fred-initiativet var på den ene side at tilbyde landene i Central- og Østeuropa en nærmere tilknytning til NATO, uden dog - på den anden side - at skulle tage konkret stilling til udvidelsesspørgsmålet. Udtalelser fra USA’s præsident og vicepræsidenten skabte imidlertid efter topmødet i januar 1994 fornyet debat om udvidelsen af NATO mod øst. Udvidelsesspørgsmålet blev derfor efterfølgende drøftet under NATOs udenrigsministermøde den 1. december 1994. Det blev besluttet at iværksætte interne overvejelser i Alliancen om, hvorledes NATO kunne udvides, og hvad en udvidelse ville medføre.</w:t>
      </w:r>
    </w:p>
    <w:p w14:paraId="72CD863F" w14:textId="54A32723" w:rsidR="00ED015B" w:rsidRDefault="00ED015B" w:rsidP="00ED015B">
      <w:r>
        <w:t>(…)</w:t>
      </w:r>
    </w:p>
    <w:p w14:paraId="591B65E6" w14:textId="77777777" w:rsidR="00ED015B" w:rsidRPr="00ED015B" w:rsidRDefault="00ED015B" w:rsidP="00ED015B">
      <w:pPr>
        <w:rPr>
          <w:b/>
          <w:bCs/>
        </w:rPr>
      </w:pPr>
      <w:r w:rsidRPr="00ED015B">
        <w:rPr>
          <w:b/>
          <w:bCs/>
        </w:rPr>
        <w:t>FN-fredsbevarelse og Stand by Forces</w:t>
      </w:r>
    </w:p>
    <w:p w14:paraId="0B211B80" w14:textId="6C24FD2B" w:rsidR="00ED015B" w:rsidRDefault="00ED015B" w:rsidP="00ED015B">
      <w:r w:rsidRPr="00ED015B">
        <w:t xml:space="preserve">Sluttelig et andet felt, hvor den nye sikkerhedspolitiske situation også har bragt Danmark i en mere central position. Det drejer sig om FN’s fredsbevarende virksomhed. FN’s fredsbevarende virksomhed er jo ikke ny. Det er dansk deltagelse i den heller ikke: Siden vi sendte de første militære observatører til Mellemøsten i </w:t>
      </w:r>
      <w:proofErr w:type="gramStart"/>
      <w:r w:rsidRPr="00ED015B">
        <w:t>1948</w:t>
      </w:r>
      <w:proofErr w:type="gramEnd"/>
      <w:r w:rsidRPr="00ED015B">
        <w:t xml:space="preserve"> har mere end 40.000 danskere forrettet tjeneste i FN-missioner.</w:t>
      </w:r>
    </w:p>
    <w:p w14:paraId="62114026" w14:textId="49D20805" w:rsidR="00ED015B" w:rsidRDefault="00ED015B" w:rsidP="00ED015B">
      <w:r>
        <w:t>(…)</w:t>
      </w:r>
    </w:p>
    <w:p w14:paraId="5241805E" w14:textId="710E3E8B" w:rsidR="00ED015B" w:rsidRDefault="00ED015B" w:rsidP="00ED015B">
      <w:r w:rsidRPr="00ED015B">
        <w:t>Det gælder særligt i det tidligere Jugoslavien, hvor Danmark er blandt de lande, der har bidraget med flest tropper målt efter befolkningens størrelse. Med oprettelsen af Den Danske Internationale Brigade er der endvidere lagt op til et større dansk internationalt engagement. Brigaden vil være fuldt operativ fra udgangen af 1995, men der er allerede styrker fra brigaden i det tidligere Jugoslavien.</w:t>
      </w:r>
    </w:p>
    <w:p w14:paraId="4A825A2C" w14:textId="27B120A1" w:rsidR="00ED015B" w:rsidRPr="00ED015B" w:rsidRDefault="00ED015B" w:rsidP="00ED015B">
      <w:r>
        <w:t>(…)</w:t>
      </w:r>
    </w:p>
    <w:p w14:paraId="671552A6" w14:textId="77777777" w:rsidR="00ED015B" w:rsidRPr="00ED015B" w:rsidRDefault="00ED015B" w:rsidP="00ED015B">
      <w:pPr>
        <w:rPr>
          <w:b/>
          <w:bCs/>
        </w:rPr>
      </w:pPr>
      <w:r w:rsidRPr="00ED015B">
        <w:rPr>
          <w:b/>
          <w:bCs/>
        </w:rPr>
        <w:t>Danmark i ny central rolle</w:t>
      </w:r>
    </w:p>
    <w:p w14:paraId="3810A171" w14:textId="77777777" w:rsidR="00ED015B" w:rsidRPr="00ED015B" w:rsidRDefault="00ED015B" w:rsidP="00ED015B">
      <w:r w:rsidRPr="00ED015B">
        <w:t xml:space="preserve">Det leder frem til min konklusion. Den røde tråd i de mange nye aktiviteter og opgaver, det danske forsvar har påtaget sig efter Den Kolde Krigs ophør: I det traditionelle NATO, hvor nukleare spørgsmål og styrkebalancen omkring centralfronten var de afgørende spørgsmål på den sikkerhedspolitiske dagsorden, spillede Danmark nok en mere reaktiv rolle. De nye tider har bragt dansk forsvar ind i en anderledes </w:t>
      </w:r>
      <w:r w:rsidRPr="00ED015B">
        <w:lastRenderedPageBreak/>
        <w:t>»spydspidsrolle« på en lang række områder. Det gælder det forsvarsmæssige samarbejde omkring Østersøen, opbygningen af en baltisk fredsbevarende bataljon, overvejelser omkring NATOs kommando struktur i forbindelse med optagelse af nye medlemmer samt Danmarks og Nordens traditionelt store engagement i fredsbevarende operationer. Mange af dem er nye opgaver. Andre er gamle, der blot har fået fornyet og større aktualitet. I begge tilfælde har resultatet været, at der bliver hørt mere på Danmark, når vi deltager i forsvarspolitiske møder internationalt. Det kan mange medarbejdere i forsvaret bevidne om. For min egen part kan jeg kun være enig: Det er blevet mere udfordrende at være dansk forsvarsminister.</w:t>
      </w:r>
    </w:p>
    <w:p w14:paraId="12215085" w14:textId="77777777" w:rsidR="00ED015B" w:rsidRPr="00ED015B" w:rsidRDefault="00ED015B" w:rsidP="00ED015B"/>
    <w:p w14:paraId="7DB4DDBC" w14:textId="77777777" w:rsidR="00ED015B" w:rsidRPr="00ED015B" w:rsidRDefault="00ED015B" w:rsidP="00ED015B"/>
    <w:p w14:paraId="14DE4CDB" w14:textId="77777777" w:rsidR="00ED015B" w:rsidRPr="00ED015B" w:rsidRDefault="00ED015B" w:rsidP="00ED015B"/>
    <w:p w14:paraId="4BCD6461" w14:textId="77777777" w:rsidR="00ED015B" w:rsidRPr="00ED015B" w:rsidRDefault="00ED015B" w:rsidP="00ED015B"/>
    <w:p w14:paraId="47BB3A35" w14:textId="77777777" w:rsidR="00ED015B" w:rsidRPr="00ED015B" w:rsidRDefault="00ED015B">
      <w:pPr>
        <w:rPr>
          <w:b/>
          <w:bCs/>
        </w:rPr>
      </w:pPr>
    </w:p>
    <w:sectPr w:rsidR="00ED015B" w:rsidRPr="00ED01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5B"/>
    <w:rsid w:val="00A71241"/>
    <w:rsid w:val="00ED01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B0BA"/>
  <w15:chartTrackingRefBased/>
  <w15:docId w15:val="{A740A4A6-683C-4DFA-B915-EC07BC2D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D015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ED015B"/>
    <w:rPr>
      <w:i/>
      <w:iCs/>
    </w:rPr>
  </w:style>
  <w:style w:type="character" w:styleId="Strk">
    <w:name w:val="Strong"/>
    <w:basedOn w:val="Standardskrifttypeiafsnit"/>
    <w:uiPriority w:val="22"/>
    <w:qFormat/>
    <w:rsid w:val="00ED0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360">
      <w:bodyDiv w:val="1"/>
      <w:marLeft w:val="0"/>
      <w:marRight w:val="0"/>
      <w:marTop w:val="0"/>
      <w:marBottom w:val="0"/>
      <w:divBdr>
        <w:top w:val="none" w:sz="0" w:space="0" w:color="auto"/>
        <w:left w:val="none" w:sz="0" w:space="0" w:color="auto"/>
        <w:bottom w:val="none" w:sz="0" w:space="0" w:color="auto"/>
        <w:right w:val="none" w:sz="0" w:space="0" w:color="auto"/>
      </w:divBdr>
    </w:div>
    <w:div w:id="122895668">
      <w:bodyDiv w:val="1"/>
      <w:marLeft w:val="0"/>
      <w:marRight w:val="0"/>
      <w:marTop w:val="0"/>
      <w:marBottom w:val="0"/>
      <w:divBdr>
        <w:top w:val="none" w:sz="0" w:space="0" w:color="auto"/>
        <w:left w:val="none" w:sz="0" w:space="0" w:color="auto"/>
        <w:bottom w:val="none" w:sz="0" w:space="0" w:color="auto"/>
        <w:right w:val="none" w:sz="0" w:space="0" w:color="auto"/>
      </w:divBdr>
    </w:div>
    <w:div w:id="517736802">
      <w:bodyDiv w:val="1"/>
      <w:marLeft w:val="0"/>
      <w:marRight w:val="0"/>
      <w:marTop w:val="0"/>
      <w:marBottom w:val="0"/>
      <w:divBdr>
        <w:top w:val="none" w:sz="0" w:space="0" w:color="auto"/>
        <w:left w:val="none" w:sz="0" w:space="0" w:color="auto"/>
        <w:bottom w:val="none" w:sz="0" w:space="0" w:color="auto"/>
        <w:right w:val="none" w:sz="0" w:space="0" w:color="auto"/>
      </w:divBdr>
    </w:div>
    <w:div w:id="652492078">
      <w:bodyDiv w:val="1"/>
      <w:marLeft w:val="0"/>
      <w:marRight w:val="0"/>
      <w:marTop w:val="0"/>
      <w:marBottom w:val="0"/>
      <w:divBdr>
        <w:top w:val="none" w:sz="0" w:space="0" w:color="auto"/>
        <w:left w:val="none" w:sz="0" w:space="0" w:color="auto"/>
        <w:bottom w:val="none" w:sz="0" w:space="0" w:color="auto"/>
        <w:right w:val="none" w:sz="0" w:space="0" w:color="auto"/>
      </w:divBdr>
    </w:div>
    <w:div w:id="1011184342">
      <w:bodyDiv w:val="1"/>
      <w:marLeft w:val="0"/>
      <w:marRight w:val="0"/>
      <w:marTop w:val="0"/>
      <w:marBottom w:val="0"/>
      <w:divBdr>
        <w:top w:val="none" w:sz="0" w:space="0" w:color="auto"/>
        <w:left w:val="none" w:sz="0" w:space="0" w:color="auto"/>
        <w:bottom w:val="none" w:sz="0" w:space="0" w:color="auto"/>
        <w:right w:val="none" w:sz="0" w:space="0" w:color="auto"/>
      </w:divBdr>
    </w:div>
    <w:div w:id="1043747612">
      <w:bodyDiv w:val="1"/>
      <w:marLeft w:val="0"/>
      <w:marRight w:val="0"/>
      <w:marTop w:val="0"/>
      <w:marBottom w:val="0"/>
      <w:divBdr>
        <w:top w:val="none" w:sz="0" w:space="0" w:color="auto"/>
        <w:left w:val="none" w:sz="0" w:space="0" w:color="auto"/>
        <w:bottom w:val="none" w:sz="0" w:space="0" w:color="auto"/>
        <w:right w:val="none" w:sz="0" w:space="0" w:color="auto"/>
      </w:divBdr>
    </w:div>
    <w:div w:id="12474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1007</Words>
  <Characters>6146</Characters>
  <Application>Microsoft Office Word</Application>
  <DocSecurity>0</DocSecurity>
  <Lines>51</Lines>
  <Paragraphs>14</Paragraphs>
  <ScaleCrop>false</ScaleCrop>
  <Company>Mercantec</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Keller</dc:creator>
  <cp:keywords/>
  <dc:description/>
  <cp:lastModifiedBy>Lennart Keller</cp:lastModifiedBy>
  <cp:revision>1</cp:revision>
  <dcterms:created xsi:type="dcterms:W3CDTF">2024-03-12T17:45:00Z</dcterms:created>
  <dcterms:modified xsi:type="dcterms:W3CDTF">2024-03-12T17:55:00Z</dcterms:modified>
</cp:coreProperties>
</file>