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5AF5" w14:textId="1C08BCF8" w:rsidR="001A50B0" w:rsidRDefault="000456E7" w:rsidP="000456E7">
      <w:pPr>
        <w:pStyle w:val="Titel"/>
      </w:pPr>
      <w:r w:rsidRPr="000456E7">
        <w:t>Regningsarternes hierarki</w:t>
      </w:r>
    </w:p>
    <w:p w14:paraId="47FA50E3" w14:textId="4C688AAE" w:rsidR="000456E7" w:rsidRDefault="000456E7" w:rsidP="000456E7">
      <w:pPr>
        <w:pStyle w:val="Undertitel"/>
      </w:pPr>
      <w:r>
        <w:t>Vejledning</w:t>
      </w:r>
    </w:p>
    <w:p w14:paraId="62A1C885" w14:textId="66BE8332" w:rsidR="000456E7" w:rsidRDefault="000456E7" w:rsidP="000456E7">
      <w:pPr>
        <w:pStyle w:val="Listeafsnit"/>
        <w:numPr>
          <w:ilvl w:val="0"/>
          <w:numId w:val="1"/>
        </w:numPr>
      </w:pPr>
      <w:r>
        <w:t xml:space="preserve">Bygger på </w:t>
      </w:r>
      <w:hyperlink r:id="rId5" w:history="1">
        <w:r w:rsidRPr="00F835D4">
          <w:rPr>
            <w:rStyle w:val="Hyperlink"/>
          </w:rPr>
          <w:t>https://matbhtx.systime.dk/?id=68</w:t>
        </w:r>
      </w:hyperlink>
      <w:r>
        <w:t xml:space="preserve"> </w:t>
      </w:r>
    </w:p>
    <w:p w14:paraId="6128EA87" w14:textId="702567DC" w:rsidR="000456E7" w:rsidRDefault="000456E7" w:rsidP="000456E7">
      <w:pPr>
        <w:pStyle w:val="Listeafsnit"/>
        <w:numPr>
          <w:ilvl w:val="0"/>
          <w:numId w:val="1"/>
        </w:numPr>
      </w:pPr>
      <w:r>
        <w:t>Læringsmål</w:t>
      </w:r>
    </w:p>
    <w:p w14:paraId="4D883C34" w14:textId="5A13DE60" w:rsidR="000456E7" w:rsidRDefault="000456E7" w:rsidP="000456E7">
      <w:pPr>
        <w:pStyle w:val="Listeafsnit"/>
        <w:numPr>
          <w:ilvl w:val="1"/>
          <w:numId w:val="1"/>
        </w:numPr>
      </w:pPr>
      <w:r>
        <w:t>Kunne regne i rigtig rækkefølge</w:t>
      </w:r>
    </w:p>
    <w:p w14:paraId="02DEE8AF" w14:textId="3C03DBF7" w:rsidR="00924F57" w:rsidRDefault="00924F57" w:rsidP="000456E7">
      <w:pPr>
        <w:pStyle w:val="Listeafsnit"/>
        <w:numPr>
          <w:ilvl w:val="1"/>
          <w:numId w:val="1"/>
        </w:numPr>
      </w:pPr>
      <w:r>
        <w:t>potensregler</w:t>
      </w:r>
    </w:p>
    <w:p w14:paraId="065D2DAE" w14:textId="3EFC5EBE" w:rsidR="000456E7" w:rsidRDefault="000456E7" w:rsidP="00ED784A">
      <w:pPr>
        <w:pStyle w:val="Overskrift1"/>
      </w:pPr>
      <w:r>
        <w:t>Materiale</w:t>
      </w:r>
    </w:p>
    <w:p w14:paraId="02DA289C" w14:textId="0F2471C7" w:rsidR="000456E7" w:rsidRDefault="000456E7" w:rsidP="000456E7">
      <w:r w:rsidRPr="000456E7">
        <w:rPr>
          <w:noProof/>
        </w:rPr>
        <w:drawing>
          <wp:inline distT="0" distB="0" distL="0" distR="0" wp14:anchorId="042DA8F4" wp14:editId="57ABA8D4">
            <wp:extent cx="4715070" cy="133507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1552" cy="133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E1478" w14:textId="6F9E2C2F" w:rsidR="000456E7" w:rsidRDefault="000456E7" w:rsidP="000456E7">
      <w:r>
        <w:rPr>
          <w:noProof/>
        </w:rPr>
        <w:drawing>
          <wp:inline distT="0" distB="0" distL="0" distR="0" wp14:anchorId="376409D5" wp14:editId="53EADAC8">
            <wp:extent cx="3054221" cy="1565449"/>
            <wp:effectExtent l="0" t="0" r="0" b="0"/>
            <wp:docPr id="2" name="Billede 2" descr="Tilbud på McDonald's (#MatematikIAlt) – Webmatema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lbud på McDonald's (#MatematikIAlt) – Webmatemat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23" cy="156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3BB17" w14:textId="5AC70565" w:rsidR="00ED784A" w:rsidRDefault="00ED784A" w:rsidP="000456E7">
      <w:pPr>
        <w:rPr>
          <w:lang w:val="en-US"/>
        </w:rPr>
      </w:pPr>
      <w:r w:rsidRPr="00ED784A">
        <w:rPr>
          <w:lang w:val="en-US"/>
        </w:rPr>
        <w:t xml:space="preserve">Youtube video: </w:t>
      </w:r>
      <w:hyperlink r:id="rId8" w:history="1">
        <w:r w:rsidRPr="00F835D4">
          <w:rPr>
            <w:rStyle w:val="Hyperlink"/>
            <w:lang w:val="en-US"/>
          </w:rPr>
          <w:t>https://www.youtube.com/watch?v=ChYD_WPlu3w</w:t>
        </w:r>
      </w:hyperlink>
      <w:r>
        <w:rPr>
          <w:lang w:val="en-US"/>
        </w:rPr>
        <w:t xml:space="preserve"> </w:t>
      </w:r>
    </w:p>
    <w:p w14:paraId="11875C5C" w14:textId="2B79F99F" w:rsidR="00ED784A" w:rsidRDefault="00ED784A" w:rsidP="000456E7">
      <w:r w:rsidRPr="00ED784A">
        <w:t>Lommeregner (fra bogen</w:t>
      </w:r>
      <w:r>
        <w:t>, værktøjer -&gt; lommeregner</w:t>
      </w:r>
      <w:r w:rsidRPr="00ED784A">
        <w:t xml:space="preserve">): </w:t>
      </w:r>
      <w:hyperlink r:id="rId9" w:history="1">
        <w:r w:rsidRPr="00F835D4">
          <w:rPr>
            <w:rStyle w:val="Hyperlink"/>
          </w:rPr>
          <w:t>https://mathlib.systime.dk/translation/tools/lrc/lommeregnerc.html?,0,6,0,0,0,0,0,la=da</w:t>
        </w:r>
      </w:hyperlink>
      <w:r>
        <w:t xml:space="preserve"> </w:t>
      </w:r>
    </w:p>
    <w:p w14:paraId="52ECEBBC" w14:textId="6EEB6E54" w:rsidR="001F0BA1" w:rsidRPr="00ED784A" w:rsidRDefault="001F0BA1" w:rsidP="000456E7">
      <w:r>
        <w:t>Pas på at parenteser, kan også være størrelser i eksponent eller under kvadratrod (hvor man ikke taster parenteserne ind)</w:t>
      </w:r>
    </w:p>
    <w:p w14:paraId="3FB8BEC0" w14:textId="0162E8F0" w:rsidR="000456E7" w:rsidRDefault="000456E7" w:rsidP="000456E7">
      <w:pPr>
        <w:pStyle w:val="Overskrift1"/>
      </w:pPr>
      <w:r>
        <w:t>Opgaver</w:t>
      </w:r>
    </w:p>
    <w:p w14:paraId="7D724636" w14:textId="1B873A58" w:rsidR="000456E7" w:rsidRDefault="000456E7" w:rsidP="000456E7">
      <w:pPr>
        <w:pStyle w:val="Listeafsnit"/>
        <w:numPr>
          <w:ilvl w:val="0"/>
          <w:numId w:val="2"/>
        </w:numPr>
      </w:pPr>
      <w:r>
        <w:br/>
      </w:r>
      <w:r w:rsidRPr="000456E7">
        <w:rPr>
          <w:noProof/>
        </w:rPr>
        <w:drawing>
          <wp:inline distT="0" distB="0" distL="0" distR="0" wp14:anchorId="499DEC23" wp14:editId="4A78E8C9">
            <wp:extent cx="2410161" cy="238158"/>
            <wp:effectExtent l="0" t="0" r="9525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E920" w14:textId="2A342C0E" w:rsidR="000456E7" w:rsidRDefault="000456E7" w:rsidP="000456E7">
      <w:pPr>
        <w:pStyle w:val="Listeafsnit"/>
        <w:numPr>
          <w:ilvl w:val="0"/>
          <w:numId w:val="2"/>
        </w:numPr>
      </w:pPr>
      <w:r>
        <w:br/>
      </w:r>
      <w:r w:rsidRPr="000456E7">
        <w:rPr>
          <w:noProof/>
        </w:rPr>
        <w:drawing>
          <wp:inline distT="0" distB="0" distL="0" distR="0" wp14:anchorId="2E8AD6CD" wp14:editId="1F5F356A">
            <wp:extent cx="2619741" cy="276264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0BB7F05" w14:textId="7064D950" w:rsidR="000456E7" w:rsidRDefault="000456E7" w:rsidP="000456E7">
      <w:pPr>
        <w:pStyle w:val="Listeafsnit"/>
        <w:numPr>
          <w:ilvl w:val="0"/>
          <w:numId w:val="2"/>
        </w:numPr>
      </w:pPr>
      <w:r>
        <w:t xml:space="preserve"> </w:t>
      </w:r>
      <w:r>
        <w:br/>
      </w:r>
      <w:r w:rsidR="00ED784A" w:rsidRPr="00ED784A">
        <w:rPr>
          <w:noProof/>
        </w:rPr>
        <w:drawing>
          <wp:inline distT="0" distB="0" distL="0" distR="0" wp14:anchorId="67F1B963" wp14:editId="3F61F763">
            <wp:extent cx="2591162" cy="266737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83030" w14:textId="54FA9ABC" w:rsidR="000456E7" w:rsidRDefault="000456E7" w:rsidP="000456E7">
      <w:pPr>
        <w:pStyle w:val="Listeafsnit"/>
        <w:numPr>
          <w:ilvl w:val="0"/>
          <w:numId w:val="2"/>
        </w:numPr>
      </w:pPr>
      <w:r>
        <w:t xml:space="preserve"> </w:t>
      </w:r>
      <w:r w:rsidR="00ED784A">
        <w:br/>
      </w:r>
      <w:r w:rsidR="00ED784A" w:rsidRPr="00ED784A">
        <w:rPr>
          <w:noProof/>
        </w:rPr>
        <w:drawing>
          <wp:inline distT="0" distB="0" distL="0" distR="0" wp14:anchorId="2D0F0121" wp14:editId="33AB18DE">
            <wp:extent cx="2200582" cy="257211"/>
            <wp:effectExtent l="0" t="0" r="0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082F3" w14:textId="472A02EE" w:rsidR="000456E7" w:rsidRDefault="00ED784A" w:rsidP="000456E7">
      <w:pPr>
        <w:pStyle w:val="Listeafsnit"/>
        <w:numPr>
          <w:ilvl w:val="0"/>
          <w:numId w:val="2"/>
        </w:numPr>
      </w:pPr>
      <w:r>
        <w:lastRenderedPageBreak/>
        <w:br/>
      </w:r>
      <w:r w:rsidRPr="00ED784A">
        <w:rPr>
          <w:noProof/>
        </w:rPr>
        <w:drawing>
          <wp:inline distT="0" distB="0" distL="0" distR="0" wp14:anchorId="31BF378F" wp14:editId="0FC32D49">
            <wp:extent cx="2333951" cy="266737"/>
            <wp:effectExtent l="0" t="0" r="952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6E7">
        <w:t xml:space="preserve"> </w:t>
      </w:r>
    </w:p>
    <w:p w14:paraId="46C0AA8B" w14:textId="34B791EC" w:rsidR="000456E7" w:rsidRDefault="000456E7" w:rsidP="000456E7">
      <w:pPr>
        <w:pStyle w:val="Listeafsnit"/>
        <w:numPr>
          <w:ilvl w:val="0"/>
          <w:numId w:val="2"/>
        </w:numPr>
      </w:pPr>
      <w:r>
        <w:t xml:space="preserve"> </w:t>
      </w:r>
      <w:r w:rsidR="00ED784A">
        <w:br/>
      </w:r>
      <w:r w:rsidR="00ED784A" w:rsidRPr="00ED784A">
        <w:rPr>
          <w:noProof/>
        </w:rPr>
        <w:drawing>
          <wp:inline distT="0" distB="0" distL="0" distR="0" wp14:anchorId="0165D31F" wp14:editId="3A610236">
            <wp:extent cx="2353003" cy="28579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D33F8" w14:textId="092A37FD" w:rsidR="000456E7" w:rsidRDefault="000456E7" w:rsidP="000456E7">
      <w:pPr>
        <w:pStyle w:val="Listeafsnit"/>
        <w:numPr>
          <w:ilvl w:val="0"/>
          <w:numId w:val="2"/>
        </w:numPr>
      </w:pPr>
      <w:r>
        <w:t xml:space="preserve"> </w:t>
      </w:r>
      <w:r w:rsidR="00ED784A">
        <w:br/>
      </w:r>
      <w:r w:rsidR="00ED784A" w:rsidRPr="00ED784A">
        <w:rPr>
          <w:noProof/>
        </w:rPr>
        <w:drawing>
          <wp:inline distT="0" distB="0" distL="0" distR="0" wp14:anchorId="33B2A6B3" wp14:editId="67B1E6EF">
            <wp:extent cx="2010056" cy="247685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545F" w14:textId="16A12C9E" w:rsidR="000456E7" w:rsidRPr="000456E7" w:rsidRDefault="000456E7" w:rsidP="000456E7">
      <w:pPr>
        <w:pStyle w:val="Listeafsnit"/>
        <w:numPr>
          <w:ilvl w:val="0"/>
          <w:numId w:val="2"/>
        </w:numPr>
      </w:pPr>
      <w:r>
        <w:t xml:space="preserve"> </w:t>
      </w:r>
      <w:r w:rsidR="00ED784A">
        <w:br/>
      </w:r>
      <w:r w:rsidR="00ED784A" w:rsidRPr="00ED784A">
        <w:rPr>
          <w:noProof/>
        </w:rPr>
        <w:drawing>
          <wp:inline distT="0" distB="0" distL="0" distR="0" wp14:anchorId="40396E42" wp14:editId="7647B10A">
            <wp:extent cx="2476846" cy="257211"/>
            <wp:effectExtent l="0" t="0" r="0" b="952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7258F" w14:textId="29436C32" w:rsidR="000456E7" w:rsidRDefault="00924F57" w:rsidP="00924F57">
      <w:pPr>
        <w:pStyle w:val="Overskrift1"/>
      </w:pPr>
      <w:r>
        <w:t>Opgaver</w:t>
      </w:r>
    </w:p>
    <w:p w14:paraId="50AF94C8" w14:textId="2D46E61D" w:rsidR="00924F57" w:rsidRDefault="00924F57" w:rsidP="00924F57">
      <w:pPr>
        <w:pStyle w:val="Listeafsnit"/>
        <w:numPr>
          <w:ilvl w:val="0"/>
          <w:numId w:val="4"/>
        </w:numPr>
      </w:pPr>
      <w:r>
        <w:t>Beregn følgende</w:t>
      </w:r>
    </w:p>
    <w:p w14:paraId="373E12BA" w14:textId="3AC1205F" w:rsidR="001F0BA1" w:rsidRDefault="001F0BA1" w:rsidP="001F0BA1">
      <w:pPr>
        <w:pStyle w:val="Listeafsnit"/>
      </w:pPr>
      <w:r w:rsidRPr="001F0BA1">
        <w:rPr>
          <w:noProof/>
        </w:rPr>
        <w:drawing>
          <wp:inline distT="0" distB="0" distL="0" distR="0" wp14:anchorId="1E03B18F" wp14:editId="61EAB289">
            <wp:extent cx="1333686" cy="1743318"/>
            <wp:effectExtent l="0" t="0" r="0" b="9525"/>
            <wp:docPr id="789340973" name="Picture 1" descr="A white paper with black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40973" name="Picture 1" descr="A white paper with black numbers and symbols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4AD3" w14:textId="64D4E886" w:rsidR="00A6427A" w:rsidRDefault="00A6427A" w:rsidP="00A6427A">
      <w:pPr>
        <w:pStyle w:val="Listeafsnit"/>
        <w:numPr>
          <w:ilvl w:val="0"/>
          <w:numId w:val="4"/>
        </w:numPr>
      </w:pPr>
      <w:r>
        <w:t>Beregn følgende</w:t>
      </w:r>
    </w:p>
    <w:p w14:paraId="4C2AFA7F" w14:textId="6D0BEE3D" w:rsidR="00A6427A" w:rsidRDefault="00A6427A" w:rsidP="00A6427A">
      <w:pPr>
        <w:pStyle w:val="Listeafsnit"/>
      </w:pPr>
      <w:r w:rsidRPr="00A6427A">
        <w:drawing>
          <wp:inline distT="0" distB="0" distL="0" distR="0" wp14:anchorId="7DBF82AF" wp14:editId="63B69363">
            <wp:extent cx="2667372" cy="3067478"/>
            <wp:effectExtent l="0" t="0" r="0" b="0"/>
            <wp:docPr id="517843324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43324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FDFA" w14:textId="77777777" w:rsidR="00924F57" w:rsidRPr="00924F57" w:rsidRDefault="00924F57" w:rsidP="00924F57">
      <w:pPr>
        <w:rPr>
          <w:rFonts w:eastAsiaTheme="minorEastAsia"/>
        </w:rPr>
      </w:pPr>
    </w:p>
    <w:sectPr w:rsidR="00924F57" w:rsidRPr="00924F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485B"/>
    <w:multiLevelType w:val="hybridMultilevel"/>
    <w:tmpl w:val="4C0021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0DE2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9936C0"/>
    <w:multiLevelType w:val="hybridMultilevel"/>
    <w:tmpl w:val="09B6F5D0"/>
    <w:lvl w:ilvl="0" w:tplc="2A22D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3B8"/>
    <w:multiLevelType w:val="hybridMultilevel"/>
    <w:tmpl w:val="4D7867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4811">
    <w:abstractNumId w:val="2"/>
  </w:num>
  <w:num w:numId="2" w16cid:durableId="1195575977">
    <w:abstractNumId w:val="3"/>
  </w:num>
  <w:num w:numId="3" w16cid:durableId="649791561">
    <w:abstractNumId w:val="1"/>
  </w:num>
  <w:num w:numId="4" w16cid:durableId="18706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47"/>
    <w:rsid w:val="000456E7"/>
    <w:rsid w:val="0014632F"/>
    <w:rsid w:val="00156280"/>
    <w:rsid w:val="001A50B0"/>
    <w:rsid w:val="001E2229"/>
    <w:rsid w:val="001F0BA1"/>
    <w:rsid w:val="00271347"/>
    <w:rsid w:val="00276A1F"/>
    <w:rsid w:val="002A59DD"/>
    <w:rsid w:val="002B47EB"/>
    <w:rsid w:val="00341BBD"/>
    <w:rsid w:val="003621E1"/>
    <w:rsid w:val="00392E66"/>
    <w:rsid w:val="003F6D72"/>
    <w:rsid w:val="004021AA"/>
    <w:rsid w:val="0046064C"/>
    <w:rsid w:val="004B34AF"/>
    <w:rsid w:val="00532583"/>
    <w:rsid w:val="00536FDD"/>
    <w:rsid w:val="00550B27"/>
    <w:rsid w:val="005615AA"/>
    <w:rsid w:val="00563531"/>
    <w:rsid w:val="005D18DC"/>
    <w:rsid w:val="00687DF8"/>
    <w:rsid w:val="006F7DA0"/>
    <w:rsid w:val="007C0627"/>
    <w:rsid w:val="007D1311"/>
    <w:rsid w:val="00844565"/>
    <w:rsid w:val="00854906"/>
    <w:rsid w:val="00856B21"/>
    <w:rsid w:val="008870B6"/>
    <w:rsid w:val="008B24C5"/>
    <w:rsid w:val="00924F57"/>
    <w:rsid w:val="0095113E"/>
    <w:rsid w:val="009618BF"/>
    <w:rsid w:val="009644A5"/>
    <w:rsid w:val="009C1E56"/>
    <w:rsid w:val="00A6427A"/>
    <w:rsid w:val="00A71F92"/>
    <w:rsid w:val="00B2148C"/>
    <w:rsid w:val="00B23977"/>
    <w:rsid w:val="00B55149"/>
    <w:rsid w:val="00B74B1F"/>
    <w:rsid w:val="00BA5FCD"/>
    <w:rsid w:val="00C0584F"/>
    <w:rsid w:val="00C07D09"/>
    <w:rsid w:val="00C3238F"/>
    <w:rsid w:val="00C7288D"/>
    <w:rsid w:val="00C81793"/>
    <w:rsid w:val="00C94C47"/>
    <w:rsid w:val="00CE51F0"/>
    <w:rsid w:val="00D437C4"/>
    <w:rsid w:val="00EB7529"/>
    <w:rsid w:val="00ED784A"/>
    <w:rsid w:val="00FB15D1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2B98"/>
  <w15:chartTrackingRefBased/>
  <w15:docId w15:val="{F2202D73-6748-42BC-A360-3D359FAB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56E7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784A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784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784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784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784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784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784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784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456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0456E7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0456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56E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rdskrifttypeiafsnit"/>
    <w:uiPriority w:val="99"/>
    <w:unhideWhenUsed/>
    <w:rsid w:val="000456E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56E7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5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78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78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78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78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78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784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78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78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924F57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924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YD_WPlu3w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matbhtx.systime.dk/?id=68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mathlib.systime.dk/translation/tools/lrc/lommeregnerc.html?,0,6,0,0,0,0,0,la=d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108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5</cp:revision>
  <dcterms:created xsi:type="dcterms:W3CDTF">2024-08-12T08:00:00Z</dcterms:created>
  <dcterms:modified xsi:type="dcterms:W3CDTF">2025-08-12T16:26:00Z</dcterms:modified>
</cp:coreProperties>
</file>