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1C65" w14:textId="77777777" w:rsidR="00347FA2" w:rsidRPr="00F85A36" w:rsidRDefault="00F87718" w:rsidP="00F85A36">
      <w:pPr>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40"/>
          <w:szCs w:val="40"/>
        </w:rPr>
      </w:pPr>
      <w:r w:rsidRPr="00F85A36">
        <w:rPr>
          <w:sz w:val="40"/>
          <w:szCs w:val="40"/>
        </w:rPr>
        <w:t>Kristendommen og forestillingen om helvede</w:t>
      </w:r>
    </w:p>
    <w:p w14:paraId="1E1D0312" w14:textId="26F0AD1C" w:rsidR="007C60E2" w:rsidRPr="00F85A36" w:rsidRDefault="00F85A36">
      <w:pPr>
        <w:rPr>
          <w:sz w:val="24"/>
          <w:szCs w:val="24"/>
        </w:rPr>
      </w:pPr>
      <w:r w:rsidRPr="00F85A36">
        <w:rPr>
          <w:sz w:val="24"/>
          <w:szCs w:val="24"/>
        </w:rPr>
        <w:t>Nedenfor følger to forskellige tekster, der omhandler forestillingen om helvede i kristendommen.</w:t>
      </w:r>
    </w:p>
    <w:p w14:paraId="625D9AAE" w14:textId="77777777" w:rsidR="00F85A36" w:rsidRDefault="00F85A36">
      <w:pPr>
        <w:rPr>
          <w:b/>
          <w:sz w:val="28"/>
          <w:szCs w:val="28"/>
        </w:rPr>
      </w:pPr>
    </w:p>
    <w:p w14:paraId="5A0B7BBD" w14:textId="4449E832" w:rsidR="00F87718" w:rsidRPr="00B46F0E" w:rsidRDefault="00EA2AFF">
      <w:pPr>
        <w:rPr>
          <w:b/>
          <w:sz w:val="28"/>
          <w:szCs w:val="28"/>
        </w:rPr>
      </w:pPr>
      <w:r w:rsidRPr="00B46F0E">
        <w:rPr>
          <w:b/>
          <w:sz w:val="28"/>
          <w:szCs w:val="28"/>
        </w:rPr>
        <w:t>Findes helvede i kristendommen</w:t>
      </w:r>
      <w:r w:rsidR="00B46F0E" w:rsidRPr="00B46F0E">
        <w:rPr>
          <w:b/>
          <w:sz w:val="28"/>
          <w:szCs w:val="28"/>
        </w:rPr>
        <w:t>?</w:t>
      </w:r>
    </w:p>
    <w:p w14:paraId="0596F654" w14:textId="77777777" w:rsidR="00EA2AFF" w:rsidRDefault="00EA2AFF">
      <w:r>
        <w:t>Spørgsmål og svar fra Kristeligt Dagblads brevkasse på www.kristendom.dk</w:t>
      </w:r>
    </w:p>
    <w:p w14:paraId="0B74A0E0" w14:textId="77777777" w:rsidR="00547C2F" w:rsidRPr="00547C2F" w:rsidRDefault="00547C2F" w:rsidP="00B46F0E">
      <w:pPr>
        <w:spacing w:after="0" w:line="240" w:lineRule="auto"/>
        <w:rPr>
          <w:rFonts w:eastAsia="Times New Roman" w:cstheme="minorHAnsi"/>
          <w:lang w:eastAsia="da-DK"/>
        </w:rPr>
      </w:pPr>
      <w:r w:rsidRPr="00B46F0E">
        <w:rPr>
          <w:rFonts w:eastAsia="Times New Roman" w:cstheme="minorHAnsi"/>
          <w:lang w:eastAsia="da-DK"/>
        </w:rPr>
        <w:t>23. september 2008</w:t>
      </w:r>
      <w:r w:rsidR="00B46F0E">
        <w:rPr>
          <w:rFonts w:eastAsia="Times New Roman" w:cstheme="minorHAnsi"/>
          <w:lang w:eastAsia="da-DK"/>
        </w:rPr>
        <w:t xml:space="preserve"> </w:t>
      </w:r>
      <w:r w:rsidRPr="00547C2F">
        <w:rPr>
          <w:rFonts w:eastAsia="Times New Roman" w:cstheme="minorHAnsi"/>
          <w:color w:val="4A4A4A"/>
          <w:lang w:eastAsia="da-DK"/>
        </w:rPr>
        <w:t>Af</w:t>
      </w:r>
      <w:r w:rsidR="00B46F0E">
        <w:rPr>
          <w:rFonts w:eastAsia="Times New Roman" w:cstheme="minorHAnsi"/>
          <w:color w:val="4A4A4A"/>
          <w:lang w:eastAsia="da-DK"/>
        </w:rPr>
        <w:t xml:space="preserve"> sognepræst</w:t>
      </w:r>
      <w:r w:rsidRPr="00547C2F">
        <w:rPr>
          <w:rFonts w:eastAsia="Times New Roman" w:cstheme="minorHAnsi"/>
          <w:color w:val="4A4A4A"/>
          <w:lang w:eastAsia="da-DK"/>
        </w:rPr>
        <w:t> </w:t>
      </w:r>
      <w:hyperlink r:id="rId4" w:history="1">
        <w:r w:rsidRPr="00B46F0E">
          <w:rPr>
            <w:rFonts w:eastAsia="Times New Roman" w:cstheme="minorHAnsi"/>
            <w:b/>
            <w:bCs/>
            <w:color w:val="005394"/>
            <w:u w:val="single"/>
            <w:lang w:eastAsia="da-DK"/>
          </w:rPr>
          <w:t>Birgitte Graakjær Hjort</w:t>
        </w:r>
      </w:hyperlink>
    </w:p>
    <w:p w14:paraId="144C793C" w14:textId="77777777" w:rsidR="00547C2F" w:rsidRPr="00547C2F" w:rsidRDefault="00547C2F" w:rsidP="00547C2F">
      <w:pPr>
        <w:shd w:val="clear" w:color="auto" w:fill="FFFFFF"/>
        <w:spacing w:after="300" w:line="420" w:lineRule="atLeast"/>
        <w:rPr>
          <w:rFonts w:eastAsia="Times New Roman" w:cstheme="minorHAnsi"/>
          <w:b/>
          <w:bCs/>
          <w:color w:val="232323"/>
          <w:lang w:eastAsia="da-DK"/>
        </w:rPr>
      </w:pPr>
      <w:r w:rsidRPr="00547C2F">
        <w:rPr>
          <w:rFonts w:eastAsia="Times New Roman" w:cstheme="minorHAnsi"/>
          <w:b/>
          <w:bCs/>
          <w:color w:val="232323"/>
          <w:lang w:eastAsia="da-DK"/>
        </w:rPr>
        <w:t xml:space="preserve">Jeg ønsker, at Gud vil frelse alle mennesker. Men det er ikke det budskab, jeg kommer frem til, når jeg læser Bibelen, skriver sognepræst Birgitte Graakjær Hjort i </w:t>
      </w:r>
      <w:proofErr w:type="spellStart"/>
      <w:r w:rsidRPr="00547C2F">
        <w:rPr>
          <w:rFonts w:eastAsia="Times New Roman" w:cstheme="minorHAnsi"/>
          <w:b/>
          <w:bCs/>
          <w:color w:val="232323"/>
          <w:lang w:eastAsia="da-DK"/>
        </w:rPr>
        <w:t>kristendom.dk's</w:t>
      </w:r>
      <w:proofErr w:type="spellEnd"/>
      <w:r w:rsidRPr="00547C2F">
        <w:rPr>
          <w:rFonts w:eastAsia="Times New Roman" w:cstheme="minorHAnsi"/>
          <w:b/>
          <w:bCs/>
          <w:color w:val="232323"/>
          <w:lang w:eastAsia="da-DK"/>
        </w:rPr>
        <w:t xml:space="preserve"> brevkasse</w:t>
      </w:r>
    </w:p>
    <w:p w14:paraId="54D3ADB1" w14:textId="77777777" w:rsidR="00547C2F" w:rsidRPr="00547C2F" w:rsidRDefault="00547C2F" w:rsidP="00551F79">
      <w:pPr>
        <w:shd w:val="clear" w:color="auto" w:fill="FFFFFF"/>
        <w:spacing w:after="0" w:line="360" w:lineRule="auto"/>
        <w:outlineLvl w:val="1"/>
        <w:rPr>
          <w:rFonts w:eastAsia="Times New Roman" w:cstheme="minorHAnsi"/>
          <w:b/>
          <w:bCs/>
          <w:color w:val="232323"/>
          <w:lang w:eastAsia="da-DK"/>
        </w:rPr>
      </w:pPr>
      <w:r w:rsidRPr="00547C2F">
        <w:rPr>
          <w:rFonts w:eastAsia="Times New Roman" w:cstheme="minorHAnsi"/>
          <w:b/>
          <w:bCs/>
          <w:color w:val="232323"/>
          <w:lang w:eastAsia="da-DK"/>
        </w:rPr>
        <w:t>Spørgsmål om kristendom</w:t>
      </w:r>
    </w:p>
    <w:p w14:paraId="57BB304C" w14:textId="77777777" w:rsidR="00547C2F" w:rsidRPr="00547C2F" w:rsidRDefault="00547C2F" w:rsidP="00551F79">
      <w:pPr>
        <w:shd w:val="clear" w:color="auto" w:fill="FFFFFF"/>
        <w:spacing w:after="0" w:line="360" w:lineRule="auto"/>
        <w:rPr>
          <w:rFonts w:eastAsia="Times New Roman" w:cstheme="minorHAnsi"/>
          <w:color w:val="232323"/>
          <w:lang w:eastAsia="da-DK"/>
        </w:rPr>
      </w:pPr>
      <w:r w:rsidRPr="00547C2F">
        <w:rPr>
          <w:rFonts w:eastAsia="Times New Roman" w:cstheme="minorHAnsi"/>
          <w:color w:val="232323"/>
          <w:lang w:eastAsia="da-DK"/>
        </w:rPr>
        <w:t>I evangelierne lærer Jesus os om Helvede, og at det ikke er muligt at komme derfra, hvis man først er havnet der. Jeg har meget svært ved at få dette til at passe ind i </w:t>
      </w:r>
      <w:hyperlink r:id="rId5" w:history="1">
        <w:r w:rsidRPr="007C60E2">
          <w:rPr>
            <w:rFonts w:eastAsia="Times New Roman" w:cstheme="minorHAnsi"/>
            <w:lang w:eastAsia="da-DK"/>
          </w:rPr>
          <w:t>kristendommens</w:t>
        </w:r>
      </w:hyperlink>
      <w:r w:rsidRPr="00547C2F">
        <w:rPr>
          <w:rFonts w:eastAsia="Times New Roman" w:cstheme="minorHAnsi"/>
          <w:color w:val="232323"/>
          <w:lang w:eastAsia="da-DK"/>
        </w:rPr>
        <w:t> øvrige budskab og vil derfor gerne vide, om der i nogle af de tekster, som ikke blev medtaget i Bibelen, der fortæller, at der ikke er noget helvede, eller at det er muligt at komme derfra igen?</w:t>
      </w:r>
    </w:p>
    <w:p w14:paraId="4338BB03" w14:textId="77777777" w:rsidR="007C60E2" w:rsidRDefault="007C60E2" w:rsidP="00551F79">
      <w:pPr>
        <w:shd w:val="clear" w:color="auto" w:fill="FFFFFF"/>
        <w:spacing w:after="0" w:line="360" w:lineRule="auto"/>
        <w:outlineLvl w:val="1"/>
        <w:rPr>
          <w:rFonts w:eastAsia="Times New Roman" w:cstheme="minorHAnsi"/>
          <w:b/>
          <w:bCs/>
          <w:color w:val="232323"/>
          <w:lang w:eastAsia="da-DK"/>
        </w:rPr>
      </w:pPr>
    </w:p>
    <w:p w14:paraId="726B2F0A" w14:textId="77777777" w:rsidR="00547C2F" w:rsidRPr="00547C2F" w:rsidRDefault="00547C2F" w:rsidP="00551F79">
      <w:pPr>
        <w:shd w:val="clear" w:color="auto" w:fill="FFFFFF"/>
        <w:spacing w:after="0" w:line="360" w:lineRule="auto"/>
        <w:outlineLvl w:val="1"/>
        <w:rPr>
          <w:rFonts w:eastAsia="Times New Roman" w:cstheme="minorHAnsi"/>
          <w:b/>
          <w:bCs/>
          <w:color w:val="232323"/>
          <w:lang w:eastAsia="da-DK"/>
        </w:rPr>
      </w:pPr>
      <w:r w:rsidRPr="00547C2F">
        <w:rPr>
          <w:rFonts w:eastAsia="Times New Roman" w:cstheme="minorHAnsi"/>
          <w:b/>
          <w:bCs/>
          <w:color w:val="232323"/>
          <w:lang w:eastAsia="da-DK"/>
        </w:rPr>
        <w:t>Svar fra sognepræst</w:t>
      </w:r>
    </w:p>
    <w:p w14:paraId="14F88161" w14:textId="77777777" w:rsidR="007C60E2"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Du rører ved en meget alvorlig og samtidig stærkt omstridt sag. Det bliver ofte debatteret ud fra spørgsmålet: Bliver alle mennesker frelst? Eller findes der både frelse og fortabelse, sådan at nogle mennesker bliver evigt frelste og andre går evigt fortabt? Nogle gange knytter forestillingen om Helvede sig til fortabelsen. I så fald taler man om en himmelsk frelse kontra en fortabelse til Helvede. Andre gange taler man slet og ret om frelse kontra fortabelse uden at operere med et helvede. Men sagen er den samme, uanset om sprogbrugen varierer. Og når det debatteres, sker det ud fra de tekster, der er kommet med i bibelen.</w:t>
      </w:r>
    </w:p>
    <w:p w14:paraId="1C882BB3"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Skal man give en oversigt over hovedopfattelserne, kan de samles i følgende tre:</w:t>
      </w:r>
    </w:p>
    <w:p w14:paraId="2F01341E"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 xml:space="preserve">1. Dobbelt udgang: forestilling om, at menneskeheden på dommens dag adskilles i to grupper, nogle til frelse, andre til fortabelse. Denne lære har været fremherskende i </w:t>
      </w:r>
      <w:proofErr w:type="spellStart"/>
      <w:r w:rsidRPr="00547C2F">
        <w:rPr>
          <w:rFonts w:eastAsia="Times New Roman" w:cstheme="minorHAnsi"/>
          <w:color w:val="232323"/>
          <w:lang w:eastAsia="da-DK"/>
        </w:rPr>
        <w:t>Vestkirken</w:t>
      </w:r>
      <w:proofErr w:type="spellEnd"/>
      <w:r w:rsidRPr="00547C2F">
        <w:rPr>
          <w:rFonts w:eastAsia="Times New Roman" w:cstheme="minorHAnsi"/>
          <w:color w:val="232323"/>
          <w:lang w:eastAsia="da-DK"/>
        </w:rPr>
        <w:t>, især siden Augustin.</w:t>
      </w:r>
    </w:p>
    <w:p w14:paraId="5C391E51"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 xml:space="preserve">2. </w:t>
      </w:r>
      <w:proofErr w:type="spellStart"/>
      <w:r w:rsidRPr="00547C2F">
        <w:rPr>
          <w:rFonts w:eastAsia="Times New Roman" w:cstheme="minorHAnsi"/>
          <w:color w:val="232323"/>
          <w:lang w:eastAsia="da-DK"/>
        </w:rPr>
        <w:t>Frelsesuniversalismen</w:t>
      </w:r>
      <w:proofErr w:type="spellEnd"/>
      <w:r w:rsidRPr="00547C2F">
        <w:rPr>
          <w:rFonts w:eastAsia="Times New Roman" w:cstheme="minorHAnsi"/>
          <w:color w:val="232323"/>
          <w:lang w:eastAsia="da-DK"/>
        </w:rPr>
        <w:t xml:space="preserve"> eller </w:t>
      </w:r>
      <w:proofErr w:type="spellStart"/>
      <w:r w:rsidRPr="00547C2F">
        <w:rPr>
          <w:rFonts w:eastAsia="Times New Roman" w:cstheme="minorHAnsi"/>
          <w:color w:val="232323"/>
          <w:lang w:eastAsia="da-DK"/>
        </w:rPr>
        <w:t>apokatastasis</w:t>
      </w:r>
      <w:proofErr w:type="spellEnd"/>
      <w:r w:rsidRPr="00547C2F">
        <w:rPr>
          <w:rFonts w:eastAsia="Times New Roman" w:cstheme="minorHAnsi"/>
          <w:color w:val="232323"/>
          <w:lang w:eastAsia="da-DK"/>
        </w:rPr>
        <w:t xml:space="preserve">: ordet </w:t>
      </w:r>
      <w:proofErr w:type="spellStart"/>
      <w:r w:rsidRPr="00547C2F">
        <w:rPr>
          <w:rFonts w:eastAsia="Times New Roman" w:cstheme="minorHAnsi"/>
          <w:color w:val="232323"/>
          <w:lang w:eastAsia="da-DK"/>
        </w:rPr>
        <w:t>ap</w:t>
      </w:r>
      <w:r w:rsidR="007C60E2">
        <w:rPr>
          <w:rFonts w:eastAsia="Times New Roman" w:cstheme="minorHAnsi"/>
          <w:color w:val="232323"/>
          <w:lang w:eastAsia="da-DK"/>
        </w:rPr>
        <w:t>o</w:t>
      </w:r>
      <w:r w:rsidRPr="00547C2F">
        <w:rPr>
          <w:rFonts w:eastAsia="Times New Roman" w:cstheme="minorHAnsi"/>
          <w:color w:val="232323"/>
          <w:lang w:eastAsia="da-DK"/>
        </w:rPr>
        <w:t>katastasis</w:t>
      </w:r>
      <w:proofErr w:type="spellEnd"/>
      <w:r w:rsidRPr="00547C2F">
        <w:rPr>
          <w:rFonts w:eastAsia="Times New Roman" w:cstheme="minorHAnsi"/>
          <w:color w:val="232323"/>
          <w:lang w:eastAsia="da-DK"/>
        </w:rPr>
        <w:t xml:space="preserve"> betyder genoprettelse og er en lære om, at alle mennesker vender tilbage til en evige frelse hos Gud. Kirkefaderen </w:t>
      </w:r>
      <w:proofErr w:type="spellStart"/>
      <w:r w:rsidRPr="00547C2F">
        <w:rPr>
          <w:rFonts w:eastAsia="Times New Roman" w:cstheme="minorHAnsi"/>
          <w:color w:val="232323"/>
          <w:lang w:eastAsia="da-DK"/>
        </w:rPr>
        <w:t>Origenes</w:t>
      </w:r>
      <w:proofErr w:type="spellEnd"/>
      <w:r w:rsidRPr="00547C2F">
        <w:rPr>
          <w:rFonts w:eastAsia="Times New Roman" w:cstheme="minorHAnsi"/>
          <w:color w:val="232323"/>
          <w:lang w:eastAsia="da-DK"/>
        </w:rPr>
        <w:t xml:space="preserve"> af Alexandria (ca. 185-245) var en af de første til at fremføre synspunktet, der blev dømt som kætteri. I moderne tid, hvor </w:t>
      </w:r>
      <w:r w:rsidRPr="00547C2F">
        <w:rPr>
          <w:rFonts w:eastAsia="Times New Roman" w:cstheme="minorHAnsi"/>
          <w:color w:val="232323"/>
          <w:lang w:eastAsia="da-DK"/>
        </w:rPr>
        <w:lastRenderedPageBreak/>
        <w:t>synspunktet har vundet stor udbredelse, har Friedrich Schleiermacher (1768-1843) og mange andre fremført det.</w:t>
      </w:r>
    </w:p>
    <w:p w14:paraId="164CE4D7"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 xml:space="preserve">3. </w:t>
      </w:r>
      <w:proofErr w:type="spellStart"/>
      <w:r w:rsidRPr="00547C2F">
        <w:rPr>
          <w:rFonts w:eastAsia="Times New Roman" w:cstheme="minorHAnsi"/>
          <w:color w:val="232323"/>
          <w:lang w:eastAsia="da-DK"/>
        </w:rPr>
        <w:t>Annihilations</w:t>
      </w:r>
      <w:proofErr w:type="spellEnd"/>
      <w:r w:rsidRPr="00547C2F">
        <w:rPr>
          <w:rFonts w:eastAsia="Times New Roman" w:cstheme="minorHAnsi"/>
          <w:color w:val="232323"/>
          <w:lang w:eastAsia="da-DK"/>
        </w:rPr>
        <w:t xml:space="preserve">-teorien: ordet </w:t>
      </w:r>
      <w:proofErr w:type="spellStart"/>
      <w:r w:rsidRPr="00547C2F">
        <w:rPr>
          <w:rFonts w:eastAsia="Times New Roman" w:cstheme="minorHAnsi"/>
          <w:color w:val="232323"/>
          <w:lang w:eastAsia="da-DK"/>
        </w:rPr>
        <w:t>annihilation</w:t>
      </w:r>
      <w:proofErr w:type="spellEnd"/>
      <w:r w:rsidRPr="00547C2F">
        <w:rPr>
          <w:rFonts w:eastAsia="Times New Roman" w:cstheme="minorHAnsi"/>
          <w:color w:val="232323"/>
          <w:lang w:eastAsia="da-DK"/>
        </w:rPr>
        <w:t xml:space="preserve"> betyder tilintetgørelse eller </w:t>
      </w:r>
      <w:proofErr w:type="spellStart"/>
      <w:r w:rsidRPr="00547C2F">
        <w:rPr>
          <w:rFonts w:eastAsia="Times New Roman" w:cstheme="minorHAnsi"/>
          <w:color w:val="232323"/>
          <w:lang w:eastAsia="da-DK"/>
        </w:rPr>
        <w:t>annulering</w:t>
      </w:r>
      <w:proofErr w:type="spellEnd"/>
      <w:r w:rsidRPr="00547C2F">
        <w:rPr>
          <w:rFonts w:eastAsia="Times New Roman" w:cstheme="minorHAnsi"/>
          <w:color w:val="232323"/>
          <w:lang w:eastAsia="da-DK"/>
        </w:rPr>
        <w:t xml:space="preserve">. Læren findes i to varianter. Ifølge den ene er fortabelse en evig udslettelse snarere end en pine, der ikke hører op. Dvs. det er en mildere udgave af læren om dobbelt udgang. Ifølge den anden udgave af </w:t>
      </w:r>
      <w:proofErr w:type="spellStart"/>
      <w:r w:rsidRPr="00547C2F">
        <w:rPr>
          <w:rFonts w:eastAsia="Times New Roman" w:cstheme="minorHAnsi"/>
          <w:color w:val="232323"/>
          <w:lang w:eastAsia="da-DK"/>
        </w:rPr>
        <w:t>annihilations</w:t>
      </w:r>
      <w:proofErr w:type="spellEnd"/>
      <w:r w:rsidRPr="00547C2F">
        <w:rPr>
          <w:rFonts w:eastAsia="Times New Roman" w:cstheme="minorHAnsi"/>
          <w:color w:val="232323"/>
          <w:lang w:eastAsia="da-DK"/>
        </w:rPr>
        <w:t>-teorien er der tale om, at det er det onde, som findes i mennesker, der vil gå fortabt. Dommen går dermed ikke mellem to grupper af mennesker, men midt ned gennem ethvert menneske, eftersom ethvert menneske har noget i sig, der skal renses væk, og noget, der skal vokse frem.</w:t>
      </w:r>
    </w:p>
    <w:p w14:paraId="1EF3D6A9"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De fleste teologer og præster i dag har den opfattelse - som du også selv antyder, at du håber at nå frem til at Gud umuligt kan lade nogle mennesker gå evigt fortabte. Altså kan der ikke være en fortabelse (evt. omtalt som et helvede), man ikke kan komme ud fra igen. Det passer ikke til Guds væsen, som er kærlig, siger man. Det svarer heller ikke til budskabet om, at Jesus Kristus døde og opstod for alle mennesker, lyder argumentet. Det er så afgjort også det mest sympatiske synspunkt at repræsentere. Men jeg repræsenterer det ikke selv. For jeg tror desværre, det er en fejlopfattelse.</w:t>
      </w:r>
      <w:r w:rsidRPr="00547C2F">
        <w:rPr>
          <w:rFonts w:eastAsia="Times New Roman" w:cstheme="minorHAnsi"/>
          <w:color w:val="232323"/>
          <w:lang w:eastAsia="da-DK"/>
        </w:rPr>
        <w:br/>
      </w:r>
      <w:r w:rsidRPr="00547C2F">
        <w:rPr>
          <w:rFonts w:eastAsia="Times New Roman" w:cstheme="minorHAnsi"/>
          <w:color w:val="232323"/>
          <w:lang w:eastAsia="da-DK"/>
        </w:rPr>
        <w:br/>
        <w:t>Personligt vil jeg sige det sådan her: Jeg håber, at de, der tror på frelse for alle mennesker og dermed ingen evig fortabelse, har ret. Men jeg tror ikke, at de har det. Jeg ønsker, at Gud i sidste ende vil frelse alle mennesker. Men det er ikke det budskab, jeg kommer frem til, når jeg læser bibelen. Lad mig uddybe det ud fra Paulus.</w:t>
      </w:r>
      <w:r w:rsidR="000620F8">
        <w:rPr>
          <w:rFonts w:eastAsia="Times New Roman" w:cstheme="minorHAnsi"/>
          <w:color w:val="232323"/>
          <w:lang w:eastAsia="da-DK"/>
        </w:rPr>
        <w:t xml:space="preserve"> (NB: Paulus er en kristen missionær og mange af hans breve findes i det nye testamente)</w:t>
      </w:r>
    </w:p>
    <w:p w14:paraId="0B7EE0F9"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Fortabelsen står ikke centralt i Paulus´ teologi. Det gør derimod frelsen. Sagt med andre ord: Det er ikke Paulus´ anliggende at forkynde fortabelse, men at forkynde frelse. Det samme ideal prædiker jeg selv ud fra som præst. Vi skal forkynde Kristus, så mennesker kan komme til tro.</w:t>
      </w:r>
    </w:p>
    <w:p w14:paraId="1D896030"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Når det er sagt, lægger Paulus ikke skjul på, at der er en dobbelt udgang, og at fortabelsen derfor er en realitet (fx Rom 2,5-10; Fil 1,28 og 3,19). Og det bør vi heller ikke lægge skjul på eller fortie, hvor meget modstand, vi end kan have i os imod den tankegang.</w:t>
      </w:r>
    </w:p>
    <w:p w14:paraId="3A3BDFF7"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 xml:space="preserve">Når talen falder på fortabelse, lægger Paulus ikke skjul på alvoren eller det frygtindgydende ved den. Paulus truer ikke med fortabelse, men han advarer imod den. For samtidig med, at Paulus er optaget af frelsen og ivrig efter at forkynde den, så er hans udsagn om fortabelse dog ikke bare en enkeltstående, perifer tanke, han kun sporadisk beskæftiger sig med. Tværtimod præger forestillingen om fortabelse ikke kun hans tale </w:t>
      </w:r>
      <w:r w:rsidRPr="00547C2F">
        <w:rPr>
          <w:rFonts w:eastAsia="Times New Roman" w:cstheme="minorHAnsi"/>
          <w:color w:val="232323"/>
          <w:lang w:eastAsia="da-DK"/>
        </w:rPr>
        <w:lastRenderedPageBreak/>
        <w:t xml:space="preserve">om de eskatologiske begivenheder (1 </w:t>
      </w:r>
      <w:proofErr w:type="spellStart"/>
      <w:r w:rsidRPr="00547C2F">
        <w:rPr>
          <w:rFonts w:eastAsia="Times New Roman" w:cstheme="minorHAnsi"/>
          <w:color w:val="232323"/>
          <w:lang w:eastAsia="da-DK"/>
        </w:rPr>
        <w:t>Thess</w:t>
      </w:r>
      <w:proofErr w:type="spellEnd"/>
      <w:r w:rsidRPr="00547C2F">
        <w:rPr>
          <w:rFonts w:eastAsia="Times New Roman" w:cstheme="minorHAnsi"/>
          <w:color w:val="232323"/>
          <w:lang w:eastAsia="da-DK"/>
        </w:rPr>
        <w:t xml:space="preserve"> 1,10; 5,3; 2 </w:t>
      </w:r>
      <w:proofErr w:type="spellStart"/>
      <w:r w:rsidRPr="00547C2F">
        <w:rPr>
          <w:rFonts w:eastAsia="Times New Roman" w:cstheme="minorHAnsi"/>
          <w:color w:val="232323"/>
          <w:lang w:eastAsia="da-DK"/>
        </w:rPr>
        <w:t>Thess</w:t>
      </w:r>
      <w:proofErr w:type="spellEnd"/>
      <w:r w:rsidRPr="00547C2F">
        <w:rPr>
          <w:rFonts w:eastAsia="Times New Roman" w:cstheme="minorHAnsi"/>
          <w:color w:val="232323"/>
          <w:lang w:eastAsia="da-DK"/>
        </w:rPr>
        <w:t xml:space="preserve"> 1,7-9.10), men også hans tale om Gud (Rom 1,18; 3,5), mennesket (Efes 2,3), evangeliet (Rom 5,9; 1 Kor 15,18) m.m., ligesom han bruger forestillingen som en etisk motivation (Rom 1,18; 14,10-12; Gal 5,21; 1 Kor 6,9f). Fortabelsen bliver altså på ingen måde reduceret til noget, der har underordnet betydning.</w:t>
      </w:r>
    </w:p>
    <w:p w14:paraId="260BC7FF" w14:textId="77777777" w:rsidR="00547C2F" w:rsidRP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Så vidt som jeg har forstået Bibelen, er det uanset hvor meget man kunne ønske sig det anderledes - derfor ikke til at komme uden om, at Bibelen fortæller os, at fortabelsen ER en fremtidig realitet. Ikke forstået som et helvede i underverdenen, hvor djævelen regerer og forsøger at lokke mennesker. Men fortabelse/Helvede som en fremtidig, frygtelig virkelighed, væk fra Gud og under Guds vrede og dom.</w:t>
      </w:r>
    </w:p>
    <w:p w14:paraId="2D043D22" w14:textId="77777777" w:rsidR="00547C2F" w:rsidRDefault="00547C2F" w:rsidP="00551F79">
      <w:pPr>
        <w:shd w:val="clear" w:color="auto" w:fill="FFFFFF"/>
        <w:spacing w:after="300" w:line="360" w:lineRule="auto"/>
        <w:rPr>
          <w:rFonts w:eastAsia="Times New Roman" w:cstheme="minorHAnsi"/>
          <w:color w:val="232323"/>
          <w:lang w:eastAsia="da-DK"/>
        </w:rPr>
      </w:pPr>
      <w:r w:rsidRPr="00547C2F">
        <w:rPr>
          <w:rFonts w:eastAsia="Times New Roman" w:cstheme="minorHAnsi"/>
          <w:color w:val="232323"/>
          <w:lang w:eastAsia="da-DK"/>
        </w:rPr>
        <w:t>Hvad bliver så resultatet? For mig at se bliver det: Gud ønsker, at alle skal frelses, men tvinger af kærlighed ikke nogen. Selvom vi ikke bryder os om tanken om fortabelse eller alvoren i den og rækkevidden af den, så bliver den ikke mindre virkelig af den grund. Som kirke mener jeg, at vi - ligesom Paulus - skal være ivrige efter at forkynde frelsen og fortælle om den igen og igen. Men vi skal i den iver ikke lægge skjul på, at fortabelsen er en realitet.</w:t>
      </w:r>
    </w:p>
    <w:p w14:paraId="16A9FD5F" w14:textId="77777777" w:rsidR="0032590A" w:rsidRDefault="0032590A" w:rsidP="00611428">
      <w:pPr>
        <w:shd w:val="clear" w:color="auto" w:fill="FFFFFF"/>
        <w:spacing w:after="300" w:line="420" w:lineRule="atLeast"/>
        <w:rPr>
          <w:rFonts w:eastAsia="Times New Roman" w:cstheme="minorHAnsi"/>
          <w:color w:val="232323"/>
          <w:lang w:eastAsia="da-DK"/>
        </w:rPr>
      </w:pPr>
    </w:p>
    <w:p w14:paraId="1269EBF3" w14:textId="77777777" w:rsidR="0032590A" w:rsidRDefault="0032590A" w:rsidP="0032590A">
      <w:pPr>
        <w:pStyle w:val="Overskrift1"/>
        <w:spacing w:before="0" w:after="180"/>
        <w:textAlignment w:val="baseline"/>
        <w:rPr>
          <w:rFonts w:ascii="inherit" w:hAnsi="inherit"/>
          <w:caps/>
          <w:sz w:val="50"/>
          <w:szCs w:val="50"/>
        </w:rPr>
      </w:pPr>
      <w:r>
        <w:rPr>
          <w:rFonts w:ascii="inherit" w:hAnsi="inherit"/>
          <w:b/>
          <w:bCs/>
          <w:caps/>
          <w:sz w:val="50"/>
          <w:szCs w:val="50"/>
        </w:rPr>
        <w:t>FRELSE OG FORTABELSE</w:t>
      </w:r>
    </w:p>
    <w:p w14:paraId="048D72DE" w14:textId="77777777" w:rsidR="0032590A" w:rsidRDefault="0032590A" w:rsidP="0032590A">
      <w:pPr>
        <w:shd w:val="clear" w:color="auto" w:fill="FFFFFF"/>
        <w:textAlignment w:val="baseline"/>
        <w:rPr>
          <w:rStyle w:val="entry-date"/>
          <w:rFonts w:ascii="inherit" w:hAnsi="inherit"/>
          <w:caps/>
          <w:color w:val="767676"/>
          <w:sz w:val="18"/>
          <w:szCs w:val="18"/>
          <w:bdr w:val="none" w:sz="0" w:space="0" w:color="auto" w:frame="1"/>
        </w:rPr>
      </w:pPr>
      <w:r>
        <w:rPr>
          <w:rStyle w:val="entry-date"/>
          <w:rFonts w:ascii="inherit" w:hAnsi="inherit"/>
          <w:caps/>
          <w:color w:val="767676"/>
          <w:sz w:val="18"/>
          <w:szCs w:val="18"/>
          <w:bdr w:val="none" w:sz="0" w:space="0" w:color="auto" w:frame="1"/>
        </w:rPr>
        <w:t xml:space="preserve">Tekst af sOGNEPRÆST GudMUND rASK pEDERSEN </w:t>
      </w:r>
      <w:hyperlink r:id="rId6" w:history="1">
        <w:r>
          <w:rPr>
            <w:rStyle w:val="Hyperlink"/>
            <w:rFonts w:ascii="inherit" w:hAnsi="inherit"/>
            <w:caps/>
            <w:color w:val="767676"/>
            <w:sz w:val="18"/>
            <w:szCs w:val="18"/>
            <w:bdr w:val="none" w:sz="0" w:space="0" w:color="auto" w:frame="1"/>
          </w:rPr>
          <w:t>15. DECEMBER 2013</w:t>
        </w:r>
      </w:hyperlink>
    </w:p>
    <w:p w14:paraId="417C5ADB" w14:textId="77777777" w:rsidR="0032590A" w:rsidRP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 xml:space="preserve">Hentet fra hans hjemmeside </w:t>
      </w:r>
      <w:hyperlink r:id="rId7" w:history="1">
        <w:r w:rsidRPr="00E26E14">
          <w:rPr>
            <w:rStyle w:val="Hyperlink"/>
            <w:rFonts w:ascii="inherit" w:hAnsi="inherit" w:cs="Arial"/>
          </w:rPr>
          <w:t>https://www.gudmundraskpedersen.dk</w:t>
        </w:r>
      </w:hyperlink>
      <w:r>
        <w:rPr>
          <w:rFonts w:ascii="inherit" w:hAnsi="inherit" w:cs="Arial"/>
          <w:color w:val="2B2B2B"/>
        </w:rPr>
        <w:t xml:space="preserve"> Hentet d.5.2.2019</w:t>
      </w:r>
    </w:p>
    <w:p w14:paraId="5AB663D7"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Jeg er selv vokset op indenfor det missionske, og kender så udmærket fra jeg var lille – fortalt af min kærlige mor og ligeså kærlige og varme bedstemor – tanker og ideer om fortabelse. Jeg trøstede mig dengang med, at det jo da i hvert fald ikke var nogle af dem jeg kendte, der skulle den vej. Alle var jo missionske og frelste. De andre, naboer og skolekammeraters familier, kom vel bare i andre missionshuse end det jeg selv var med til møder i sammen med mine forældre.</w:t>
      </w:r>
      <w:r>
        <w:rPr>
          <w:rFonts w:ascii="inherit" w:hAnsi="inherit" w:cs="Arial"/>
          <w:color w:val="2B2B2B"/>
        </w:rPr>
        <w:br/>
        <w:t>Jeg var faktisk et stykke oppe i skolealderen, før det gik op for mig, at det forholdt sig helt anderledes. Ja, at kun et absolut mindretal – og i min egen klasse kun én mere, og det var min træfætter – hørte til indenfor det missionske. Det var som et slag i mellemgulvet, et skud for boven. For hvad nu? Betød det at Tonny, Frants, Carlo, Palle, Jan og alle de andre kammerater (sandsynligvis!) skulle gå ad Helvede til?</w:t>
      </w:r>
    </w:p>
    <w:p w14:paraId="2221189B"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Nej. Forståelsen er helt gal. Og det tror jeg faktisk også mine egne forældre og mange andre fra det missionske nu i dag mener. Og min bedstemor, som gik bort for mange år siden, er, forestiller jeg mig, nu fuldstændig overbevist om en langt større virkelighed i det hinsidige, end den hun først havde forestillet sig!</w:t>
      </w:r>
    </w:p>
    <w:p w14:paraId="6AB9C28E"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lastRenderedPageBreak/>
        <w:t>Gud er ikke bare velsignelsens, nådens og barmhjertighedens Gud. Gud er også overraskelsens Gud.</w:t>
      </w:r>
    </w:p>
    <w:p w14:paraId="7369B007"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Der er noget, som altid går rivegalt, når man vil forstå bibelens tale om fortabelse, som noget der udelukker nogle fra det himmelske – for det er jo altid de andre!</w:t>
      </w:r>
    </w:p>
    <w:p w14:paraId="3892F2B5"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Den slags tanker og ideer om evigheden udspringer i virkeligheden af vore egne lavloftede sind og tendens til smålighed.</w:t>
      </w:r>
    </w:p>
    <w:p w14:paraId="7875CE76"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Hvad vi vil, det er én ting. Hvad Gud vil, er gudskelov ofte noget ganske andet. Og Gud vil at alle mennesker skal frelses. Og Gud vil det helhjertet. Så meget at Gud i Jesus Kristus har sat sig selv, sit eget guddommelige liv ind på det.</w:t>
      </w:r>
    </w:p>
    <w:p w14:paraId="5A7E745C"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Som teologen Niels Henrik Gregersen skriver det: ”Kun mennesket er sin egen fjende. Den store uhygge ligger ikke hos Gud, men hos os selv.”</w:t>
      </w:r>
    </w:p>
    <w:p w14:paraId="4042D20D"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Fortabelsen findes. Der er rigeligt af den – på denne side døden! Uhyggeligt er det hvor ensomt og fortabt et menneskes liv kan blive. Hvor vigtigt er det ikke, at vi tager os af hinanden. Rækker hinanden hånden med syn og med sans for det virkeligt himmelske: At det himmelske liv finder sted, når vi finder sammen i gensidig forståelse for hinanden dybeste behov. Det er her himlen begynder. Det er her de stærkeste glimt af Guds rige findes og lyser op så helvedesild og fortabelse fortabes af syne.</w:t>
      </w:r>
    </w:p>
    <w:p w14:paraId="5E811463" w14:textId="77777777" w:rsidR="0032590A" w:rsidRDefault="0032590A" w:rsidP="0032590A">
      <w:pPr>
        <w:pStyle w:val="NormalWeb"/>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”Hvis nogen,” synger Kim Larsen i sangen til Susan Himmelblå, ”Hvis nogen, sir det hele går ad Helvede til, så tro dem ikke!” Tro på nåden og barmhjertigheden. Tro på Gud som den der rækker hånden ud for at være med os alle dage indtil verdens ende, ja, langt ind på den anden side af alt det, vi kender til. Den tro er ingen snydt med.</w:t>
      </w:r>
    </w:p>
    <w:p w14:paraId="18F807BD" w14:textId="77777777" w:rsidR="0032590A" w:rsidRPr="00611428" w:rsidRDefault="0032590A" w:rsidP="00611428">
      <w:pPr>
        <w:shd w:val="clear" w:color="auto" w:fill="FFFFFF"/>
        <w:spacing w:after="300" w:line="420" w:lineRule="atLeast"/>
        <w:rPr>
          <w:rFonts w:eastAsia="Times New Roman" w:cstheme="minorHAnsi"/>
          <w:color w:val="232323"/>
          <w:lang w:eastAsia="da-DK"/>
        </w:rPr>
      </w:pPr>
    </w:p>
    <w:sectPr w:rsidR="0032590A" w:rsidRPr="00611428" w:rsidSect="00FF055D">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18"/>
    <w:rsid w:val="000620F8"/>
    <w:rsid w:val="000D30FE"/>
    <w:rsid w:val="00183421"/>
    <w:rsid w:val="001E3AE6"/>
    <w:rsid w:val="0020326E"/>
    <w:rsid w:val="002F24D9"/>
    <w:rsid w:val="0032590A"/>
    <w:rsid w:val="0034262E"/>
    <w:rsid w:val="00347FA2"/>
    <w:rsid w:val="003B5828"/>
    <w:rsid w:val="003C5E53"/>
    <w:rsid w:val="00432B72"/>
    <w:rsid w:val="004A07C3"/>
    <w:rsid w:val="00547C2F"/>
    <w:rsid w:val="00551F79"/>
    <w:rsid w:val="005554B7"/>
    <w:rsid w:val="00611428"/>
    <w:rsid w:val="006D0268"/>
    <w:rsid w:val="006F2A55"/>
    <w:rsid w:val="00716F92"/>
    <w:rsid w:val="00797C72"/>
    <w:rsid w:val="007C60E2"/>
    <w:rsid w:val="007D7188"/>
    <w:rsid w:val="00884C8D"/>
    <w:rsid w:val="008D3DA0"/>
    <w:rsid w:val="009041E8"/>
    <w:rsid w:val="009E6F37"/>
    <w:rsid w:val="00A85652"/>
    <w:rsid w:val="00AB7579"/>
    <w:rsid w:val="00B46F0E"/>
    <w:rsid w:val="00BF27A0"/>
    <w:rsid w:val="00C44ADC"/>
    <w:rsid w:val="00C45AD2"/>
    <w:rsid w:val="00DB6D58"/>
    <w:rsid w:val="00EA2AFF"/>
    <w:rsid w:val="00F85A36"/>
    <w:rsid w:val="00F87718"/>
    <w:rsid w:val="00FF055D"/>
    <w:rsid w:val="00FF7D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1689"/>
  <w15:chartTrackingRefBased/>
  <w15:docId w15:val="{7E195F61-507D-439C-BDA6-E3491AB4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59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link w:val="Overskrift2Tegn"/>
    <w:uiPriority w:val="9"/>
    <w:qFormat/>
    <w:rsid w:val="00547C2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47C2F"/>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unhideWhenUsed/>
    <w:rsid w:val="00547C2F"/>
    <w:rPr>
      <w:color w:val="0000FF"/>
      <w:u w:val="single"/>
    </w:rPr>
  </w:style>
  <w:style w:type="paragraph" w:customStyle="1" w:styleId="lead">
    <w:name w:val="lead"/>
    <w:basedOn w:val="Normal"/>
    <w:rsid w:val="00547C2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547C2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47C2F"/>
    <w:rPr>
      <w:i/>
      <w:iCs/>
    </w:rPr>
  </w:style>
  <w:style w:type="character" w:customStyle="1" w:styleId="Overskrift1Tegn">
    <w:name w:val="Overskrift 1 Tegn"/>
    <w:basedOn w:val="Standardskrifttypeiafsnit"/>
    <w:link w:val="Overskrift1"/>
    <w:uiPriority w:val="9"/>
    <w:rsid w:val="0032590A"/>
    <w:rPr>
      <w:rFonts w:asciiTheme="majorHAnsi" w:eastAsiaTheme="majorEastAsia" w:hAnsiTheme="majorHAnsi" w:cstheme="majorBidi"/>
      <w:color w:val="2E74B5" w:themeColor="accent1" w:themeShade="BF"/>
      <w:sz w:val="32"/>
      <w:szCs w:val="32"/>
    </w:rPr>
  </w:style>
  <w:style w:type="character" w:customStyle="1" w:styleId="entry-date">
    <w:name w:val="entry-date"/>
    <w:basedOn w:val="Standardskrifttypeiafsnit"/>
    <w:rsid w:val="0032590A"/>
  </w:style>
  <w:style w:type="character" w:customStyle="1" w:styleId="author">
    <w:name w:val="author"/>
    <w:basedOn w:val="Standardskrifttypeiafsnit"/>
    <w:rsid w:val="0032590A"/>
  </w:style>
  <w:style w:type="character" w:styleId="Linjenummer">
    <w:name w:val="line number"/>
    <w:basedOn w:val="Standardskrifttypeiafsnit"/>
    <w:uiPriority w:val="99"/>
    <w:semiHidden/>
    <w:unhideWhenUsed/>
    <w:rsid w:val="008D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17108">
      <w:bodyDiv w:val="1"/>
      <w:marLeft w:val="0"/>
      <w:marRight w:val="0"/>
      <w:marTop w:val="0"/>
      <w:marBottom w:val="0"/>
      <w:divBdr>
        <w:top w:val="none" w:sz="0" w:space="0" w:color="auto"/>
        <w:left w:val="none" w:sz="0" w:space="0" w:color="auto"/>
        <w:bottom w:val="none" w:sz="0" w:space="0" w:color="auto"/>
        <w:right w:val="none" w:sz="0" w:space="0" w:color="auto"/>
      </w:divBdr>
      <w:divsChild>
        <w:div w:id="585652659">
          <w:marLeft w:val="0"/>
          <w:marRight w:val="0"/>
          <w:marTop w:val="0"/>
          <w:marBottom w:val="240"/>
          <w:divBdr>
            <w:top w:val="none" w:sz="0" w:space="0" w:color="auto"/>
            <w:left w:val="none" w:sz="0" w:space="0" w:color="auto"/>
            <w:bottom w:val="none" w:sz="0" w:space="0" w:color="auto"/>
            <w:right w:val="none" w:sz="0" w:space="0" w:color="auto"/>
          </w:divBdr>
        </w:div>
        <w:div w:id="1164929449">
          <w:marLeft w:val="0"/>
          <w:marRight w:val="0"/>
          <w:marTop w:val="60"/>
          <w:marBottom w:val="180"/>
          <w:divBdr>
            <w:top w:val="none" w:sz="0" w:space="0" w:color="auto"/>
            <w:left w:val="none" w:sz="0" w:space="0" w:color="auto"/>
            <w:bottom w:val="none" w:sz="0" w:space="0" w:color="auto"/>
            <w:right w:val="none" w:sz="0" w:space="0" w:color="auto"/>
          </w:divBdr>
          <w:divsChild>
            <w:div w:id="1309944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8149273">
      <w:bodyDiv w:val="1"/>
      <w:marLeft w:val="0"/>
      <w:marRight w:val="0"/>
      <w:marTop w:val="0"/>
      <w:marBottom w:val="0"/>
      <w:divBdr>
        <w:top w:val="none" w:sz="0" w:space="0" w:color="auto"/>
        <w:left w:val="none" w:sz="0" w:space="0" w:color="auto"/>
        <w:bottom w:val="none" w:sz="0" w:space="0" w:color="auto"/>
        <w:right w:val="none" w:sz="0" w:space="0" w:color="auto"/>
      </w:divBdr>
      <w:divsChild>
        <w:div w:id="290133958">
          <w:marLeft w:val="0"/>
          <w:marRight w:val="0"/>
          <w:marTop w:val="0"/>
          <w:marBottom w:val="120"/>
          <w:divBdr>
            <w:top w:val="none" w:sz="0" w:space="0" w:color="auto"/>
            <w:left w:val="none" w:sz="0" w:space="0" w:color="auto"/>
            <w:bottom w:val="none" w:sz="0" w:space="0" w:color="auto"/>
            <w:right w:val="none" w:sz="0" w:space="0" w:color="auto"/>
          </w:divBdr>
        </w:div>
        <w:div w:id="294261686">
          <w:marLeft w:val="0"/>
          <w:marRight w:val="81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udmundraskpedersen.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dmundraskpedersen.dk/frelse-og-fortabelse/" TargetMode="External"/><Relationship Id="rId5" Type="http://schemas.openxmlformats.org/officeDocument/2006/relationships/hyperlink" Target="https://www.religion.dk/kristendom" TargetMode="External"/><Relationship Id="rId4" Type="http://schemas.openxmlformats.org/officeDocument/2006/relationships/hyperlink" Target="https://www.kristeligt-dagblad.dk/bruger/443"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7979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2026-01-20T08:59:00Z</dcterms:created>
  <dcterms:modified xsi:type="dcterms:W3CDTF">2026-01-20T08:59:00Z</dcterms:modified>
</cp:coreProperties>
</file>