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79D7" w14:textId="3A776FA3" w:rsidR="00F123B4" w:rsidRPr="00F123B4" w:rsidRDefault="00F123B4" w:rsidP="00F123B4">
      <w:pPr>
        <w:rPr>
          <w:b/>
          <w:bCs/>
        </w:rPr>
      </w:pPr>
      <w:r w:rsidRPr="00F123B4">
        <w:rPr>
          <w:b/>
          <w:bCs/>
        </w:rPr>
        <w:t>Faglige mål</w:t>
      </w:r>
      <w:r w:rsidRPr="00F123B4">
        <w:rPr>
          <w:b/>
          <w:bCs/>
        </w:rPr>
        <w:t xml:space="preserve"> for dansk</w:t>
      </w:r>
    </w:p>
    <w:p w14:paraId="1681F3D7" w14:textId="77777777" w:rsidR="00F123B4" w:rsidRDefault="00F123B4" w:rsidP="00F123B4">
      <w:r>
        <w:t>Eleverne skal kunne:</w:t>
      </w:r>
    </w:p>
    <w:p w14:paraId="12744491" w14:textId="77777777" w:rsidR="00F123B4" w:rsidRDefault="00F123B4" w:rsidP="00F123B4">
      <w:r>
        <w:t>– udtrykke sig præcist, nuanceret og formidlingsbevidst mundtligt, skriftligt såvel som multimodalt</w:t>
      </w:r>
    </w:p>
    <w:p w14:paraId="117730C4" w14:textId="77777777" w:rsidR="00F123B4" w:rsidRDefault="00F123B4" w:rsidP="00F123B4">
      <w:r>
        <w:t>– beherske skriftsprogets normer for korrekthed og anvende grammatiske og stilistiske grundbegreber</w:t>
      </w:r>
    </w:p>
    <w:p w14:paraId="24968AA0" w14:textId="77777777" w:rsidR="00F123B4" w:rsidRDefault="00F123B4" w:rsidP="00F123B4">
      <w:r>
        <w:t>– dokumentere indblik i sprogets funktion og variation, herunder dets samspil med kultur og samfund</w:t>
      </w:r>
    </w:p>
    <w:p w14:paraId="3D7575E7" w14:textId="6372D890" w:rsidR="00F123B4" w:rsidRDefault="00F123B4" w:rsidP="00F123B4">
      <w:r>
        <w:t>– anvende centrale mundtlige fremstillingsformer (herunder holde faglige oplæg og argumentere for et synspunkt) med</w:t>
      </w:r>
      <w:r>
        <w:t xml:space="preserve"> </w:t>
      </w:r>
      <w:r>
        <w:t>formidlingsbevidsthed</w:t>
      </w:r>
    </w:p>
    <w:p w14:paraId="49222DDE" w14:textId="1A07D248" w:rsidR="00F123B4" w:rsidRDefault="00F123B4" w:rsidP="00F123B4">
      <w:r>
        <w:t>– anvende centrale skriftlige fremstillingsformer (herunder redegøre, diskutere, analysere, fortolke og vurdere) med</w:t>
      </w:r>
      <w:r>
        <w:t xml:space="preserve"> </w:t>
      </w:r>
      <w:r>
        <w:t>formidlingsbevidsthed</w:t>
      </w:r>
    </w:p>
    <w:p w14:paraId="3F466C2C" w14:textId="77777777" w:rsidR="00F123B4" w:rsidRDefault="00F123B4" w:rsidP="00F123B4">
      <w:r>
        <w:t>– analysere, fortolke og perspektivere fiktive og ikke-fiktive tekster i alle medier</w:t>
      </w:r>
    </w:p>
    <w:p w14:paraId="161A3188" w14:textId="3C839783" w:rsidR="00F123B4" w:rsidRDefault="00F123B4" w:rsidP="00F123B4">
      <w:r>
        <w:t>– dokumentere kendskab til en bred repræsentation af dansk litteratur gennem tiderne med perspektiv til litteraturen i</w:t>
      </w:r>
      <w:r>
        <w:t xml:space="preserve"> </w:t>
      </w:r>
      <w:r>
        <w:t>Norden, Europa og den øvrige verden</w:t>
      </w:r>
    </w:p>
    <w:p w14:paraId="20301E08" w14:textId="19EA57CB" w:rsidR="00F123B4" w:rsidRDefault="00F123B4" w:rsidP="00F123B4">
      <w:r>
        <w:t>– demonstrere viden om og kunne perspektivere til træk af den danske litteraturs historie, herunder samspillet mellem tekst,</w:t>
      </w:r>
      <w:r>
        <w:t xml:space="preserve"> </w:t>
      </w:r>
      <w:r>
        <w:t>kultur og samfund</w:t>
      </w:r>
    </w:p>
    <w:p w14:paraId="70FCE8DA" w14:textId="77777777" w:rsidR="00F123B4" w:rsidRDefault="00F123B4" w:rsidP="00F123B4">
      <w:r>
        <w:t>– demonstrere kendskab og forholde sig reflekteret til mediebilledet i dag</w:t>
      </w:r>
    </w:p>
    <w:p w14:paraId="46D88E6C" w14:textId="6F16CDED" w:rsidR="00F123B4" w:rsidRDefault="00F123B4" w:rsidP="00F123B4">
      <w:r>
        <w:t>– navigere, udvælge og forholde sig kritisk og analytisk til information i alle medier samt deltage reflekteret i og bidrage til</w:t>
      </w:r>
      <w:r>
        <w:t xml:space="preserve"> </w:t>
      </w:r>
      <w:r>
        <w:t>digitale fællesskaber</w:t>
      </w:r>
    </w:p>
    <w:p w14:paraId="7CDC964E" w14:textId="77777777" w:rsidR="00F123B4" w:rsidRDefault="00F123B4" w:rsidP="00F123B4">
      <w:r>
        <w:t>– demonstrere viden om og reflektere over fagets identitet og metoder</w:t>
      </w:r>
    </w:p>
    <w:p w14:paraId="7A55CB37" w14:textId="6ACA64F6" w:rsidR="00EF290C" w:rsidRDefault="00F123B4" w:rsidP="00F123B4">
      <w:r>
        <w:t>– undersøge problemstillinger og udvikle og vurdere løsninger, hvor fagets viden og metoder anvendes, herunder i samspil</w:t>
      </w:r>
      <w:r>
        <w:t xml:space="preserve"> </w:t>
      </w:r>
      <w:r>
        <w:t>med andre fag.</w:t>
      </w:r>
    </w:p>
    <w:sectPr w:rsidR="00EF29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B4"/>
    <w:rsid w:val="00005C1A"/>
    <w:rsid w:val="002177B4"/>
    <w:rsid w:val="00322956"/>
    <w:rsid w:val="003C586E"/>
    <w:rsid w:val="00424DD4"/>
    <w:rsid w:val="0053115E"/>
    <w:rsid w:val="00622AE2"/>
    <w:rsid w:val="00797651"/>
    <w:rsid w:val="007C50E1"/>
    <w:rsid w:val="00863886"/>
    <w:rsid w:val="00BA4C7B"/>
    <w:rsid w:val="00C512A6"/>
    <w:rsid w:val="00C7196F"/>
    <w:rsid w:val="00D71B68"/>
    <w:rsid w:val="00EF290C"/>
    <w:rsid w:val="00F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285C"/>
  <w15:chartTrackingRefBased/>
  <w15:docId w15:val="{B23628ED-6EAD-4BEA-9EF2-EFC48565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51"/>
    <w:pPr>
      <w:spacing w:after="200" w:line="276" w:lineRule="auto"/>
    </w:pPr>
    <w:rPr>
      <w:rFonts w:ascii="Calibri Light" w:hAnsi="Calibri Light" w:cs="Calibri"/>
      <w:kern w:val="0"/>
      <w:szCs w:val="22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12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2177B4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622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23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23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23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23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23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23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177B4"/>
    <w:rPr>
      <w:rFonts w:ascii="Calibri Light" w:eastAsiaTheme="majorEastAsia" w:hAnsi="Calibri Light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22AE2"/>
    <w:rPr>
      <w:rFonts w:ascii="Calibri Light" w:eastAsiaTheme="majorEastAsia" w:hAnsi="Calibri Light" w:cstheme="majorBidi"/>
      <w:color w:val="0F4761" w:themeColor="accent1" w:themeShade="BF"/>
      <w:kern w:val="0"/>
      <w:sz w:val="28"/>
      <w:szCs w:val="28"/>
      <w:lang w:eastAsia="da-DK"/>
      <w14:ligatures w14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123B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da-DK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23B4"/>
    <w:rPr>
      <w:rFonts w:eastAsiaTheme="majorEastAsia" w:cstheme="majorBidi"/>
      <w:i/>
      <w:iCs/>
      <w:color w:val="0F4761" w:themeColor="accent1" w:themeShade="BF"/>
      <w:kern w:val="0"/>
      <w:szCs w:val="22"/>
      <w:lang w:eastAsia="da-DK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23B4"/>
    <w:rPr>
      <w:rFonts w:eastAsiaTheme="majorEastAsia" w:cstheme="majorBidi"/>
      <w:color w:val="0F4761" w:themeColor="accent1" w:themeShade="BF"/>
      <w:kern w:val="0"/>
      <w:szCs w:val="22"/>
      <w:lang w:eastAsia="da-DK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23B4"/>
    <w:rPr>
      <w:rFonts w:eastAsiaTheme="majorEastAsia" w:cstheme="majorBidi"/>
      <w:i/>
      <w:iCs/>
      <w:color w:val="595959" w:themeColor="text1" w:themeTint="A6"/>
      <w:kern w:val="0"/>
      <w:szCs w:val="22"/>
      <w:lang w:eastAsia="da-DK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23B4"/>
    <w:rPr>
      <w:rFonts w:eastAsiaTheme="majorEastAsia" w:cstheme="majorBidi"/>
      <w:color w:val="595959" w:themeColor="text1" w:themeTint="A6"/>
      <w:kern w:val="0"/>
      <w:szCs w:val="22"/>
      <w:lang w:eastAsia="da-DK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23B4"/>
    <w:rPr>
      <w:rFonts w:eastAsiaTheme="majorEastAsia" w:cstheme="majorBidi"/>
      <w:i/>
      <w:iCs/>
      <w:color w:val="272727" w:themeColor="text1" w:themeTint="D8"/>
      <w:kern w:val="0"/>
      <w:szCs w:val="22"/>
      <w:lang w:eastAsia="da-DK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23B4"/>
    <w:rPr>
      <w:rFonts w:eastAsiaTheme="majorEastAsia" w:cstheme="majorBidi"/>
      <w:color w:val="272727" w:themeColor="text1" w:themeTint="D8"/>
      <w:kern w:val="0"/>
      <w:szCs w:val="22"/>
      <w:lang w:eastAsia="da-DK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F12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23B4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23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23B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da-DK"/>
      <w14:ligatures w14:val="none"/>
    </w:rPr>
  </w:style>
  <w:style w:type="paragraph" w:styleId="Citat">
    <w:name w:val="Quote"/>
    <w:basedOn w:val="Normal"/>
    <w:next w:val="Normal"/>
    <w:link w:val="CitatTegn"/>
    <w:uiPriority w:val="29"/>
    <w:qFormat/>
    <w:rsid w:val="00F123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23B4"/>
    <w:rPr>
      <w:rFonts w:ascii="Calibri Light" w:hAnsi="Calibri Light" w:cs="Calibri"/>
      <w:i/>
      <w:iCs/>
      <w:color w:val="404040" w:themeColor="text1" w:themeTint="BF"/>
      <w:kern w:val="0"/>
      <w:szCs w:val="22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F123B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23B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2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23B4"/>
    <w:rPr>
      <w:rFonts w:ascii="Calibri Light" w:hAnsi="Calibri Light" w:cs="Calibri"/>
      <w:i/>
      <w:iCs/>
      <w:color w:val="0F4761" w:themeColor="accent1" w:themeShade="BF"/>
      <w:kern w:val="0"/>
      <w:szCs w:val="22"/>
      <w:lang w:eastAsia="da-DK"/>
      <w14:ligatures w14:val="none"/>
    </w:rPr>
  </w:style>
  <w:style w:type="character" w:styleId="Kraftighenvisning">
    <w:name w:val="Intense Reference"/>
    <w:basedOn w:val="Standardskrifttypeiafsnit"/>
    <w:uiPriority w:val="32"/>
    <w:qFormat/>
    <w:rsid w:val="00F12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Hornbøll Hviid</dc:creator>
  <cp:keywords/>
  <dc:description/>
  <cp:lastModifiedBy>Louise Hornbøll Hviid</cp:lastModifiedBy>
  <cp:revision>1</cp:revision>
  <dcterms:created xsi:type="dcterms:W3CDTF">2026-03-02T12:22:00Z</dcterms:created>
  <dcterms:modified xsi:type="dcterms:W3CDTF">2026-03-02T12:23:00Z</dcterms:modified>
</cp:coreProperties>
</file>