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689E" w14:textId="6ADA81F0" w:rsidR="00C01E69" w:rsidRPr="00C01E69" w:rsidRDefault="009D3D27" w:rsidP="0012662C">
      <w:pPr>
        <w:pBdr>
          <w:top w:val="single" w:sz="4" w:space="1" w:color="auto"/>
          <w:left w:val="single" w:sz="4" w:space="4" w:color="auto"/>
          <w:bottom w:val="single" w:sz="4" w:space="1" w:color="auto"/>
          <w:right w:val="single" w:sz="4" w:space="4" w:color="auto"/>
        </w:pBdr>
        <w:shd w:val="clear" w:color="auto" w:fill="C1F0C7" w:themeFill="accent3" w:themeFillTint="33"/>
        <w:spacing w:after="100" w:afterAutospacing="1" w:line="276" w:lineRule="auto"/>
        <w:jc w:val="center"/>
        <w:outlineLvl w:val="0"/>
        <w:rPr>
          <w:rFonts w:ascii="Arial" w:eastAsia="Times New Roman" w:hAnsi="Arial" w:cs="Arial"/>
          <w:color w:val="282828"/>
          <w:spacing w:val="-23"/>
          <w:kern w:val="36"/>
          <w:sz w:val="56"/>
          <w:szCs w:val="56"/>
          <w:lang w:eastAsia="da-DK"/>
          <w14:ligatures w14:val="none"/>
        </w:rPr>
      </w:pPr>
      <w:r>
        <w:rPr>
          <w:rFonts w:ascii="Arial" w:eastAsia="Times New Roman" w:hAnsi="Arial" w:cs="Arial"/>
          <w:color w:val="282828"/>
          <w:spacing w:val="-23"/>
          <w:kern w:val="36"/>
          <w:sz w:val="56"/>
          <w:szCs w:val="56"/>
          <w:lang w:eastAsia="da-DK"/>
          <w14:ligatures w14:val="none"/>
        </w:rPr>
        <w:t>To d</w:t>
      </w:r>
      <w:r w:rsidR="00C01E69" w:rsidRPr="00C01E69">
        <w:rPr>
          <w:rFonts w:ascii="Arial" w:eastAsia="Times New Roman" w:hAnsi="Arial" w:cs="Arial"/>
          <w:color w:val="282828"/>
          <w:spacing w:val="-23"/>
          <w:kern w:val="36"/>
          <w:sz w:val="56"/>
          <w:szCs w:val="56"/>
          <w:lang w:eastAsia="da-DK"/>
          <w14:ligatures w14:val="none"/>
        </w:rPr>
        <w:t>ebat</w:t>
      </w:r>
      <w:r>
        <w:rPr>
          <w:rFonts w:ascii="Arial" w:eastAsia="Times New Roman" w:hAnsi="Arial" w:cs="Arial"/>
          <w:color w:val="282828"/>
          <w:spacing w:val="-23"/>
          <w:kern w:val="36"/>
          <w:sz w:val="56"/>
          <w:szCs w:val="56"/>
          <w:lang w:eastAsia="da-DK"/>
          <w14:ligatures w14:val="none"/>
        </w:rPr>
        <w:t>indlæg</w:t>
      </w:r>
      <w:r w:rsidR="00C01E69" w:rsidRPr="00C01E69">
        <w:rPr>
          <w:rFonts w:ascii="Arial" w:eastAsia="Times New Roman" w:hAnsi="Arial" w:cs="Arial"/>
          <w:color w:val="282828"/>
          <w:spacing w:val="-23"/>
          <w:kern w:val="36"/>
          <w:sz w:val="56"/>
          <w:szCs w:val="56"/>
          <w:lang w:eastAsia="da-DK"/>
          <w14:ligatures w14:val="none"/>
        </w:rPr>
        <w:t xml:space="preserve"> om aktiv dødshjælp</w:t>
      </w:r>
    </w:p>
    <w:p w14:paraId="301F9DC9" w14:textId="47F4E65C" w:rsidR="009D3D27" w:rsidRPr="009D3D27" w:rsidRDefault="00191754" w:rsidP="009D3D27">
      <w:pPr>
        <w:pBdr>
          <w:bottom w:val="single" w:sz="4" w:space="1" w:color="auto"/>
        </w:pBdr>
        <w:shd w:val="clear" w:color="auto" w:fill="FFFFFF"/>
        <w:spacing w:after="0" w:line="720" w:lineRule="atLeast"/>
        <w:outlineLvl w:val="0"/>
        <w:rPr>
          <w:rFonts w:ascii="Georgia" w:eastAsia="Times New Roman" w:hAnsi="Georgia" w:cs="Times New Roman"/>
          <w:color w:val="232323"/>
          <w:kern w:val="36"/>
          <w:sz w:val="42"/>
          <w:szCs w:val="42"/>
          <w:lang w:eastAsia="da-DK"/>
          <w14:ligatures w14:val="none"/>
        </w:rPr>
      </w:pPr>
      <w:r w:rsidRPr="00191754">
        <w:rPr>
          <w:rFonts w:ascii="Georgia" w:eastAsia="Times New Roman" w:hAnsi="Georgia" w:cs="Times New Roman"/>
          <w:color w:val="232323"/>
          <w:kern w:val="36"/>
          <w:sz w:val="42"/>
          <w:szCs w:val="42"/>
          <w:lang w:eastAsia="da-DK"/>
          <w14:ligatures w14:val="none"/>
        </w:rPr>
        <w:t>Aktiv dødshjælp er indimellem den værdige løsning</w:t>
      </w:r>
    </w:p>
    <w:p w14:paraId="7F6609B2" w14:textId="1936360F" w:rsidR="00C01E69" w:rsidRPr="009D3D27" w:rsidRDefault="00E04811" w:rsidP="009D3D27">
      <w:pPr>
        <w:shd w:val="clear" w:color="auto" w:fill="FFFFFF"/>
        <w:spacing w:before="240" w:after="100" w:afterAutospacing="1" w:line="276" w:lineRule="auto"/>
        <w:outlineLvl w:val="0"/>
        <w:rPr>
          <w:rFonts w:ascii="Arial" w:eastAsia="Times New Roman" w:hAnsi="Arial" w:cs="Arial"/>
          <w:color w:val="282828"/>
          <w:spacing w:val="-23"/>
          <w:kern w:val="36"/>
          <w:sz w:val="28"/>
          <w:szCs w:val="28"/>
          <w:lang w:eastAsia="da-DK"/>
          <w14:ligatures w14:val="none"/>
        </w:rPr>
      </w:pPr>
      <w:r w:rsidRPr="009D3D27">
        <w:rPr>
          <w:rFonts w:ascii="Arial" w:eastAsia="Times New Roman" w:hAnsi="Arial" w:cs="Arial"/>
          <w:color w:val="282828"/>
          <w:spacing w:val="-23"/>
          <w:kern w:val="36"/>
          <w:sz w:val="28"/>
          <w:szCs w:val="28"/>
          <w:lang w:eastAsia="da-DK"/>
          <w14:ligatures w14:val="none"/>
        </w:rPr>
        <w:t>Debatindlæg bragt på etik.dk d.23.6.2015 af Rasmus Gravesen</w:t>
      </w:r>
    </w:p>
    <w:p w14:paraId="3BD3DC75"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MIT NAVN ER Rasmus Gravesen. Jeg er 24 år og studerer til sygeplejerske. Ved siden af mit studie har jeg igennem cirka to år haft arbejde på et plejehjem.</w:t>
      </w:r>
    </w:p>
    <w:p w14:paraId="49BD5516"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Næsten dagligt i hospitalspraktikken og dagligt i plejehjemsarbejdet er jeg blevet konfronteret med komplekse sygdomshistorier med fatale konsekvenser for et individs livsverden. Jeg har plejet skæbner, som det måtte synes etisk forkert fortsat at holde i live.</w:t>
      </w:r>
    </w:p>
    <w:p w14:paraId="0C66411B"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I Danmark er det ikke lovligt at anvende aktiv dødshjælp (eutanasi), men der er mulighed for at stoppe udsigtsløs behandling og dæmpe lidelserne så godt som muligt.</w:t>
      </w:r>
    </w:p>
    <w:p w14:paraId="49DC70E4"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Når debatten tages, synes jeg ofte, at der bliver skabt et unødigt skræmmebillede af lægen med dødssprøjten. Argumentet ”Det må aldrig være lægens opgave at tage et liv i stedet for at helbrede” er rigtigt, men det mangler slet og ret en nuanceret indsigt i plejehjems- og hospitalsverdenen. Det mangler en viden om, hvor meget lidelse og sygdom et menneske for en tid er i stand til at overleve. Lige så snart eutanasi kan komme på tale, er livet allerede taget.</w:t>
      </w:r>
    </w:p>
    <w:p w14:paraId="74DF9FE6"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Som sundhedspersonale skal man kontinuerligt tilpasse sig til sygdomsprogression og -regression og handle derefter af hensyn til patienten.</w:t>
      </w:r>
    </w:p>
    <w:p w14:paraId="42062E9E"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Når man i sit arbejde oplever plejehjemsbeboeren med en bragende demens, der samtidig er blevet ramt af en blodprop i hjernen og tvunget til sin kørestol grundet immobilitet, er der hverken meget menneske eller liv tilbage. Et menneske, der ikke engang selv kan sige til, når det er tid til et toiletbesøg, og som kan risikere at sidde i sin egen afføring, indtil plejepersonalet opdager det.</w:t>
      </w:r>
    </w:p>
    <w:p w14:paraId="02374B2E"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Samme stakkel var blevet udsat for seksuelle krænkelser som barn, så ved enhver nedre hygiejnisk pleje blev han påmindet traumerne.</w:t>
      </w:r>
    </w:p>
    <w:p w14:paraId="1E4BC6C8"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Selvom måltiderne var et højdepunkt, kunne han ikke udføre et eneste uden massiv støtte og hjælp, og lige meget hvor store spisestykker, han havde fået, lige meget hvor mange servietter, der blev brugt, røg så meget mad ud af munden på ham, at han måtte have skiftet tøj.</w:t>
      </w:r>
    </w:p>
    <w:p w14:paraId="668235F4"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lastRenderedPageBreak/>
        <w:t>De fortsatte besparelser i plejesektoren gjorde selvfølgelig ikke situationen bedre for ham, men selv hvis der havde været fuldtidsopdækning, ville det jo ikke skærme for de dårlige kår, han kæmpede med. Men hans hjerte fortsatte med at slå, og selvom han flere gange blev ramt af lungebetændelser, gav kroppen ikke op. Den fortsatte med at tage imod lidelsen, og han fik det kun værre og værre.</w:t>
      </w:r>
    </w:p>
    <w:p w14:paraId="2C5CB8F8"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Mandens tilstand må beskrives som virkelighedens skærsild. Ikke rigtig i live, ikke rigtig død, men fanget i en skal, ventende på at dø, for livet, der fandtes, vender ikke tilbage.</w:t>
      </w:r>
    </w:p>
    <w:p w14:paraId="7C30C813"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Svaret på spørgsmålet om, hvornår det er i orden at hjælpe et menneske til fred, er essentielt. Det er jo ikke, fordi de patientansvarlige læger vil spille dart eller roulette med den syges liv. Der skal selvfølgelig være komplet nøjagtige retningslinjer, der skal opfyldes, før det kan komme på tale, hvorvidt det vil være etisk korrekt at anvende midlet.</w:t>
      </w:r>
    </w:p>
    <w:p w14:paraId="76EC7216"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Muligheden kan jo altså bevare værdigheden for den syge og de pårørende, i stedet for at man døende visner bort.</w:t>
      </w:r>
    </w:p>
    <w:p w14:paraId="67E1B717" w14:textId="77777777" w:rsidR="00710830" w:rsidRPr="009D3D27" w:rsidRDefault="00710830" w:rsidP="009D3D27">
      <w:pPr>
        <w:pStyle w:val="NormalWeb"/>
        <w:shd w:val="clear" w:color="auto" w:fill="FFFFFF"/>
        <w:spacing w:before="0" w:beforeAutospacing="0" w:after="0" w:afterAutospacing="0" w:line="420" w:lineRule="atLeast"/>
        <w:rPr>
          <w:rFonts w:ascii="Georgia" w:hAnsi="Georgia"/>
          <w:color w:val="232323"/>
        </w:rPr>
      </w:pPr>
      <w:r w:rsidRPr="009D3D27">
        <w:rPr>
          <w:rFonts w:ascii="Georgia" w:hAnsi="Georgia"/>
          <w:color w:val="232323"/>
        </w:rPr>
        <w:t>Som jeg ser det, vil aktiv dødshjælp rent faktisk give muligheden for at kunne forberede et ordentligt farvel på en fredelig, kontrolleret og ikke-kaotisk måde.</w:t>
      </w:r>
    </w:p>
    <w:p w14:paraId="451D771F" w14:textId="77777777" w:rsidR="00E04811" w:rsidRPr="00E04811" w:rsidRDefault="00E04811" w:rsidP="00C01E69">
      <w:pPr>
        <w:shd w:val="clear" w:color="auto" w:fill="FFFFFF"/>
        <w:spacing w:after="100" w:afterAutospacing="1" w:line="276" w:lineRule="auto"/>
        <w:outlineLvl w:val="0"/>
        <w:rPr>
          <w:rFonts w:ascii="Arial" w:eastAsia="Times New Roman" w:hAnsi="Arial" w:cs="Arial"/>
          <w:b/>
          <w:bCs/>
          <w:color w:val="282828"/>
          <w:spacing w:val="-23"/>
          <w:kern w:val="36"/>
          <w:sz w:val="28"/>
          <w:szCs w:val="28"/>
          <w:lang w:eastAsia="da-DK"/>
          <w14:ligatures w14:val="none"/>
        </w:rPr>
      </w:pPr>
    </w:p>
    <w:p w14:paraId="590D1E9A" w14:textId="33E55120" w:rsidR="00EE0B02" w:rsidRPr="00EE0B02" w:rsidRDefault="00EE0B02" w:rsidP="00C01E69">
      <w:pPr>
        <w:shd w:val="clear" w:color="auto" w:fill="FFFFFF"/>
        <w:spacing w:after="100" w:afterAutospacing="1" w:line="276" w:lineRule="auto"/>
        <w:outlineLvl w:val="0"/>
        <w:rPr>
          <w:rFonts w:ascii="Arial" w:eastAsia="Times New Roman" w:hAnsi="Arial" w:cs="Arial"/>
          <w:b/>
          <w:bCs/>
          <w:color w:val="282828"/>
          <w:spacing w:val="-23"/>
          <w:kern w:val="36"/>
          <w:sz w:val="40"/>
          <w:szCs w:val="40"/>
          <w:lang w:eastAsia="da-DK"/>
          <w14:ligatures w14:val="none"/>
        </w:rPr>
      </w:pPr>
      <w:r w:rsidRPr="00EE0B02">
        <w:rPr>
          <w:rFonts w:ascii="Arial" w:eastAsia="Times New Roman" w:hAnsi="Arial" w:cs="Arial"/>
          <w:b/>
          <w:bCs/>
          <w:color w:val="282828"/>
          <w:spacing w:val="-23"/>
          <w:kern w:val="36"/>
          <w:sz w:val="40"/>
          <w:szCs w:val="40"/>
          <w:lang w:eastAsia="da-DK"/>
          <w14:ligatures w14:val="none"/>
        </w:rPr>
        <w:t>Svend Brinkmann om aktiv dødshjælp: Staten skal ikke slå borgere ihjel, selvom de ønsker det</w:t>
      </w:r>
    </w:p>
    <w:p w14:paraId="61D1AECB" w14:textId="61DA0956" w:rsidR="00953068" w:rsidRPr="00DA7EF3" w:rsidRDefault="00953068" w:rsidP="00EE0B02">
      <w:pPr>
        <w:pBdr>
          <w:top w:val="single" w:sz="2" w:space="0" w:color="EEEEEE"/>
          <w:left w:val="single" w:sz="2" w:space="0" w:color="EEEEEE"/>
          <w:bottom w:val="single" w:sz="2" w:space="0" w:color="EEEEEE"/>
          <w:right w:val="single" w:sz="2" w:space="0" w:color="EEEEEE"/>
        </w:pBdr>
        <w:shd w:val="clear" w:color="auto" w:fill="FFFFFF"/>
        <w:spacing w:after="0" w:line="420" w:lineRule="atLeast"/>
        <w:rPr>
          <w:rFonts w:ascii="Georgia" w:eastAsia="Times New Roman" w:hAnsi="Georgia" w:cs="Times New Roman"/>
          <w:b/>
          <w:bCs/>
          <w:color w:val="282828"/>
          <w:kern w:val="0"/>
          <w:sz w:val="24"/>
          <w:szCs w:val="24"/>
          <w:lang w:eastAsia="da-DK"/>
          <w14:ligatures w14:val="none"/>
        </w:rPr>
      </w:pPr>
      <w:r w:rsidRPr="00DA7EF3">
        <w:rPr>
          <w:rFonts w:ascii="Georgia" w:eastAsia="Times New Roman" w:hAnsi="Georgia" w:cs="Times New Roman"/>
          <w:b/>
          <w:bCs/>
          <w:color w:val="282828"/>
          <w:kern w:val="0"/>
          <w:sz w:val="24"/>
          <w:szCs w:val="24"/>
          <w:lang w:eastAsia="da-DK"/>
          <w14:ligatures w14:val="none"/>
        </w:rPr>
        <w:t>Uddrag af kommentar d.4.10.23 i magasinet Altinget</w:t>
      </w:r>
    </w:p>
    <w:p w14:paraId="47BE78BE" w14:textId="1EE48C36" w:rsidR="00953068" w:rsidRPr="00DA7EF3" w:rsidRDefault="00953068" w:rsidP="00EE0B02">
      <w:pPr>
        <w:pBdr>
          <w:top w:val="single" w:sz="2" w:space="0" w:color="EEEEEE"/>
          <w:left w:val="single" w:sz="2" w:space="0" w:color="EEEEEE"/>
          <w:bottom w:val="single" w:sz="2" w:space="0" w:color="EEEEEE"/>
          <w:right w:val="single" w:sz="2" w:space="0" w:color="EEEEEE"/>
        </w:pBdr>
        <w:shd w:val="clear" w:color="auto" w:fill="FFFFFF"/>
        <w:spacing w:after="0" w:line="420" w:lineRule="atLeast"/>
        <w:rPr>
          <w:rFonts w:ascii="Georgia" w:eastAsia="Times New Roman" w:hAnsi="Georgia" w:cs="Times New Roman"/>
          <w:color w:val="282828"/>
          <w:kern w:val="0"/>
          <w:sz w:val="24"/>
          <w:szCs w:val="24"/>
          <w:lang w:eastAsia="da-DK"/>
          <w14:ligatures w14:val="none"/>
        </w:rPr>
      </w:pPr>
      <w:r w:rsidRPr="00DA7EF3">
        <w:rPr>
          <w:rFonts w:ascii="Georgia" w:eastAsia="Times New Roman" w:hAnsi="Georgia" w:cs="Times New Roman"/>
          <w:color w:val="282828"/>
          <w:kern w:val="0"/>
          <w:sz w:val="24"/>
          <w:szCs w:val="24"/>
          <w:lang w:eastAsia="da-DK"/>
          <w14:ligatures w14:val="none"/>
        </w:rPr>
        <w:t>Svend Brinkmann er radiovært, debattør, forfatter og professor i psykologi på Aalborg Universitet. Medlem af Det Etiske Råd</w:t>
      </w:r>
    </w:p>
    <w:p w14:paraId="2D0D9994" w14:textId="77777777" w:rsidR="00C01E69" w:rsidRDefault="00C01E69" w:rsidP="00C01E69">
      <w:pPr>
        <w:pStyle w:val="Ingenafstand"/>
        <w:rPr>
          <w:lang w:eastAsia="da-DK"/>
        </w:rPr>
      </w:pPr>
    </w:p>
    <w:p w14:paraId="2476F4F4" w14:textId="40E3AC43" w:rsidR="00EE0B02" w:rsidRPr="00EE0B02" w:rsidRDefault="00EE0B02" w:rsidP="00953068">
      <w:pPr>
        <w:spacing w:after="0" w:line="240" w:lineRule="auto"/>
        <w:rPr>
          <w:rFonts w:ascii="Arial" w:eastAsia="Times New Roman" w:hAnsi="Arial" w:cs="Arial"/>
          <w:b/>
          <w:bCs/>
          <w:color w:val="282828"/>
          <w:kern w:val="0"/>
          <w:sz w:val="23"/>
          <w:szCs w:val="23"/>
          <w:lang w:eastAsia="da-DK"/>
          <w14:ligatures w14:val="none"/>
        </w:rPr>
      </w:pPr>
      <w:r w:rsidRPr="00EE0B02">
        <w:rPr>
          <w:rFonts w:ascii="Georgia" w:eastAsia="Times New Roman" w:hAnsi="Georgia" w:cs="Times New Roman"/>
          <w:noProof/>
          <w:color w:val="282828"/>
          <w:kern w:val="0"/>
          <w:sz w:val="27"/>
          <w:szCs w:val="27"/>
          <w:lang w:eastAsia="da-DK"/>
          <w14:ligatures w14:val="none"/>
        </w:rPr>
        <w:drawing>
          <wp:inline distT="0" distB="0" distL="0" distR="0" wp14:anchorId="62CD993C" wp14:editId="38D2F578">
            <wp:extent cx="2933395" cy="1644442"/>
            <wp:effectExtent l="0" t="0" r="635" b="0"/>
            <wp:docPr id="301717304" name="Billede 7" descr="Aktiv dødshjælp er ikke altid forkert, men det vil være forkert at indføre den, skriver Svend Brinkmann, efter Etisk Råd onsdag har offentliggjort dets anbefalinger om aktiv dødshjælp.&amp;nb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tiv dødshjælp er ikke altid forkert, men det vil være forkert at indføre den, skriver Svend Brinkmann, efter Etisk Råd onsdag har offentliggjort dets anbefalinger om aktiv dødshjælp.&amp;nbs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7305" cy="1652240"/>
                    </a:xfrm>
                    <a:prstGeom prst="rect">
                      <a:avLst/>
                    </a:prstGeom>
                    <a:noFill/>
                    <a:ln>
                      <a:noFill/>
                    </a:ln>
                  </pic:spPr>
                </pic:pic>
              </a:graphicData>
            </a:graphic>
          </wp:inline>
        </w:drawing>
      </w:r>
    </w:p>
    <w:p w14:paraId="0151B68F" w14:textId="18406EF1" w:rsidR="00EE0B02" w:rsidRPr="00EE0B02" w:rsidRDefault="00EE0B02" w:rsidP="00DA7EF3">
      <w:pPr>
        <w:spacing w:after="0" w:line="360" w:lineRule="auto"/>
        <w:rPr>
          <w:rFonts w:ascii="Georgia" w:eastAsia="Times New Roman" w:hAnsi="Georgia" w:cs="Times New Roman"/>
          <w:color w:val="282828"/>
          <w:kern w:val="0"/>
          <w:sz w:val="27"/>
          <w:szCs w:val="27"/>
          <w:lang w:eastAsia="da-DK"/>
          <w14:ligatures w14:val="none"/>
        </w:rPr>
      </w:pPr>
      <w:r w:rsidRPr="00EE0B02">
        <w:rPr>
          <w:rFonts w:ascii="Georgia" w:eastAsia="Times New Roman" w:hAnsi="Georgia" w:cs="Times New Roman"/>
          <w:color w:val="282828"/>
          <w:kern w:val="0"/>
          <w:sz w:val="24"/>
          <w:szCs w:val="24"/>
          <w:bdr w:val="single" w:sz="2" w:space="0" w:color="EEEEEE" w:frame="1"/>
          <w:lang w:eastAsia="da-DK"/>
          <w14:ligatures w14:val="none"/>
        </w:rPr>
        <w:t xml:space="preserve">Aktiv dødshjælp har fyldt meget i debatten herhjemme i år. Et borgerforslag, en statsminister og en udenrigsminister har støttet indførslen af aktiv dødshjælp i Danmark. </w:t>
      </w:r>
      <w:r w:rsidRPr="00EE0B02">
        <w:rPr>
          <w:rFonts w:ascii="Georgia" w:eastAsia="Times New Roman" w:hAnsi="Georgia" w:cs="Times New Roman"/>
          <w:color w:val="282828"/>
          <w:kern w:val="0"/>
          <w:sz w:val="24"/>
          <w:szCs w:val="24"/>
          <w:bdr w:val="single" w:sz="2" w:space="0" w:color="EEEEEE" w:frame="1"/>
          <w:lang w:eastAsia="da-DK"/>
          <w14:ligatures w14:val="none"/>
        </w:rPr>
        <w:lastRenderedPageBreak/>
        <w:t>Og selvom Det Etiske Råd var på vej med sin udtalelse, har regeringen nedsat sit eget udvalg med en kendt fortaler for aktiv dødshjælp i spidsen.</w:t>
      </w:r>
    </w:p>
    <w:p w14:paraId="36D53263" w14:textId="77777777" w:rsidR="00EE0B02" w:rsidRPr="00EE0B02" w:rsidRDefault="00EE0B02" w:rsidP="00DA7EF3">
      <w:pPr>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bdr w:val="single" w:sz="2" w:space="0" w:color="EEEEEE" w:frame="1"/>
          <w:lang w:eastAsia="da-DK"/>
          <w14:ligatures w14:val="none"/>
        </w:rPr>
        <w:t>Måske ønsker regeringen en vindersag i befolkningen, hvor 76 procent ifølge Megafon har svaret, at de er tilhængere af, "at uhelbredeligt syge skal kunne modtage aktiv dødshjælp i Danmark". Kun ni procent erklærer sig som modstandere.</w:t>
      </w:r>
    </w:p>
    <w:p w14:paraId="528DE4F2" w14:textId="48787EE7" w:rsidR="00EE0B02" w:rsidRPr="00EE0B02" w:rsidRDefault="00EE0B02" w:rsidP="00DA7EF3">
      <w:pPr>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bdr w:val="single" w:sz="2" w:space="0" w:color="EEEEEE" w:frame="1"/>
          <w:lang w:eastAsia="da-DK"/>
          <w14:ligatures w14:val="none"/>
        </w:rPr>
        <w:t>Har man set Anders Lund Madsens dokumentar om Preben Nielsen, der rejser til Belgien for at dø, eller læst Kirsten Jacobsens gribende bog Løftet, kan man godt forstå befolkningen. Ingen lades upåvirket af disse bidrag til debatten.</w:t>
      </w:r>
    </w:p>
    <w:p w14:paraId="6AC9624A" w14:textId="77777777" w:rsidR="00391B46" w:rsidRDefault="00EE0B02" w:rsidP="00DA7EF3">
      <w:pPr>
        <w:spacing w:after="0" w:line="360" w:lineRule="auto"/>
        <w:rPr>
          <w:rFonts w:ascii="Georgia" w:eastAsia="Times New Roman" w:hAnsi="Georgia" w:cs="Times New Roman"/>
          <w:color w:val="282828"/>
          <w:kern w:val="0"/>
          <w:sz w:val="24"/>
          <w:szCs w:val="24"/>
          <w:bdr w:val="single" w:sz="2" w:space="0" w:color="EEEEEE" w:frame="1"/>
          <w:lang w:eastAsia="da-DK"/>
          <w14:ligatures w14:val="none"/>
        </w:rPr>
      </w:pPr>
      <w:r w:rsidRPr="00EE0B02">
        <w:rPr>
          <w:rFonts w:ascii="Georgia" w:eastAsia="Times New Roman" w:hAnsi="Georgia" w:cs="Times New Roman"/>
          <w:color w:val="282828"/>
          <w:kern w:val="0"/>
          <w:sz w:val="24"/>
          <w:szCs w:val="24"/>
          <w:lang w:eastAsia="da-DK"/>
          <w14:ligatures w14:val="none"/>
        </w:rPr>
        <w:t>Med alt dette i baghovedet</w:t>
      </w:r>
      <w:r w:rsidRPr="00EE0B02">
        <w:rPr>
          <w:rFonts w:ascii="Georgia" w:eastAsia="Times New Roman" w:hAnsi="Georgia" w:cs="Times New Roman"/>
          <w:color w:val="282828"/>
          <w:kern w:val="0"/>
          <w:sz w:val="24"/>
          <w:szCs w:val="24"/>
          <w:bdr w:val="single" w:sz="2" w:space="0" w:color="EEEEEE" w:frame="1"/>
          <w:lang w:eastAsia="da-DK"/>
          <w14:ligatures w14:val="none"/>
        </w:rPr>
        <w:t> kan det synes næsten umuligt at argumentere imod legalisering af aktiv dødshjælp. Men det er ikke desto mindre, hvad jeg har gjort som medlem af Det Etiske Råd.</w:t>
      </w:r>
      <w:r w:rsidR="00DA7EF3">
        <w:rPr>
          <w:rFonts w:ascii="Georgia" w:eastAsia="Times New Roman" w:hAnsi="Georgia" w:cs="Times New Roman"/>
          <w:color w:val="282828"/>
          <w:kern w:val="0"/>
          <w:sz w:val="24"/>
          <w:szCs w:val="24"/>
          <w:bdr w:val="single" w:sz="2" w:space="0" w:color="EEEEEE" w:frame="1"/>
          <w:lang w:eastAsia="da-DK"/>
          <w14:ligatures w14:val="none"/>
        </w:rPr>
        <w:t xml:space="preserve"> </w:t>
      </w:r>
    </w:p>
    <w:p w14:paraId="15229383" w14:textId="35F09D25" w:rsidR="00953068" w:rsidRPr="00473EEA" w:rsidRDefault="00953068" w:rsidP="00DA7EF3">
      <w:pPr>
        <w:spacing w:after="0" w:line="360" w:lineRule="auto"/>
        <w:rPr>
          <w:rFonts w:ascii="Georgia" w:eastAsia="Times New Roman" w:hAnsi="Georgia" w:cs="Times New Roman"/>
          <w:color w:val="282828"/>
          <w:kern w:val="0"/>
          <w:sz w:val="24"/>
          <w:szCs w:val="24"/>
          <w:lang w:eastAsia="da-DK"/>
          <w14:ligatures w14:val="none"/>
        </w:rPr>
      </w:pPr>
      <w:r w:rsidRPr="00362999">
        <w:rPr>
          <w:rFonts w:ascii="Georgia" w:eastAsia="Times New Roman" w:hAnsi="Georgia" w:cs="Times New Roman"/>
          <w:b/>
          <w:bCs/>
          <w:color w:val="282828"/>
          <w:kern w:val="0"/>
          <w:sz w:val="24"/>
          <w:szCs w:val="24"/>
          <w:bdr w:val="single" w:sz="2" w:space="0" w:color="EEEEEE" w:frame="1"/>
          <w:lang w:eastAsia="da-DK"/>
          <w14:ligatures w14:val="none"/>
        </w:rPr>
        <w:t>(…)</w:t>
      </w:r>
    </w:p>
    <w:p w14:paraId="0619B0AE" w14:textId="5FB09A76" w:rsidR="00EE0B02" w:rsidRPr="00EE0B02" w:rsidRDefault="00EE0B02" w:rsidP="00DA7EF3">
      <w:pPr>
        <w:spacing w:after="225"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lang w:eastAsia="da-DK"/>
          <w14:ligatures w14:val="none"/>
        </w:rPr>
        <w:t>Min modstand mod aktiv dødshjælp angår legaliseringen, altså indførslen af en praksis, hvor repræsentanter for staten slår borgere ihjel på begæring.</w:t>
      </w:r>
    </w:p>
    <w:p w14:paraId="229BB39E" w14:textId="77777777" w:rsidR="00EE0B02" w:rsidRPr="00EE0B02" w:rsidRDefault="00EE0B02" w:rsidP="00DA7EF3">
      <w:pPr>
        <w:spacing w:after="225"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lang w:eastAsia="da-DK"/>
          <w14:ligatures w14:val="none"/>
        </w:rPr>
        <w:t>Jeg tror ikke på, at man kan udforme en model for statssanktioneret aktiv dødshjælp, som er sikker og etisk berettiget. Og selv hvis man kunne, frygter jeg, at hele relationen mellem individet og samfundet, borgeren og staten, ville lide skade derved. Staten og dens sundhedsvæsen er til for at beskytte, behandle, helbrede og lindre. Ikke for at slå ihjel.</w:t>
      </w:r>
    </w:p>
    <w:p w14:paraId="45921C4B" w14:textId="77777777" w:rsidR="00EE0B02" w:rsidRPr="00362999" w:rsidRDefault="00EE0B02" w:rsidP="00DA7EF3">
      <w:pPr>
        <w:pStyle w:val="NormalWeb"/>
        <w:shd w:val="clear" w:color="auto" w:fill="FFFFFF"/>
        <w:spacing w:before="0" w:beforeAutospacing="0" w:after="0" w:afterAutospacing="0" w:line="360" w:lineRule="auto"/>
        <w:rPr>
          <w:rFonts w:ascii="Georgia" w:hAnsi="Georgia"/>
          <w:color w:val="282828"/>
        </w:rPr>
      </w:pPr>
      <w:r w:rsidRPr="00362999">
        <w:rPr>
          <w:rStyle w:val="Strk"/>
          <w:rFonts w:ascii="Georgia" w:eastAsiaTheme="majorEastAsia" w:hAnsi="Georgia"/>
          <w:color w:val="282828"/>
          <w:bdr w:val="single" w:sz="2" w:space="0" w:color="EEEEEE" w:frame="1"/>
        </w:rPr>
        <w:t>I mine øjne findes to væsentlige argumenter for aktiv dødshjælp.</w:t>
      </w:r>
      <w:r w:rsidRPr="00362999">
        <w:rPr>
          <w:rFonts w:ascii="Georgia" w:hAnsi="Georgia"/>
          <w:color w:val="282828"/>
          <w:bdr w:val="single" w:sz="2" w:space="0" w:color="EEEEEE" w:frame="1"/>
        </w:rPr>
        <w:t> Det ene beror på, at et menneskes lidelse kan være ubærlig, hvorfor det er etisk forsvarligt at afslutte livet. Men her fortæller eksperter i palliation, at befolkningen desværre er uvidende om, hvor dygtige lægerne er til at smertedække. Skrækscenariet om en langvarig dødsproces med uudholdelige smerter forhindres heldigvis af lægevidenskaben.</w:t>
      </w:r>
    </w:p>
    <w:p w14:paraId="115440D7" w14:textId="77777777" w:rsidR="00EE0B02" w:rsidRPr="00362999" w:rsidRDefault="00EE0B02" w:rsidP="00DA7EF3">
      <w:pPr>
        <w:pStyle w:val="NormalWeb"/>
        <w:shd w:val="clear" w:color="auto" w:fill="FFFFFF"/>
        <w:spacing w:before="0" w:beforeAutospacing="0" w:after="0" w:afterAutospacing="0" w:line="360" w:lineRule="auto"/>
        <w:rPr>
          <w:rFonts w:ascii="Georgia" w:hAnsi="Georgia"/>
          <w:color w:val="282828"/>
        </w:rPr>
      </w:pPr>
      <w:r w:rsidRPr="00362999">
        <w:rPr>
          <w:rFonts w:ascii="Georgia" w:hAnsi="Georgia"/>
          <w:color w:val="282828"/>
          <w:bdr w:val="single" w:sz="2" w:space="0" w:color="EEEEEE" w:frame="1"/>
        </w:rPr>
        <w:t>Det andet argument beror på selvbestemmelse. Det var, hvad statsministeren lagde vægt på i sin støtte til aktiv dødshjælp, for har enhver da ikke ret til at få afsluttet sit liv, når man ønsker det? Nej, det mener jeg ikke.</w:t>
      </w:r>
    </w:p>
    <w:p w14:paraId="66EDB567" w14:textId="77777777" w:rsidR="00EE0B02" w:rsidRPr="00EE0B02" w:rsidRDefault="00EE0B02" w:rsidP="00DA7EF3">
      <w:pPr>
        <w:shd w:val="clear" w:color="auto" w:fill="FFFFFF"/>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bdr w:val="single" w:sz="2" w:space="0" w:color="EEEEEE" w:frame="1"/>
          <w:lang w:eastAsia="da-DK"/>
          <w14:ligatures w14:val="none"/>
        </w:rPr>
        <w:t>Selvbestemmelse og autonomi er grundlæggende for en patients relation til sundhedsvæsenet, hvorfor man skal give samtykke til behandling, ligesom man kan nægte at modtage den. Men selvbestemmelsesretten betyder ikke, at man frit kan kræve at få enhver slags behandling, og slet ikke, at man har ret til at blive slået ihjel af et andet menneske.</w:t>
      </w:r>
    </w:p>
    <w:p w14:paraId="48552DB3" w14:textId="77777777" w:rsidR="00EE0B02" w:rsidRPr="00EE0B02" w:rsidRDefault="00EE0B02" w:rsidP="00DA7EF3">
      <w:pPr>
        <w:shd w:val="clear" w:color="auto" w:fill="FFFFFF"/>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bdr w:val="single" w:sz="2" w:space="0" w:color="EEEEEE" w:frame="1"/>
          <w:lang w:eastAsia="da-DK"/>
          <w14:ligatures w14:val="none"/>
        </w:rPr>
        <w:lastRenderedPageBreak/>
        <w:t>Lægeforeningen i Danmark er da også imod aktiv dødshjælp, og det er betegnende, at den faggruppe, der skulle foretage handlingen, ikke ønsker den.</w:t>
      </w:r>
    </w:p>
    <w:p w14:paraId="06C6FA7B" w14:textId="77777777" w:rsidR="00EE0B02" w:rsidRPr="00EE0B02" w:rsidRDefault="00EE0B02" w:rsidP="00DA7EF3">
      <w:pPr>
        <w:shd w:val="clear" w:color="auto" w:fill="FFFFFF"/>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bdr w:val="single" w:sz="2" w:space="0" w:color="EEEEEE" w:frame="1"/>
          <w:lang w:eastAsia="da-DK"/>
          <w14:ligatures w14:val="none"/>
        </w:rPr>
        <w:t>Så selvom disse argumenter er værd at lytte til, mener jeg ikke, at de er særlig tungtvejende i praksis. Det mener jeg til gengæld, at andre argumenter imod aktiv dødshjælp er. Lad mig også her blot nævne to. Det ene kommer fra de handicaporganisationer, som er imod.</w:t>
      </w:r>
    </w:p>
    <w:p w14:paraId="1A83FAFB" w14:textId="77777777" w:rsidR="00EE0B02" w:rsidRPr="00EE0B02" w:rsidRDefault="00EE0B02" w:rsidP="00DA7EF3">
      <w:pPr>
        <w:shd w:val="clear" w:color="auto" w:fill="FFFFFF"/>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b/>
          <w:bCs/>
          <w:color w:val="282828"/>
          <w:kern w:val="0"/>
          <w:sz w:val="24"/>
          <w:szCs w:val="24"/>
          <w:bdr w:val="single" w:sz="2" w:space="0" w:color="EEEEEE" w:frame="1"/>
          <w:lang w:eastAsia="da-DK"/>
          <w14:ligatures w14:val="none"/>
        </w:rPr>
        <w:t>Hvis der indføres aktiv dødshjælp,</w:t>
      </w:r>
      <w:r w:rsidRPr="00EE0B02">
        <w:rPr>
          <w:rFonts w:ascii="Georgia" w:eastAsia="Times New Roman" w:hAnsi="Georgia" w:cs="Times New Roman"/>
          <w:color w:val="282828"/>
          <w:kern w:val="0"/>
          <w:sz w:val="24"/>
          <w:szCs w:val="24"/>
          <w:bdr w:val="single" w:sz="2" w:space="0" w:color="EEEEEE" w:frame="1"/>
          <w:lang w:eastAsia="da-DK"/>
          <w14:ligatures w14:val="none"/>
        </w:rPr>
        <w:t> vil en person uden handicap eller med en terminal sygdom, der udtrykker et ønske om at dø, fortsat blive henvist til psykiatrisk hjælp og behandling, da vedkommende med rette vil blive opfattet som selvmordstruet.</w:t>
      </w:r>
    </w:p>
    <w:p w14:paraId="476C8ADA" w14:textId="77777777" w:rsidR="00EE0B02" w:rsidRPr="00EE0B02" w:rsidRDefault="00EE0B02" w:rsidP="00DA7EF3">
      <w:pPr>
        <w:shd w:val="clear" w:color="auto" w:fill="FFFFFF"/>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bdr w:val="single" w:sz="2" w:space="0" w:color="EEEEEE" w:frame="1"/>
          <w:lang w:eastAsia="da-DK"/>
          <w14:ligatures w14:val="none"/>
        </w:rPr>
        <w:t>Men et menneske med handicap, der udtrykker et dødsønske, vil kunne henvises til dødshjælp. Dette indfører en uetisk forskel i måden, hvorpå vi tillægger menneskeliv værdi. Nogle må godt blive dræbt på begæring, fordi deres liv har mindre værdi, mens andre ikke må og derfor henvises til "livshjælp" og psykologsamtaler.</w:t>
      </w:r>
    </w:p>
    <w:p w14:paraId="2A17B1C0" w14:textId="77777777" w:rsidR="00EE0B02" w:rsidRPr="00EE0B02" w:rsidRDefault="00EE0B02" w:rsidP="00DA7EF3">
      <w:pPr>
        <w:shd w:val="clear" w:color="auto" w:fill="FFFFFF"/>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bdr w:val="single" w:sz="2" w:space="0" w:color="EEEEEE" w:frame="1"/>
          <w:lang w:eastAsia="da-DK"/>
          <w14:ligatures w14:val="none"/>
        </w:rPr>
        <w:t>Man burde i stedet opprioritere "livshjælpen" til alle mennesker – med handicap eller ej – og insistere på den iboende værdi i alle menneskeliv. Vi ved også fra selvmordsforskningen, at selvmordsønsker kommer og går, og langt de fleste, der har overlevet et selvmordsforsøg, ender med at være glade for at leve.</w:t>
      </w:r>
    </w:p>
    <w:p w14:paraId="6A0AE372" w14:textId="77777777" w:rsidR="00EE0B02" w:rsidRPr="00EE0B02" w:rsidRDefault="00EE0B02" w:rsidP="00DA7EF3">
      <w:pPr>
        <w:shd w:val="clear" w:color="auto" w:fill="FFFFFF"/>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bdr w:val="single" w:sz="2" w:space="0" w:color="EEEEEE" w:frame="1"/>
          <w:lang w:eastAsia="da-DK"/>
          <w14:ligatures w14:val="none"/>
        </w:rPr>
        <w:t>Det andet argument er glidebaneargumentet, som normalt ikke er overbevisende i etiske diskussioner. Men netop hvad angår aktiv dødshjælp, har vi reel empirisk viden om, hvad der sker i de lande, der har indført det – hvilket er cirka ti lande i verden.</w:t>
      </w:r>
    </w:p>
    <w:p w14:paraId="3EC47E4E" w14:textId="77777777" w:rsidR="00EE0B02" w:rsidRPr="00EE0B02" w:rsidRDefault="00EE0B02" w:rsidP="00DA7EF3">
      <w:pPr>
        <w:shd w:val="clear" w:color="auto" w:fill="FFFFFF"/>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color w:val="282828"/>
          <w:kern w:val="0"/>
          <w:sz w:val="24"/>
          <w:szCs w:val="24"/>
          <w:bdr w:val="single" w:sz="2" w:space="0" w:color="EEEEEE" w:frame="1"/>
          <w:lang w:eastAsia="da-DK"/>
          <w14:ligatures w14:val="none"/>
        </w:rPr>
        <w:t>I et land som Holland, der indførte aktiv dødshjælp i 2002, er antallet af dødshjulpne vokset og vokset og udgør nu mere end hver 20. døde. I Holland har man ret til aktiv dødshjælp ved "håbløs og ubærlig lidelse", hvilket dels er udvidet til psykiske lidelser, herunder kognitive handicaps og autisme, og dels står til at blive en mulighed for børn under 12 år, hvis de er terminalt syge.</w:t>
      </w:r>
    </w:p>
    <w:p w14:paraId="132E53C6" w14:textId="77777777" w:rsidR="00EE0B02" w:rsidRPr="00EE0B02" w:rsidRDefault="00EE0B02" w:rsidP="00DA7EF3">
      <w:pPr>
        <w:shd w:val="clear" w:color="auto" w:fill="FFFFFF"/>
        <w:spacing w:after="0" w:line="360" w:lineRule="auto"/>
        <w:rPr>
          <w:rFonts w:ascii="Georgia" w:eastAsia="Times New Roman" w:hAnsi="Georgia" w:cs="Times New Roman"/>
          <w:color w:val="282828"/>
          <w:kern w:val="0"/>
          <w:sz w:val="24"/>
          <w:szCs w:val="24"/>
          <w:lang w:eastAsia="da-DK"/>
          <w14:ligatures w14:val="none"/>
        </w:rPr>
      </w:pPr>
      <w:r w:rsidRPr="00EE0B02">
        <w:rPr>
          <w:rFonts w:ascii="Georgia" w:eastAsia="Times New Roman" w:hAnsi="Georgia" w:cs="Times New Roman"/>
          <w:b/>
          <w:bCs/>
          <w:color w:val="282828"/>
          <w:kern w:val="0"/>
          <w:sz w:val="24"/>
          <w:szCs w:val="24"/>
          <w:bdr w:val="single" w:sz="2" w:space="0" w:color="EEEEEE" w:frame="1"/>
          <w:lang w:eastAsia="da-DK"/>
          <w14:ligatures w14:val="none"/>
        </w:rPr>
        <w:t>En lignende udvikling ses andre steder</w:t>
      </w:r>
      <w:r w:rsidRPr="00EE0B02">
        <w:rPr>
          <w:rFonts w:ascii="Georgia" w:eastAsia="Times New Roman" w:hAnsi="Georgia" w:cs="Times New Roman"/>
          <w:color w:val="282828"/>
          <w:kern w:val="0"/>
          <w:sz w:val="24"/>
          <w:szCs w:val="24"/>
          <w:bdr w:val="single" w:sz="2" w:space="0" w:color="EEEEEE" w:frame="1"/>
          <w:lang w:eastAsia="da-DK"/>
          <w14:ligatures w14:val="none"/>
        </w:rPr>
        <w:t> – dog ikke, hvor lovgivningen kun tillader assisteret selvmord som i den amerikanske delstat Oregon, hvor lægen udskriver et dødeligt præparat, som patienten selv skal tage. Når man først indfører en ret, er det svært – hvis ikke umuligt – at afgrænse den gruppe, der kan benytte sig af den. Derfor skal aktiv dødshjælp ikke indføres.</w:t>
      </w:r>
    </w:p>
    <w:p w14:paraId="65E520A8" w14:textId="77777777" w:rsidR="00C40D50" w:rsidRPr="00362999" w:rsidRDefault="00C40D50" w:rsidP="00DA7EF3">
      <w:pPr>
        <w:pStyle w:val="NormalWeb"/>
        <w:shd w:val="clear" w:color="auto" w:fill="FFFFFF"/>
        <w:spacing w:before="0" w:beforeAutospacing="0" w:after="0" w:afterAutospacing="0" w:line="360" w:lineRule="auto"/>
        <w:rPr>
          <w:rFonts w:ascii="Georgia" w:hAnsi="Georgia"/>
          <w:color w:val="282828"/>
        </w:rPr>
      </w:pPr>
      <w:r w:rsidRPr="00362999">
        <w:rPr>
          <w:rFonts w:ascii="Georgia" w:hAnsi="Georgia"/>
          <w:color w:val="282828"/>
          <w:bdr w:val="single" w:sz="2" w:space="0" w:color="EEEEEE" w:frame="1"/>
        </w:rPr>
        <w:t>Lad mig slutte med to ting, der gjorde indtryk på mig fra udsendelsen om Preben Nielsen. På et tidspunkt fortæller Preben, at han mener, det er ydmygende at være lam og have brug for hjælp. Anders Lund Madsen svarer bekræftende, at "det </w:t>
      </w:r>
      <w:r w:rsidRPr="00362999">
        <w:rPr>
          <w:rStyle w:val="Fremhv"/>
          <w:rFonts w:ascii="Georgia" w:eastAsiaTheme="majorEastAsia" w:hAnsi="Georgia"/>
          <w:color w:val="282828"/>
          <w:bdr w:val="single" w:sz="2" w:space="0" w:color="EEEEEE" w:frame="1"/>
        </w:rPr>
        <w:t>er </w:t>
      </w:r>
      <w:r w:rsidRPr="00362999">
        <w:rPr>
          <w:rFonts w:ascii="Georgia" w:hAnsi="Georgia"/>
          <w:color w:val="282828"/>
          <w:bdr w:val="single" w:sz="2" w:space="0" w:color="EEEEEE" w:frame="1"/>
        </w:rPr>
        <w:t>jo ydmygende", måske for at vise høflig forståelse.</w:t>
      </w:r>
    </w:p>
    <w:p w14:paraId="2222B901" w14:textId="77777777" w:rsidR="00C40D50" w:rsidRPr="00362999" w:rsidRDefault="00C40D50" w:rsidP="00DA7EF3">
      <w:pPr>
        <w:pStyle w:val="NormalWeb"/>
        <w:shd w:val="clear" w:color="auto" w:fill="FFFFFF"/>
        <w:spacing w:before="0" w:beforeAutospacing="0" w:after="0" w:afterAutospacing="0" w:line="360" w:lineRule="auto"/>
        <w:rPr>
          <w:rFonts w:ascii="Georgia" w:hAnsi="Georgia"/>
          <w:color w:val="282828"/>
        </w:rPr>
      </w:pPr>
      <w:r w:rsidRPr="00362999">
        <w:rPr>
          <w:rFonts w:ascii="Georgia" w:hAnsi="Georgia"/>
          <w:color w:val="282828"/>
          <w:bdr w:val="single" w:sz="2" w:space="0" w:color="EEEEEE" w:frame="1"/>
        </w:rPr>
        <w:lastRenderedPageBreak/>
        <w:t>Jeg synes, at han i stedet skulle have sagt: "Nej, det er da ikke ydmygende! Det er ikke ydmygende at modtage hjælp, og du ydmyger da slet ikke dig selv, for du er jo helt uden skyld i situationen."</w:t>
      </w:r>
    </w:p>
    <w:p w14:paraId="29202B63" w14:textId="77777777" w:rsidR="00C40D50" w:rsidRPr="00362999" w:rsidRDefault="00C40D50" w:rsidP="00DA7EF3">
      <w:pPr>
        <w:pStyle w:val="NormalWeb"/>
        <w:shd w:val="clear" w:color="auto" w:fill="FFFFFF"/>
        <w:spacing w:before="0" w:beforeAutospacing="0" w:after="0" w:afterAutospacing="0" w:line="360" w:lineRule="auto"/>
        <w:rPr>
          <w:rFonts w:ascii="Georgia" w:hAnsi="Georgia"/>
          <w:color w:val="282828"/>
        </w:rPr>
      </w:pPr>
      <w:r w:rsidRPr="00362999">
        <w:rPr>
          <w:rFonts w:ascii="Georgia" w:hAnsi="Georgia"/>
          <w:color w:val="282828"/>
          <w:bdr w:val="single" w:sz="2" w:space="0" w:color="EEEEEE" w:frame="1"/>
        </w:rPr>
        <w:t>På et andet tidspunkt siger Preben om sit dødsønske: "Det er jo mest for Brits skyld". Brit var Prebens kone, som han elskede højt, og som han ikke ville volde besvær.</w:t>
      </w:r>
    </w:p>
    <w:p w14:paraId="522D4E81" w14:textId="77777777" w:rsidR="00C40D50" w:rsidRPr="00362999" w:rsidRDefault="00C40D50" w:rsidP="00DA7EF3">
      <w:pPr>
        <w:pStyle w:val="NormalWeb"/>
        <w:shd w:val="clear" w:color="auto" w:fill="FFFFFF"/>
        <w:spacing w:before="0" w:beforeAutospacing="0" w:after="0" w:afterAutospacing="0" w:line="360" w:lineRule="auto"/>
        <w:rPr>
          <w:rFonts w:ascii="Georgia" w:hAnsi="Georgia"/>
          <w:color w:val="282828"/>
        </w:rPr>
      </w:pPr>
      <w:r w:rsidRPr="00362999">
        <w:rPr>
          <w:rFonts w:ascii="Georgia" w:hAnsi="Georgia"/>
          <w:color w:val="282828"/>
          <w:bdr w:val="single" w:sz="2" w:space="0" w:color="EEEEEE" w:frame="1"/>
        </w:rPr>
        <w:t>Men fremfor at indføre aktiv dødshjælp bør vi insistere på retten til at være til besvær. Alle mennesker bliver til besvær på et tidspunkt, især når de bliver syge eller mister førligheden.</w:t>
      </w:r>
    </w:p>
    <w:p w14:paraId="6C4FF894" w14:textId="723A7C3D" w:rsidR="00EE0B02" w:rsidRPr="007F6F9C" w:rsidRDefault="00C40D50" w:rsidP="00DA7EF3">
      <w:pPr>
        <w:pStyle w:val="NormalWeb"/>
        <w:shd w:val="clear" w:color="auto" w:fill="FFFFFF"/>
        <w:spacing w:before="0" w:beforeAutospacing="0" w:after="0" w:afterAutospacing="0" w:line="360" w:lineRule="auto"/>
        <w:rPr>
          <w:rFonts w:ascii="Georgia" w:hAnsi="Georgia"/>
          <w:color w:val="282828"/>
        </w:rPr>
      </w:pPr>
      <w:r w:rsidRPr="00362999">
        <w:rPr>
          <w:rFonts w:ascii="Georgia" w:hAnsi="Georgia"/>
          <w:color w:val="282828"/>
          <w:bdr w:val="single" w:sz="2" w:space="0" w:color="EEEEEE" w:frame="1"/>
        </w:rPr>
        <w:t>Et omsorgsfuldt samfund tager sig af de besværlige og minder dem om – igen og igen – at de gerne må være det, og at vi alle bliver det på et tidspunkt. Et omsorgsfuldt samfund tilbyder ikke at tage livet af dets borgere, heller ikke selv om nogle af dem i perioder måtte ønske det.</w:t>
      </w:r>
    </w:p>
    <w:sectPr w:rsidR="00EE0B02" w:rsidRPr="007F6F9C" w:rsidSect="000A42B9">
      <w:pgSz w:w="11906" w:h="16838"/>
      <w:pgMar w:top="1440" w:right="1080" w:bottom="1440" w:left="1080"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B6F6F"/>
    <w:multiLevelType w:val="multilevel"/>
    <w:tmpl w:val="AF06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9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1B"/>
    <w:rsid w:val="00052B1B"/>
    <w:rsid w:val="00071B0D"/>
    <w:rsid w:val="000A42B9"/>
    <w:rsid w:val="0012662C"/>
    <w:rsid w:val="00191754"/>
    <w:rsid w:val="002120B7"/>
    <w:rsid w:val="00362999"/>
    <w:rsid w:val="00391B46"/>
    <w:rsid w:val="004654F3"/>
    <w:rsid w:val="00473EEA"/>
    <w:rsid w:val="004D7F15"/>
    <w:rsid w:val="0070044D"/>
    <w:rsid w:val="00710830"/>
    <w:rsid w:val="007F6F9C"/>
    <w:rsid w:val="00953068"/>
    <w:rsid w:val="009A2DE8"/>
    <w:rsid w:val="009C4A13"/>
    <w:rsid w:val="009D3D27"/>
    <w:rsid w:val="00A04837"/>
    <w:rsid w:val="00B31377"/>
    <w:rsid w:val="00C01E69"/>
    <w:rsid w:val="00C40D50"/>
    <w:rsid w:val="00CB2F4C"/>
    <w:rsid w:val="00DA7EF3"/>
    <w:rsid w:val="00E04811"/>
    <w:rsid w:val="00EC7C41"/>
    <w:rsid w:val="00EE0B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63E"/>
  <w15:chartTrackingRefBased/>
  <w15:docId w15:val="{C30692F0-7D22-4301-83E5-8B8CB87C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2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52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2B1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052B1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2B1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52B1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2B1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2B1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2B1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52B1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52B1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52B1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052B1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52B1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52B1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52B1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52B1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52B1B"/>
    <w:rPr>
      <w:rFonts w:eastAsiaTheme="majorEastAsia" w:cstheme="majorBidi"/>
      <w:color w:val="272727" w:themeColor="text1" w:themeTint="D8"/>
    </w:rPr>
  </w:style>
  <w:style w:type="paragraph" w:styleId="Titel">
    <w:name w:val="Title"/>
    <w:basedOn w:val="Normal"/>
    <w:next w:val="Normal"/>
    <w:link w:val="TitelTegn"/>
    <w:uiPriority w:val="10"/>
    <w:qFormat/>
    <w:rsid w:val="00052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2B1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52B1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52B1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52B1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52B1B"/>
    <w:rPr>
      <w:i/>
      <w:iCs/>
      <w:color w:val="404040" w:themeColor="text1" w:themeTint="BF"/>
    </w:rPr>
  </w:style>
  <w:style w:type="paragraph" w:styleId="Listeafsnit">
    <w:name w:val="List Paragraph"/>
    <w:basedOn w:val="Normal"/>
    <w:uiPriority w:val="34"/>
    <w:qFormat/>
    <w:rsid w:val="00052B1B"/>
    <w:pPr>
      <w:ind w:left="720"/>
      <w:contextualSpacing/>
    </w:pPr>
  </w:style>
  <w:style w:type="character" w:styleId="Kraftigfremhvning">
    <w:name w:val="Intense Emphasis"/>
    <w:basedOn w:val="Standardskrifttypeiafsnit"/>
    <w:uiPriority w:val="21"/>
    <w:qFormat/>
    <w:rsid w:val="00052B1B"/>
    <w:rPr>
      <w:i/>
      <w:iCs/>
      <w:color w:val="0F4761" w:themeColor="accent1" w:themeShade="BF"/>
    </w:rPr>
  </w:style>
  <w:style w:type="paragraph" w:styleId="Strktcitat">
    <w:name w:val="Intense Quote"/>
    <w:basedOn w:val="Normal"/>
    <w:next w:val="Normal"/>
    <w:link w:val="StrktcitatTegn"/>
    <w:uiPriority w:val="30"/>
    <w:qFormat/>
    <w:rsid w:val="00052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52B1B"/>
    <w:rPr>
      <w:i/>
      <w:iCs/>
      <w:color w:val="0F4761" w:themeColor="accent1" w:themeShade="BF"/>
    </w:rPr>
  </w:style>
  <w:style w:type="character" w:styleId="Kraftighenvisning">
    <w:name w:val="Intense Reference"/>
    <w:basedOn w:val="Standardskrifttypeiafsnit"/>
    <w:uiPriority w:val="32"/>
    <w:qFormat/>
    <w:rsid w:val="00052B1B"/>
    <w:rPr>
      <w:b/>
      <w:bCs/>
      <w:smallCaps/>
      <w:color w:val="0F4761" w:themeColor="accent1" w:themeShade="BF"/>
      <w:spacing w:val="5"/>
    </w:rPr>
  </w:style>
  <w:style w:type="character" w:customStyle="1" w:styleId="text-gray-500">
    <w:name w:val="text-gray-500"/>
    <w:basedOn w:val="Standardskrifttypeiafsnit"/>
    <w:rsid w:val="00EE0B02"/>
  </w:style>
  <w:style w:type="character" w:customStyle="1" w:styleId="font-light">
    <w:name w:val="font-light"/>
    <w:basedOn w:val="Standardskrifttypeiafsnit"/>
    <w:rsid w:val="00EE0B02"/>
  </w:style>
  <w:style w:type="character" w:customStyle="1" w:styleId="subject-item">
    <w:name w:val="subject-item"/>
    <w:basedOn w:val="Standardskrifttypeiafsnit"/>
    <w:rsid w:val="00EE0B02"/>
  </w:style>
  <w:style w:type="character" w:customStyle="1" w:styleId="opacity-35">
    <w:name w:val="opacity-35"/>
    <w:basedOn w:val="Standardskrifttypeiafsnit"/>
    <w:rsid w:val="00EE0B02"/>
  </w:style>
  <w:style w:type="character" w:styleId="Hyperlink">
    <w:name w:val="Hyperlink"/>
    <w:basedOn w:val="Standardskrifttypeiafsnit"/>
    <w:uiPriority w:val="99"/>
    <w:semiHidden/>
    <w:unhideWhenUsed/>
    <w:rsid w:val="00EE0B02"/>
    <w:rPr>
      <w:color w:val="0000FF"/>
      <w:u w:val="single"/>
    </w:rPr>
  </w:style>
  <w:style w:type="paragraph" w:styleId="NormalWeb">
    <w:name w:val="Normal (Web)"/>
    <w:basedOn w:val="Normal"/>
    <w:uiPriority w:val="99"/>
    <w:unhideWhenUsed/>
    <w:rsid w:val="00EE0B0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p-3">
    <w:name w:val="p-3"/>
    <w:basedOn w:val="Normal"/>
    <w:rsid w:val="00EE0B0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article-label">
    <w:name w:val="article-label"/>
    <w:basedOn w:val="Standardskrifttypeiafsnit"/>
    <w:rsid w:val="00EE0B02"/>
  </w:style>
  <w:style w:type="character" w:styleId="HTML-citat">
    <w:name w:val="HTML Cite"/>
    <w:basedOn w:val="Standardskrifttypeiafsnit"/>
    <w:uiPriority w:val="99"/>
    <w:semiHidden/>
    <w:unhideWhenUsed/>
    <w:rsid w:val="00EE0B02"/>
    <w:rPr>
      <w:i/>
      <w:iCs/>
    </w:rPr>
  </w:style>
  <w:style w:type="character" w:styleId="Strk">
    <w:name w:val="Strong"/>
    <w:basedOn w:val="Standardskrifttypeiafsnit"/>
    <w:uiPriority w:val="22"/>
    <w:qFormat/>
    <w:rsid w:val="00EE0B02"/>
    <w:rPr>
      <w:b/>
      <w:bCs/>
    </w:rPr>
  </w:style>
  <w:style w:type="character" w:styleId="Fremhv">
    <w:name w:val="Emphasis"/>
    <w:basedOn w:val="Standardskrifttypeiafsnit"/>
    <w:uiPriority w:val="20"/>
    <w:qFormat/>
    <w:rsid w:val="00C40D50"/>
    <w:rPr>
      <w:i/>
      <w:iCs/>
    </w:rPr>
  </w:style>
  <w:style w:type="paragraph" w:styleId="Ingenafstand">
    <w:name w:val="No Spacing"/>
    <w:uiPriority w:val="1"/>
    <w:qFormat/>
    <w:rsid w:val="00C01E69"/>
    <w:pPr>
      <w:spacing w:after="0" w:line="240" w:lineRule="auto"/>
    </w:pPr>
  </w:style>
  <w:style w:type="character" w:styleId="Linjenummer">
    <w:name w:val="line number"/>
    <w:basedOn w:val="Standardskrifttypeiafsnit"/>
    <w:uiPriority w:val="99"/>
    <w:semiHidden/>
    <w:unhideWhenUsed/>
    <w:rsid w:val="0047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5693">
      <w:bodyDiv w:val="1"/>
      <w:marLeft w:val="0"/>
      <w:marRight w:val="0"/>
      <w:marTop w:val="0"/>
      <w:marBottom w:val="0"/>
      <w:divBdr>
        <w:top w:val="none" w:sz="0" w:space="0" w:color="auto"/>
        <w:left w:val="none" w:sz="0" w:space="0" w:color="auto"/>
        <w:bottom w:val="none" w:sz="0" w:space="0" w:color="auto"/>
        <w:right w:val="none" w:sz="0" w:space="0" w:color="auto"/>
      </w:divBdr>
    </w:div>
    <w:div w:id="178474452">
      <w:bodyDiv w:val="1"/>
      <w:marLeft w:val="0"/>
      <w:marRight w:val="0"/>
      <w:marTop w:val="0"/>
      <w:marBottom w:val="0"/>
      <w:divBdr>
        <w:top w:val="none" w:sz="0" w:space="0" w:color="auto"/>
        <w:left w:val="none" w:sz="0" w:space="0" w:color="auto"/>
        <w:bottom w:val="none" w:sz="0" w:space="0" w:color="auto"/>
        <w:right w:val="none" w:sz="0" w:space="0" w:color="auto"/>
      </w:divBdr>
      <w:divsChild>
        <w:div w:id="201800085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306133773">
      <w:bodyDiv w:val="1"/>
      <w:marLeft w:val="0"/>
      <w:marRight w:val="0"/>
      <w:marTop w:val="0"/>
      <w:marBottom w:val="0"/>
      <w:divBdr>
        <w:top w:val="none" w:sz="0" w:space="0" w:color="auto"/>
        <w:left w:val="none" w:sz="0" w:space="0" w:color="auto"/>
        <w:bottom w:val="none" w:sz="0" w:space="0" w:color="auto"/>
        <w:right w:val="none" w:sz="0" w:space="0" w:color="auto"/>
      </w:divBdr>
    </w:div>
    <w:div w:id="721253197">
      <w:bodyDiv w:val="1"/>
      <w:marLeft w:val="0"/>
      <w:marRight w:val="0"/>
      <w:marTop w:val="0"/>
      <w:marBottom w:val="0"/>
      <w:divBdr>
        <w:top w:val="none" w:sz="0" w:space="0" w:color="auto"/>
        <w:left w:val="none" w:sz="0" w:space="0" w:color="auto"/>
        <w:bottom w:val="none" w:sz="0" w:space="0" w:color="auto"/>
        <w:right w:val="none" w:sz="0" w:space="0" w:color="auto"/>
      </w:divBdr>
    </w:div>
    <w:div w:id="750353708">
      <w:bodyDiv w:val="1"/>
      <w:marLeft w:val="0"/>
      <w:marRight w:val="0"/>
      <w:marTop w:val="0"/>
      <w:marBottom w:val="0"/>
      <w:divBdr>
        <w:top w:val="none" w:sz="0" w:space="0" w:color="auto"/>
        <w:left w:val="none" w:sz="0" w:space="0" w:color="auto"/>
        <w:bottom w:val="none" w:sz="0" w:space="0" w:color="auto"/>
        <w:right w:val="none" w:sz="0" w:space="0" w:color="auto"/>
      </w:divBdr>
      <w:divsChild>
        <w:div w:id="1800880765">
          <w:marLeft w:val="0"/>
          <w:marRight w:val="0"/>
          <w:marTop w:val="0"/>
          <w:marBottom w:val="0"/>
          <w:divBdr>
            <w:top w:val="single" w:sz="2" w:space="0" w:color="EEEEEE"/>
            <w:left w:val="single" w:sz="2" w:space="0" w:color="EEEEEE"/>
            <w:bottom w:val="single" w:sz="2" w:space="0" w:color="EEEEEE"/>
            <w:right w:val="single" w:sz="2" w:space="0" w:color="EEEEEE"/>
          </w:divBdr>
          <w:divsChild>
            <w:div w:id="790635939">
              <w:marLeft w:val="0"/>
              <w:marRight w:val="0"/>
              <w:marTop w:val="0"/>
              <w:marBottom w:val="0"/>
              <w:divBdr>
                <w:top w:val="single" w:sz="2" w:space="0" w:color="EEEEEE"/>
                <w:left w:val="single" w:sz="2" w:space="0" w:color="EEEEEE"/>
                <w:bottom w:val="single" w:sz="2" w:space="0" w:color="EEEEEE"/>
                <w:right w:val="single" w:sz="2" w:space="0" w:color="EEEEEE"/>
              </w:divBdr>
              <w:divsChild>
                <w:div w:id="460344059">
                  <w:marLeft w:val="0"/>
                  <w:marRight w:val="0"/>
                  <w:marTop w:val="0"/>
                  <w:marBottom w:val="0"/>
                  <w:divBdr>
                    <w:top w:val="single" w:sz="2" w:space="0" w:color="EEEEEE"/>
                    <w:left w:val="single" w:sz="2" w:space="0" w:color="EEEEEE"/>
                    <w:bottom w:val="single" w:sz="2" w:space="0" w:color="EEEEEE"/>
                    <w:right w:val="single" w:sz="2" w:space="0" w:color="EEEEEE"/>
                  </w:divBdr>
                  <w:divsChild>
                    <w:div w:id="2001737896">
                      <w:marLeft w:val="0"/>
                      <w:marRight w:val="0"/>
                      <w:marTop w:val="0"/>
                      <w:marBottom w:val="0"/>
                      <w:divBdr>
                        <w:top w:val="single" w:sz="2" w:space="0" w:color="EEEEEE"/>
                        <w:left w:val="single" w:sz="2" w:space="0" w:color="EEEEEE"/>
                        <w:bottom w:val="single" w:sz="2" w:space="0" w:color="EEEEEE"/>
                        <w:right w:val="single" w:sz="2" w:space="0" w:color="EEEEEE"/>
                      </w:divBdr>
                    </w:div>
                    <w:div w:id="258412009">
                      <w:marLeft w:val="0"/>
                      <w:marRight w:val="0"/>
                      <w:marTop w:val="0"/>
                      <w:marBottom w:val="0"/>
                      <w:divBdr>
                        <w:top w:val="single" w:sz="2" w:space="0" w:color="EEEEEE"/>
                        <w:left w:val="single" w:sz="2" w:space="0" w:color="EEEEEE"/>
                        <w:bottom w:val="single" w:sz="2" w:space="0" w:color="EEEEEE"/>
                        <w:right w:val="single" w:sz="2" w:space="0" w:color="EEEEEE"/>
                      </w:divBdr>
                      <w:divsChild>
                        <w:div w:id="1323007088">
                          <w:marLeft w:val="0"/>
                          <w:marRight w:val="0"/>
                          <w:marTop w:val="0"/>
                          <w:marBottom w:val="0"/>
                          <w:divBdr>
                            <w:top w:val="single" w:sz="2" w:space="0" w:color="EEEEEE"/>
                            <w:left w:val="single" w:sz="2" w:space="0" w:color="EEEEEE"/>
                            <w:bottom w:val="single" w:sz="2" w:space="0" w:color="EEEEEE"/>
                            <w:right w:val="single" w:sz="2" w:space="0" w:color="EEEEEE"/>
                          </w:divBdr>
                          <w:divsChild>
                            <w:div w:id="192034932">
                              <w:marLeft w:val="0"/>
                              <w:marRight w:val="0"/>
                              <w:marTop w:val="0"/>
                              <w:marBottom w:val="0"/>
                              <w:divBdr>
                                <w:top w:val="single" w:sz="2" w:space="0" w:color="EEEEEE"/>
                                <w:left w:val="single" w:sz="2" w:space="0" w:color="EEEEEE"/>
                                <w:bottom w:val="single" w:sz="2" w:space="0" w:color="EEEEEE"/>
                                <w:right w:val="single" w:sz="2" w:space="0" w:color="EEEEEE"/>
                              </w:divBdr>
                              <w:divsChild>
                                <w:div w:id="1648587173">
                                  <w:marLeft w:val="0"/>
                                  <w:marRight w:val="0"/>
                                  <w:marTop w:val="0"/>
                                  <w:marBottom w:val="0"/>
                                  <w:divBdr>
                                    <w:top w:val="single" w:sz="2" w:space="0" w:color="EEEEEE"/>
                                    <w:left w:val="single" w:sz="2" w:space="0" w:color="EEEEEE"/>
                                    <w:bottom w:val="single" w:sz="2" w:space="0" w:color="EEEEEE"/>
                                    <w:right w:val="single" w:sz="2" w:space="0" w:color="EEEEEE"/>
                                  </w:divBdr>
                                </w:div>
                                <w:div w:id="18692952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230980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641886608">
          <w:marLeft w:val="0"/>
          <w:marRight w:val="0"/>
          <w:marTop w:val="0"/>
          <w:marBottom w:val="0"/>
          <w:divBdr>
            <w:top w:val="single" w:sz="2" w:space="0" w:color="EEEEEE"/>
            <w:left w:val="single" w:sz="2" w:space="0" w:color="EEEEEE"/>
            <w:bottom w:val="single" w:sz="2" w:space="0" w:color="EEEEEE"/>
            <w:right w:val="single" w:sz="2" w:space="0" w:color="EEEEEE"/>
          </w:divBdr>
          <w:divsChild>
            <w:div w:id="601377516">
              <w:marLeft w:val="0"/>
              <w:marRight w:val="0"/>
              <w:marTop w:val="0"/>
              <w:marBottom w:val="0"/>
              <w:divBdr>
                <w:top w:val="single" w:sz="2" w:space="0" w:color="EEEEEE"/>
                <w:left w:val="single" w:sz="2" w:space="0" w:color="EEEEEE"/>
                <w:bottom w:val="single" w:sz="2" w:space="0" w:color="EEEEEE"/>
                <w:right w:val="single" w:sz="2" w:space="0" w:color="EEEEEE"/>
              </w:divBdr>
              <w:divsChild>
                <w:div w:id="156502036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77085620">
              <w:marLeft w:val="0"/>
              <w:marRight w:val="0"/>
              <w:marTop w:val="0"/>
              <w:marBottom w:val="0"/>
              <w:divBdr>
                <w:top w:val="single" w:sz="2" w:space="0" w:color="EEEEEE"/>
                <w:left w:val="single" w:sz="2" w:space="0" w:color="EEEEEE"/>
                <w:bottom w:val="single" w:sz="2" w:space="0" w:color="EEEEEE"/>
                <w:right w:val="single" w:sz="2" w:space="0" w:color="EEEEEE"/>
              </w:divBdr>
              <w:divsChild>
                <w:div w:id="337387025">
                  <w:marLeft w:val="0"/>
                  <w:marRight w:val="0"/>
                  <w:marTop w:val="0"/>
                  <w:marBottom w:val="0"/>
                  <w:divBdr>
                    <w:top w:val="single" w:sz="2" w:space="0" w:color="EEEEEE"/>
                    <w:left w:val="single" w:sz="2" w:space="0" w:color="EEEEEE"/>
                    <w:bottom w:val="single" w:sz="2" w:space="0" w:color="EEEEEE"/>
                    <w:right w:val="single" w:sz="2" w:space="0" w:color="EEEEEE"/>
                  </w:divBdr>
                  <w:divsChild>
                    <w:div w:id="1226061154">
                      <w:marLeft w:val="0"/>
                      <w:marRight w:val="0"/>
                      <w:marTop w:val="0"/>
                      <w:marBottom w:val="0"/>
                      <w:divBdr>
                        <w:top w:val="single" w:sz="2" w:space="0" w:color="EEEEEE"/>
                        <w:left w:val="single" w:sz="2" w:space="0" w:color="EEEEEE"/>
                        <w:bottom w:val="single" w:sz="2" w:space="0" w:color="EEEEEE"/>
                        <w:right w:val="single" w:sz="2" w:space="0" w:color="EEEEEE"/>
                      </w:divBdr>
                      <w:divsChild>
                        <w:div w:id="332997987">
                          <w:marLeft w:val="0"/>
                          <w:marRight w:val="0"/>
                          <w:marTop w:val="0"/>
                          <w:marBottom w:val="0"/>
                          <w:divBdr>
                            <w:top w:val="single" w:sz="2" w:space="0" w:color="EEEEEE"/>
                            <w:left w:val="single" w:sz="2" w:space="0" w:color="EEEEEE"/>
                            <w:bottom w:val="single" w:sz="2" w:space="0" w:color="EEEEEE"/>
                            <w:right w:val="single" w:sz="2" w:space="0" w:color="EEEEEE"/>
                          </w:divBdr>
                        </w:div>
                        <w:div w:id="1227956328">
                          <w:marLeft w:val="0"/>
                          <w:marRight w:val="0"/>
                          <w:marTop w:val="0"/>
                          <w:marBottom w:val="0"/>
                          <w:divBdr>
                            <w:top w:val="single" w:sz="2" w:space="0" w:color="EEEEEE"/>
                            <w:left w:val="single" w:sz="2" w:space="0" w:color="EEEEEE"/>
                            <w:bottom w:val="single" w:sz="2" w:space="0" w:color="EEEEEE"/>
                            <w:right w:val="single" w:sz="2" w:space="0" w:color="EEEEEE"/>
                          </w:divBdr>
                        </w:div>
                        <w:div w:id="1509562489">
                          <w:marLeft w:val="0"/>
                          <w:marRight w:val="0"/>
                          <w:marTop w:val="0"/>
                          <w:marBottom w:val="0"/>
                          <w:divBdr>
                            <w:top w:val="single" w:sz="2" w:space="0" w:color="EEEEEE"/>
                            <w:left w:val="single" w:sz="2" w:space="0" w:color="EEEEEE"/>
                            <w:bottom w:val="single" w:sz="2" w:space="0" w:color="EEEEEE"/>
                            <w:right w:val="single" w:sz="2" w:space="0" w:color="EEEEEE"/>
                          </w:divBdr>
                        </w:div>
                        <w:div w:id="1529445745">
                          <w:marLeft w:val="0"/>
                          <w:marRight w:val="0"/>
                          <w:marTop w:val="0"/>
                          <w:marBottom w:val="0"/>
                          <w:divBdr>
                            <w:top w:val="single" w:sz="2" w:space="0" w:color="EEEEEE"/>
                            <w:left w:val="single" w:sz="2" w:space="0" w:color="EEEEEE"/>
                            <w:bottom w:val="single" w:sz="2" w:space="0" w:color="EEEEEE"/>
                            <w:right w:val="single" w:sz="2" w:space="0" w:color="EEEEEE"/>
                          </w:divBdr>
                        </w:div>
                        <w:div w:id="22245127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04313019">
                  <w:marLeft w:val="0"/>
                  <w:marRight w:val="0"/>
                  <w:marTop w:val="0"/>
                  <w:marBottom w:val="0"/>
                  <w:divBdr>
                    <w:top w:val="single" w:sz="2" w:space="0" w:color="EEEEEE"/>
                    <w:left w:val="single" w:sz="2" w:space="0" w:color="EEEEEE"/>
                    <w:bottom w:val="single" w:sz="2" w:space="0" w:color="EEEEEE"/>
                    <w:right w:val="single" w:sz="2" w:space="0" w:color="EEEEEE"/>
                  </w:divBdr>
                  <w:divsChild>
                    <w:div w:id="200754212">
                      <w:marLeft w:val="0"/>
                      <w:marRight w:val="0"/>
                      <w:marTop w:val="0"/>
                      <w:marBottom w:val="0"/>
                      <w:divBdr>
                        <w:top w:val="single" w:sz="2" w:space="0" w:color="EEEEEE"/>
                        <w:left w:val="single" w:sz="2" w:space="0" w:color="EEEEEE"/>
                        <w:bottom w:val="single" w:sz="2" w:space="0" w:color="EEEEEE"/>
                        <w:right w:val="single" w:sz="2" w:space="0" w:color="EEEEEE"/>
                      </w:divBdr>
                    </w:div>
                    <w:div w:id="1194078374">
                      <w:marLeft w:val="0"/>
                      <w:marRight w:val="0"/>
                      <w:marTop w:val="0"/>
                      <w:marBottom w:val="0"/>
                      <w:divBdr>
                        <w:top w:val="single" w:sz="2" w:space="0" w:color="EEEEEE"/>
                        <w:left w:val="single" w:sz="2" w:space="0" w:color="EEEEEE"/>
                        <w:bottom w:val="single" w:sz="2" w:space="0" w:color="EEEEEE"/>
                        <w:right w:val="single" w:sz="2" w:space="0" w:color="EEEEEE"/>
                      </w:divBdr>
                      <w:divsChild>
                        <w:div w:id="1922255996">
                          <w:marLeft w:val="0"/>
                          <w:marRight w:val="0"/>
                          <w:marTop w:val="0"/>
                          <w:marBottom w:val="0"/>
                          <w:divBdr>
                            <w:top w:val="single" w:sz="2" w:space="0" w:color="EEEEEE"/>
                            <w:left w:val="single" w:sz="2" w:space="0" w:color="EEEEEE"/>
                            <w:bottom w:val="single" w:sz="2" w:space="0" w:color="EEEEEE"/>
                            <w:right w:val="single" w:sz="2" w:space="0" w:color="EEEEEE"/>
                          </w:divBdr>
                          <w:divsChild>
                            <w:div w:id="937712272">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 w:id="977421842">
      <w:bodyDiv w:val="1"/>
      <w:marLeft w:val="0"/>
      <w:marRight w:val="0"/>
      <w:marTop w:val="0"/>
      <w:marBottom w:val="0"/>
      <w:divBdr>
        <w:top w:val="none" w:sz="0" w:space="0" w:color="auto"/>
        <w:left w:val="none" w:sz="0" w:space="0" w:color="auto"/>
        <w:bottom w:val="none" w:sz="0" w:space="0" w:color="auto"/>
        <w:right w:val="none" w:sz="0" w:space="0" w:color="auto"/>
      </w:divBdr>
    </w:div>
    <w:div w:id="1264530683">
      <w:bodyDiv w:val="1"/>
      <w:marLeft w:val="0"/>
      <w:marRight w:val="0"/>
      <w:marTop w:val="0"/>
      <w:marBottom w:val="0"/>
      <w:divBdr>
        <w:top w:val="none" w:sz="0" w:space="0" w:color="auto"/>
        <w:left w:val="none" w:sz="0" w:space="0" w:color="auto"/>
        <w:bottom w:val="none" w:sz="0" w:space="0" w:color="auto"/>
        <w:right w:val="none" w:sz="0" w:space="0" w:color="auto"/>
      </w:divBdr>
    </w:div>
    <w:div w:id="1640378992">
      <w:bodyDiv w:val="1"/>
      <w:marLeft w:val="0"/>
      <w:marRight w:val="0"/>
      <w:marTop w:val="0"/>
      <w:marBottom w:val="0"/>
      <w:divBdr>
        <w:top w:val="none" w:sz="0" w:space="0" w:color="auto"/>
        <w:left w:val="none" w:sz="0" w:space="0" w:color="auto"/>
        <w:bottom w:val="none" w:sz="0" w:space="0" w:color="auto"/>
        <w:right w:val="none" w:sz="0" w:space="0" w:color="auto"/>
      </w:divBdr>
    </w:div>
    <w:div w:id="1644432578">
      <w:bodyDiv w:val="1"/>
      <w:marLeft w:val="0"/>
      <w:marRight w:val="0"/>
      <w:marTop w:val="0"/>
      <w:marBottom w:val="0"/>
      <w:divBdr>
        <w:top w:val="none" w:sz="0" w:space="0" w:color="auto"/>
        <w:left w:val="none" w:sz="0" w:space="0" w:color="auto"/>
        <w:bottom w:val="none" w:sz="0" w:space="0" w:color="auto"/>
        <w:right w:val="none" w:sz="0" w:space="0" w:color="auto"/>
      </w:divBdr>
    </w:div>
    <w:div w:id="19623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C060-159B-4CDA-99BB-5620DB93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1340</Words>
  <Characters>8179</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4</cp:revision>
  <cp:lastPrinted>2024-03-16T10:00:00Z</cp:lastPrinted>
  <dcterms:created xsi:type="dcterms:W3CDTF">2026-04-24T06:23:00Z</dcterms:created>
  <dcterms:modified xsi:type="dcterms:W3CDTF">2026-04-24T06:24:00Z</dcterms:modified>
</cp:coreProperties>
</file>