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B634" w14:textId="7328D06F" w:rsidR="00F775AA" w:rsidRPr="008273CD" w:rsidRDefault="00D32BD7" w:rsidP="008273CD">
      <w:pPr>
        <w:jc w:val="center"/>
        <w:rPr>
          <w:rFonts w:ascii="Avenir Book" w:hAnsi="Avenir Book"/>
          <w:b/>
          <w:bCs/>
          <w:sz w:val="24"/>
          <w:szCs w:val="24"/>
        </w:rPr>
      </w:pPr>
      <w:proofErr w:type="spellStart"/>
      <w:r w:rsidRPr="008273CD">
        <w:rPr>
          <w:rFonts w:ascii="Avenir Book" w:hAnsi="Avenir Book"/>
          <w:b/>
          <w:bCs/>
          <w:sz w:val="24"/>
          <w:szCs w:val="24"/>
        </w:rPr>
        <w:t>Compare</w:t>
      </w:r>
      <w:proofErr w:type="spellEnd"/>
      <w:r w:rsidRPr="008273CD">
        <w:rPr>
          <w:rFonts w:ascii="Avenir Book" w:hAnsi="Avenir Book"/>
          <w:b/>
          <w:bCs/>
          <w:sz w:val="24"/>
          <w:szCs w:val="24"/>
        </w:rPr>
        <w:t xml:space="preserve"> &amp; </w:t>
      </w:r>
      <w:proofErr w:type="spellStart"/>
      <w:r w:rsidRPr="008273CD">
        <w:rPr>
          <w:rFonts w:ascii="Avenir Book" w:hAnsi="Avenir Book"/>
          <w:b/>
          <w:bCs/>
          <w:sz w:val="24"/>
          <w:szCs w:val="24"/>
        </w:rPr>
        <w:t>contrast</w:t>
      </w:r>
      <w:proofErr w:type="spellEnd"/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2263"/>
        <w:gridCol w:w="2467"/>
        <w:gridCol w:w="1970"/>
        <w:gridCol w:w="1551"/>
        <w:gridCol w:w="1974"/>
        <w:gridCol w:w="2117"/>
        <w:gridCol w:w="1828"/>
      </w:tblGrid>
      <w:tr w:rsidR="005E3001" w:rsidRPr="005E3001" w14:paraId="5F1A11F2" w14:textId="77777777" w:rsidTr="005E3001">
        <w:tc>
          <w:tcPr>
            <w:tcW w:w="2263" w:type="dxa"/>
            <w:tcBorders>
              <w:bottom w:val="single" w:sz="12" w:space="0" w:color="auto"/>
            </w:tcBorders>
          </w:tcPr>
          <w:p w14:paraId="6481FBE5" w14:textId="223685D2" w:rsidR="00D32BD7" w:rsidRPr="005E3001" w:rsidRDefault="00D32BD7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proofErr w:type="spellStart"/>
            <w:r w:rsidRPr="005E3001">
              <w:rPr>
                <w:rFonts w:ascii="Avenir Book" w:hAnsi="Avenir Book"/>
                <w:b/>
                <w:bCs/>
                <w:sz w:val="24"/>
                <w:szCs w:val="24"/>
              </w:rPr>
              <w:t>Text</w:t>
            </w:r>
            <w:proofErr w:type="spellEnd"/>
            <w:r w:rsidRPr="005E3001">
              <w:rPr>
                <w:rFonts w:ascii="Avenir Book" w:hAnsi="Avenir Book"/>
                <w:b/>
                <w:bCs/>
                <w:sz w:val="24"/>
                <w:szCs w:val="24"/>
              </w:rPr>
              <w:t xml:space="preserve"> / element</w:t>
            </w:r>
          </w:p>
        </w:tc>
        <w:tc>
          <w:tcPr>
            <w:tcW w:w="2467" w:type="dxa"/>
            <w:tcBorders>
              <w:bottom w:val="single" w:sz="12" w:space="0" w:color="auto"/>
            </w:tcBorders>
          </w:tcPr>
          <w:p w14:paraId="10454E4D" w14:textId="77777777" w:rsidR="00D32BD7" w:rsidRPr="005E3001" w:rsidRDefault="007375EB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proofErr w:type="spellStart"/>
            <w:r w:rsidRPr="005E3001">
              <w:rPr>
                <w:rFonts w:ascii="Avenir Book" w:hAnsi="Avenir Book"/>
                <w:b/>
                <w:bCs/>
                <w:sz w:val="24"/>
                <w:szCs w:val="24"/>
              </w:rPr>
              <w:t>About</w:t>
            </w:r>
            <w:proofErr w:type="spellEnd"/>
            <w:r w:rsidRPr="005E3001">
              <w:rPr>
                <w:rFonts w:ascii="Avenir Book" w:hAnsi="Avenir Book"/>
                <w:b/>
                <w:bCs/>
                <w:sz w:val="24"/>
                <w:szCs w:val="24"/>
              </w:rPr>
              <w:t xml:space="preserve"> Love (</w:t>
            </w:r>
            <w:proofErr w:type="spellStart"/>
            <w:r w:rsidRPr="005E3001">
              <w:rPr>
                <w:rFonts w:ascii="Avenir Book" w:hAnsi="Avenir Book"/>
                <w:b/>
                <w:bCs/>
                <w:sz w:val="24"/>
                <w:szCs w:val="24"/>
              </w:rPr>
              <w:t>theme</w:t>
            </w:r>
            <w:proofErr w:type="spellEnd"/>
            <w:r w:rsidRPr="005E3001">
              <w:rPr>
                <w:rFonts w:ascii="Avenir Book" w:hAnsi="Avenir Book"/>
                <w:b/>
                <w:bCs/>
                <w:sz w:val="24"/>
                <w:szCs w:val="24"/>
              </w:rPr>
              <w:t>)</w:t>
            </w:r>
          </w:p>
          <w:p w14:paraId="69A95981" w14:textId="1829E1BE" w:rsidR="007375EB" w:rsidRPr="005E3001" w:rsidRDefault="007375EB">
            <w:pPr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</w:pPr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How does the text relate to the course title?</w:t>
            </w:r>
          </w:p>
        </w:tc>
        <w:tc>
          <w:tcPr>
            <w:tcW w:w="1970" w:type="dxa"/>
            <w:tcBorders>
              <w:bottom w:val="single" w:sz="12" w:space="0" w:color="auto"/>
            </w:tcBorders>
          </w:tcPr>
          <w:p w14:paraId="20DB977C" w14:textId="462442F1" w:rsidR="00D32BD7" w:rsidRPr="005E3001" w:rsidRDefault="00B12A92">
            <w:pPr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</w:pPr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Which other themes do you notice in the text?</w:t>
            </w:r>
          </w:p>
        </w:tc>
        <w:tc>
          <w:tcPr>
            <w:tcW w:w="1551" w:type="dxa"/>
            <w:tcBorders>
              <w:bottom w:val="single" w:sz="12" w:space="0" w:color="auto"/>
            </w:tcBorders>
          </w:tcPr>
          <w:p w14:paraId="234F3FEC" w14:textId="53CB861C" w:rsidR="00D32BD7" w:rsidRPr="005E3001" w:rsidRDefault="00BC7F9F">
            <w:pPr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</w:pPr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What can you say about the setting?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14:paraId="32540C57" w14:textId="1A03C49E" w:rsidR="00D32BD7" w:rsidRPr="005E3001" w:rsidRDefault="00BC7F9F">
            <w:pPr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</w:pPr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Tell me about how this text is structured (</w:t>
            </w:r>
            <w:r w:rsidR="008B481F"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difference between poem, novel, short story, film)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14:paraId="5D6A23A5" w14:textId="72DDD0A8" w:rsidR="00D32BD7" w:rsidRPr="005E3001" w:rsidRDefault="008B481F">
            <w:pPr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</w:pPr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 xml:space="preserve">How would you characterize the main character in this </w:t>
            </w:r>
            <w:proofErr w:type="gramStart"/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particular text</w:t>
            </w:r>
            <w:proofErr w:type="gramEnd"/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14:paraId="4BE65A11" w14:textId="082F231B" w:rsidR="00D32BD7" w:rsidRPr="005E3001" w:rsidRDefault="009F129E">
            <w:pPr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</w:pPr>
            <w:r w:rsidRPr="005E3001">
              <w:rPr>
                <w:rFonts w:ascii="Avenir Book" w:hAnsi="Avenir Book"/>
                <w:b/>
                <w:bCs/>
                <w:sz w:val="24"/>
                <w:szCs w:val="24"/>
                <w:lang w:val="en-US"/>
              </w:rPr>
              <w:t>What is the point of view in this text?</w:t>
            </w:r>
          </w:p>
        </w:tc>
      </w:tr>
      <w:tr w:rsidR="009F129E" w:rsidRPr="007375EB" w14:paraId="17CB2A08" w14:textId="77777777" w:rsidTr="005E3001">
        <w:tc>
          <w:tcPr>
            <w:tcW w:w="2263" w:type="dxa"/>
            <w:tcBorders>
              <w:top w:val="single" w:sz="12" w:space="0" w:color="auto"/>
            </w:tcBorders>
          </w:tcPr>
          <w:p w14:paraId="646B7813" w14:textId="77777777" w:rsidR="009F129E" w:rsidRDefault="009F129E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  <w:r w:rsidRPr="009F129E">
              <w:rPr>
                <w:rFonts w:ascii="Avenir Book" w:hAnsi="Avenir Book"/>
                <w:sz w:val="24"/>
                <w:szCs w:val="24"/>
                <w:lang w:val="en-US"/>
              </w:rPr>
              <w:t>The Story of an H</w:t>
            </w:r>
            <w:r>
              <w:rPr>
                <w:rFonts w:ascii="Avenir Book" w:hAnsi="Avenir Book"/>
                <w:sz w:val="24"/>
                <w:szCs w:val="24"/>
                <w:lang w:val="en-US"/>
              </w:rPr>
              <w:t xml:space="preserve">our written by Kate Chopin in </w:t>
            </w:r>
            <w:r w:rsidR="00F2742D">
              <w:rPr>
                <w:rFonts w:ascii="Avenir Book" w:hAnsi="Avenir Book"/>
                <w:sz w:val="24"/>
                <w:szCs w:val="24"/>
                <w:lang w:val="en-US"/>
              </w:rPr>
              <w:t>1894</w:t>
            </w:r>
          </w:p>
          <w:p w14:paraId="7338EC29" w14:textId="296F6A9D" w:rsidR="00B55224" w:rsidRPr="009F129E" w:rsidRDefault="00B5522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tcBorders>
              <w:top w:val="single" w:sz="12" w:space="0" w:color="auto"/>
            </w:tcBorders>
          </w:tcPr>
          <w:p w14:paraId="69C8E91D" w14:textId="77777777" w:rsidR="009F129E" w:rsidRPr="009F129E" w:rsidRDefault="009F129E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single" w:sz="12" w:space="0" w:color="auto"/>
            </w:tcBorders>
          </w:tcPr>
          <w:p w14:paraId="5BA3E011" w14:textId="77777777" w:rsidR="009F129E" w:rsidRDefault="009F129E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tcBorders>
              <w:top w:val="single" w:sz="12" w:space="0" w:color="auto"/>
            </w:tcBorders>
          </w:tcPr>
          <w:p w14:paraId="38D7C08C" w14:textId="77777777" w:rsidR="009F129E" w:rsidRDefault="009F129E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12" w:space="0" w:color="auto"/>
            </w:tcBorders>
          </w:tcPr>
          <w:p w14:paraId="48028291" w14:textId="77777777" w:rsidR="009F129E" w:rsidRDefault="009F129E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single" w:sz="12" w:space="0" w:color="auto"/>
            </w:tcBorders>
          </w:tcPr>
          <w:p w14:paraId="2357C800" w14:textId="77777777" w:rsidR="009F129E" w:rsidRDefault="009F129E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Borders>
              <w:top w:val="single" w:sz="12" w:space="0" w:color="auto"/>
            </w:tcBorders>
          </w:tcPr>
          <w:p w14:paraId="79A05AE0" w14:textId="77777777" w:rsidR="009F129E" w:rsidRDefault="009F129E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</w:tr>
      <w:tr w:rsidR="00F2742D" w:rsidRPr="007375EB" w14:paraId="406BDB0A" w14:textId="77777777" w:rsidTr="00B55224">
        <w:tc>
          <w:tcPr>
            <w:tcW w:w="2263" w:type="dxa"/>
          </w:tcPr>
          <w:p w14:paraId="18553819" w14:textId="77777777" w:rsidR="00F2742D" w:rsidRDefault="00F2742D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  <w:r>
              <w:rPr>
                <w:rFonts w:ascii="Avenir Book" w:hAnsi="Avenir Book"/>
                <w:sz w:val="24"/>
                <w:szCs w:val="24"/>
                <w:lang w:val="en-US"/>
              </w:rPr>
              <w:t xml:space="preserve">Sonnet 18 written by William Shakespeare in </w:t>
            </w:r>
            <w:r w:rsidR="006D18E4">
              <w:rPr>
                <w:rFonts w:ascii="Avenir Book" w:hAnsi="Avenir Book"/>
                <w:sz w:val="24"/>
                <w:szCs w:val="24"/>
                <w:lang w:val="en-US"/>
              </w:rPr>
              <w:t>1609</w:t>
            </w:r>
          </w:p>
          <w:p w14:paraId="67A6A8F1" w14:textId="57DB42B0" w:rsidR="00B55224" w:rsidRPr="009F129E" w:rsidRDefault="00B5522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</w:tcPr>
          <w:p w14:paraId="7FAC0EAC" w14:textId="77777777" w:rsidR="00F2742D" w:rsidRPr="009F129E" w:rsidRDefault="00F2742D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06BBD69F" w14:textId="77777777" w:rsidR="00F2742D" w:rsidRDefault="00F2742D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6F25483B" w14:textId="77777777" w:rsidR="00F2742D" w:rsidRDefault="00F2742D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14:paraId="045101AA" w14:textId="77777777" w:rsidR="00F2742D" w:rsidRDefault="00F2742D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32B97E8C" w14:textId="77777777" w:rsidR="00F2742D" w:rsidRDefault="00F2742D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113885A6" w14:textId="77777777" w:rsidR="00F2742D" w:rsidRDefault="00F2742D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</w:tr>
      <w:tr w:rsidR="006D18E4" w:rsidRPr="007375EB" w14:paraId="0C185C25" w14:textId="77777777" w:rsidTr="00B55224">
        <w:tc>
          <w:tcPr>
            <w:tcW w:w="2263" w:type="dxa"/>
          </w:tcPr>
          <w:p w14:paraId="31FD36F2" w14:textId="77777777" w:rsidR="006D18E4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  <w:r>
              <w:rPr>
                <w:rFonts w:ascii="Avenir Book" w:hAnsi="Avenir Book"/>
                <w:sz w:val="24"/>
                <w:szCs w:val="24"/>
                <w:lang w:val="en-US"/>
              </w:rPr>
              <w:t>Looking for Alaska written by John Green in 2005</w:t>
            </w:r>
          </w:p>
          <w:p w14:paraId="3E564B4E" w14:textId="77777777" w:rsidR="00B55224" w:rsidRDefault="00B5522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  <w:p w14:paraId="03898A0D" w14:textId="681ED425" w:rsidR="00B55224" w:rsidRDefault="00B5522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</w:tcPr>
          <w:p w14:paraId="4E81B444" w14:textId="77777777" w:rsidR="006D18E4" w:rsidRPr="009F129E" w:rsidRDefault="006D18E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60ED8099" w14:textId="77777777" w:rsidR="006D18E4" w:rsidRDefault="006D18E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126B5D01" w14:textId="77777777" w:rsidR="006D18E4" w:rsidRDefault="006D18E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14:paraId="3BDBA6A9" w14:textId="77777777" w:rsidR="006D18E4" w:rsidRDefault="006D18E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74957D2E" w14:textId="77777777" w:rsidR="006D18E4" w:rsidRDefault="006D18E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25F03B1C" w14:textId="77777777" w:rsidR="006D18E4" w:rsidRDefault="006D18E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</w:tr>
      <w:tr w:rsidR="006958D3" w:rsidRPr="007375EB" w14:paraId="395C13E6" w14:textId="77777777" w:rsidTr="00B55224">
        <w:tc>
          <w:tcPr>
            <w:tcW w:w="2263" w:type="dxa"/>
          </w:tcPr>
          <w:p w14:paraId="358DBE85" w14:textId="77777777" w:rsidR="006958D3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  <w:r>
              <w:rPr>
                <w:rFonts w:ascii="Avenir Book" w:hAnsi="Avenir Book"/>
                <w:sz w:val="24"/>
                <w:szCs w:val="24"/>
                <w:lang w:val="en-US"/>
              </w:rPr>
              <w:t>The Fault in our Stars</w:t>
            </w:r>
            <w:r w:rsidR="00E41F24">
              <w:rPr>
                <w:rFonts w:ascii="Avenir Book" w:hAnsi="Avenir Book"/>
                <w:sz w:val="24"/>
                <w:szCs w:val="24"/>
                <w:lang w:val="en-US"/>
              </w:rPr>
              <w:t xml:space="preserve"> directed by Josh Boone in 2014, based on the novel of the same title by John Green</w:t>
            </w:r>
            <w:r w:rsidR="004B5C9A">
              <w:rPr>
                <w:rFonts w:ascii="Avenir Book" w:hAnsi="Avenir Book"/>
                <w:sz w:val="24"/>
                <w:szCs w:val="24"/>
                <w:lang w:val="en-US"/>
              </w:rPr>
              <w:t xml:space="preserve"> in 2012</w:t>
            </w:r>
          </w:p>
          <w:p w14:paraId="41DCED93" w14:textId="3980A94A" w:rsidR="00B55224" w:rsidRDefault="00B55224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</w:tcPr>
          <w:p w14:paraId="5392F811" w14:textId="77777777" w:rsidR="006958D3" w:rsidRPr="009F129E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484391F2" w14:textId="77777777" w:rsidR="006958D3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6342CEB9" w14:textId="77777777" w:rsidR="006958D3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14:paraId="150178EF" w14:textId="77777777" w:rsidR="006958D3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7489279C" w14:textId="77777777" w:rsidR="006958D3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4CC1941E" w14:textId="77777777" w:rsidR="006958D3" w:rsidRDefault="006958D3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</w:tc>
      </w:tr>
    </w:tbl>
    <w:p w14:paraId="137E858E" w14:textId="77777777" w:rsidR="00D32BD7" w:rsidRPr="007375EB" w:rsidRDefault="00D32BD7">
      <w:pPr>
        <w:rPr>
          <w:rFonts w:ascii="Avenir Book" w:hAnsi="Avenir Book"/>
          <w:sz w:val="24"/>
          <w:szCs w:val="24"/>
          <w:lang w:val="en-US"/>
        </w:rPr>
      </w:pPr>
    </w:p>
    <w:sectPr w:rsidR="00D32BD7" w:rsidRPr="007375EB" w:rsidSect="007375E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0D"/>
    <w:rsid w:val="004B5C9A"/>
    <w:rsid w:val="005E3001"/>
    <w:rsid w:val="006958D3"/>
    <w:rsid w:val="006D18E4"/>
    <w:rsid w:val="007375EB"/>
    <w:rsid w:val="008273CD"/>
    <w:rsid w:val="008B481F"/>
    <w:rsid w:val="009F129E"/>
    <w:rsid w:val="00B12A92"/>
    <w:rsid w:val="00B55224"/>
    <w:rsid w:val="00BC7F9F"/>
    <w:rsid w:val="00D32BD7"/>
    <w:rsid w:val="00E41F24"/>
    <w:rsid w:val="00F2742D"/>
    <w:rsid w:val="00F775AA"/>
    <w:rsid w:val="00F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282"/>
  <w15:chartTrackingRefBased/>
  <w15:docId w15:val="{55AC546E-DDAC-464A-B24B-E3A58E9D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3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Hauptmann</dc:creator>
  <cp:keywords/>
  <dc:description/>
  <cp:lastModifiedBy>Simone Hauptmann</cp:lastModifiedBy>
  <cp:revision>15</cp:revision>
  <dcterms:created xsi:type="dcterms:W3CDTF">2023-05-08T09:17:00Z</dcterms:created>
  <dcterms:modified xsi:type="dcterms:W3CDTF">2023-05-08T09:27:00Z</dcterms:modified>
</cp:coreProperties>
</file>