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3BFD4" w14:textId="77777777" w:rsidR="0025184B" w:rsidRPr="00F76061" w:rsidRDefault="0025184B" w:rsidP="0025184B">
      <w:pPr>
        <w:rPr>
          <w:rFonts w:ascii="Arial" w:eastAsia="Times New Roman" w:hAnsi="Arial" w:cs="Arial"/>
          <w:sz w:val="20"/>
          <w:szCs w:val="20"/>
          <w:lang w:eastAsia="ja-JP"/>
        </w:rPr>
      </w:pPr>
      <w:bookmarkStart w:id="0" w:name="_Hlk132293992"/>
      <w:r w:rsidRPr="00F76061">
        <w:rPr>
          <w:rFonts w:ascii="Arial" w:hAnsi="Arial" w:cs="Arial"/>
          <w:sz w:val="20"/>
          <w:szCs w:val="20"/>
        </w:rPr>
        <w:t>Gruppe 1-2</w:t>
      </w:r>
    </w:p>
    <w:p w14:paraId="7502DAAA" w14:textId="1BE902D3" w:rsidR="0025184B" w:rsidRPr="00F76061" w:rsidRDefault="0025184B" w:rsidP="0025184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454545"/>
          <w:sz w:val="20"/>
          <w:szCs w:val="20"/>
        </w:rPr>
      </w:pPr>
      <w:r w:rsidRPr="00F76061">
        <w:rPr>
          <w:rFonts w:ascii="Arial" w:hAnsi="Arial" w:cs="Arial"/>
          <w:color w:val="454545"/>
          <w:sz w:val="20"/>
          <w:szCs w:val="20"/>
        </w:rPr>
        <w:t>Læs teksten om </w:t>
      </w:r>
      <w:hyperlink r:id="rId5" w:history="1">
        <w:r w:rsidRPr="00F76061">
          <w:rPr>
            <w:rStyle w:val="Hyperlink"/>
            <w:rFonts w:ascii="Arial" w:eastAsiaTheme="majorEastAsia" w:hAnsi="Arial" w:cs="Arial"/>
            <w:color w:val="0062AE"/>
            <w:sz w:val="20"/>
            <w:szCs w:val="20"/>
          </w:rPr>
          <w:t>Europa-Kommissionen</w:t>
        </w:r>
      </w:hyperlink>
      <w:r w:rsidRPr="00F76061">
        <w:rPr>
          <w:rFonts w:ascii="Arial" w:hAnsi="Arial" w:cs="Arial"/>
          <w:color w:val="454545"/>
          <w:sz w:val="20"/>
          <w:szCs w:val="20"/>
        </w:rPr>
        <w:t xml:space="preserve"> og </w:t>
      </w:r>
      <w:r w:rsidR="00F76061" w:rsidRPr="00F76061">
        <w:rPr>
          <w:rFonts w:ascii="Arial" w:hAnsi="Arial" w:cs="Arial"/>
          <w:color w:val="454545"/>
          <w:sz w:val="20"/>
          <w:szCs w:val="20"/>
        </w:rPr>
        <w:t>hav følgende klart på jeres papir</w:t>
      </w:r>
      <w:r w:rsidRPr="00F76061">
        <w:rPr>
          <w:rFonts w:ascii="Arial" w:hAnsi="Arial" w:cs="Arial"/>
          <w:color w:val="454545"/>
          <w:sz w:val="20"/>
          <w:szCs w:val="20"/>
        </w:rPr>
        <w:t>:</w:t>
      </w:r>
    </w:p>
    <w:p w14:paraId="098BA3DF" w14:textId="77777777" w:rsidR="0025184B" w:rsidRPr="00F76061" w:rsidRDefault="0025184B" w:rsidP="002518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54545"/>
          <w:sz w:val="20"/>
          <w:szCs w:val="20"/>
        </w:rPr>
      </w:pPr>
      <w:r w:rsidRPr="00F76061">
        <w:rPr>
          <w:rFonts w:ascii="Arial" w:hAnsi="Arial" w:cs="Arial"/>
          <w:color w:val="454545"/>
          <w:sz w:val="20"/>
          <w:szCs w:val="20"/>
        </w:rPr>
        <w:t>Hvor mange medlemmer er der i Kommissionen, og hvordan vælges de?</w:t>
      </w:r>
    </w:p>
    <w:p w14:paraId="4D1A5C15" w14:textId="77777777" w:rsidR="0025184B" w:rsidRPr="00F76061" w:rsidRDefault="0025184B" w:rsidP="002518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54545"/>
          <w:sz w:val="20"/>
          <w:szCs w:val="20"/>
        </w:rPr>
      </w:pPr>
      <w:r w:rsidRPr="00F76061">
        <w:rPr>
          <w:rFonts w:ascii="Arial" w:hAnsi="Arial" w:cs="Arial"/>
          <w:color w:val="454545"/>
          <w:sz w:val="20"/>
          <w:szCs w:val="20"/>
        </w:rPr>
        <w:t>Hvilke interesser varetager Kommissionen - nationale, ideologiske eller EU-fællesskabets?</w:t>
      </w:r>
    </w:p>
    <w:p w14:paraId="074B62B5" w14:textId="77777777" w:rsidR="0025184B" w:rsidRPr="00F76061" w:rsidRDefault="0025184B" w:rsidP="002518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54545"/>
          <w:sz w:val="20"/>
          <w:szCs w:val="20"/>
        </w:rPr>
      </w:pPr>
      <w:r w:rsidRPr="00F76061">
        <w:rPr>
          <w:rFonts w:ascii="Arial" w:hAnsi="Arial" w:cs="Arial"/>
          <w:color w:val="454545"/>
          <w:sz w:val="20"/>
          <w:szCs w:val="20"/>
        </w:rPr>
        <w:t>Hvilke opgaver har Kommissionen i forhold til lovgivningen – hvad må og skal Kommissionen overordnet set gøre?</w:t>
      </w:r>
    </w:p>
    <w:p w14:paraId="72165B65" w14:textId="77777777" w:rsidR="0025184B" w:rsidRPr="00F76061" w:rsidRDefault="0025184B" w:rsidP="002518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54545"/>
          <w:sz w:val="20"/>
          <w:szCs w:val="20"/>
        </w:rPr>
      </w:pPr>
      <w:r w:rsidRPr="00F76061">
        <w:rPr>
          <w:rFonts w:ascii="Arial" w:hAnsi="Arial" w:cs="Arial"/>
          <w:color w:val="454545"/>
          <w:sz w:val="20"/>
          <w:szCs w:val="20"/>
        </w:rPr>
        <w:t>Hvordan arbejder Kommissionen mere konkret?</w:t>
      </w:r>
    </w:p>
    <w:p w14:paraId="5EBD20E2" w14:textId="77777777" w:rsidR="0025184B" w:rsidRPr="00F76061" w:rsidRDefault="0025184B" w:rsidP="0025184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454545"/>
          <w:sz w:val="20"/>
          <w:szCs w:val="20"/>
        </w:rPr>
      </w:pPr>
    </w:p>
    <w:p w14:paraId="18A36D39" w14:textId="77777777" w:rsidR="0025184B" w:rsidRPr="00F76061" w:rsidRDefault="0025184B" w:rsidP="0025184B">
      <w:pPr>
        <w:rPr>
          <w:rFonts w:ascii="Arial" w:eastAsia="Times New Roman" w:hAnsi="Arial" w:cs="Arial"/>
          <w:sz w:val="20"/>
          <w:szCs w:val="20"/>
          <w:lang w:eastAsia="ja-JP"/>
        </w:rPr>
      </w:pPr>
      <w:r w:rsidRPr="00F76061">
        <w:rPr>
          <w:rFonts w:ascii="Arial" w:hAnsi="Arial" w:cs="Arial"/>
          <w:sz w:val="20"/>
          <w:szCs w:val="20"/>
        </w:rPr>
        <w:t>Gruppe 3-4</w:t>
      </w:r>
    </w:p>
    <w:p w14:paraId="50A1E57E" w14:textId="21B9E2DD" w:rsidR="0025184B" w:rsidRPr="00F76061" w:rsidRDefault="0025184B" w:rsidP="0025184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454545"/>
          <w:sz w:val="20"/>
          <w:szCs w:val="20"/>
        </w:rPr>
      </w:pPr>
      <w:r w:rsidRPr="00F76061">
        <w:rPr>
          <w:rFonts w:ascii="Arial" w:hAnsi="Arial" w:cs="Arial"/>
          <w:color w:val="454545"/>
          <w:sz w:val="20"/>
          <w:szCs w:val="20"/>
        </w:rPr>
        <w:t>Læs teksten til </w:t>
      </w:r>
      <w:hyperlink r:id="rId6" w:history="1">
        <w:r w:rsidRPr="00F76061">
          <w:rPr>
            <w:rStyle w:val="Hyperlink"/>
            <w:rFonts w:ascii="Arial" w:eastAsiaTheme="majorEastAsia" w:hAnsi="Arial" w:cs="Arial"/>
            <w:color w:val="0062AE"/>
            <w:sz w:val="20"/>
            <w:szCs w:val="20"/>
          </w:rPr>
          <w:t>Ministerrådet</w:t>
        </w:r>
      </w:hyperlink>
      <w:r w:rsidRPr="00F76061">
        <w:rPr>
          <w:rFonts w:ascii="Arial" w:hAnsi="Arial" w:cs="Arial"/>
          <w:color w:val="454545"/>
          <w:sz w:val="20"/>
          <w:szCs w:val="20"/>
        </w:rPr>
        <w:t xml:space="preserve"> og </w:t>
      </w:r>
      <w:r w:rsidR="00F76061" w:rsidRPr="00F76061">
        <w:rPr>
          <w:rFonts w:ascii="Arial" w:hAnsi="Arial" w:cs="Arial"/>
          <w:color w:val="454545"/>
          <w:sz w:val="20"/>
          <w:szCs w:val="20"/>
        </w:rPr>
        <w:t xml:space="preserve">hav følgende klart på jeres </w:t>
      </w:r>
      <w:proofErr w:type="gramStart"/>
      <w:r w:rsidR="00F76061" w:rsidRPr="00F76061">
        <w:rPr>
          <w:rFonts w:ascii="Arial" w:hAnsi="Arial" w:cs="Arial"/>
          <w:color w:val="454545"/>
          <w:sz w:val="20"/>
          <w:szCs w:val="20"/>
        </w:rPr>
        <w:t>papir:</w:t>
      </w:r>
      <w:r w:rsidRPr="00F76061">
        <w:rPr>
          <w:rFonts w:ascii="Arial" w:hAnsi="Arial" w:cs="Arial"/>
          <w:color w:val="454545"/>
          <w:sz w:val="20"/>
          <w:szCs w:val="20"/>
        </w:rPr>
        <w:t>:</w:t>
      </w:r>
      <w:proofErr w:type="gramEnd"/>
    </w:p>
    <w:p w14:paraId="6DEDFF0B" w14:textId="77777777" w:rsidR="0025184B" w:rsidRPr="00F76061" w:rsidRDefault="0025184B" w:rsidP="002518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54545"/>
          <w:sz w:val="20"/>
          <w:szCs w:val="20"/>
        </w:rPr>
      </w:pPr>
      <w:r w:rsidRPr="00F76061">
        <w:rPr>
          <w:rFonts w:ascii="Arial" w:hAnsi="Arial" w:cs="Arial"/>
          <w:color w:val="454545"/>
          <w:sz w:val="20"/>
          <w:szCs w:val="20"/>
        </w:rPr>
        <w:t>Hvor mange medlemmer er der i Ministerrådet, og hvordan vælges de?</w:t>
      </w:r>
    </w:p>
    <w:p w14:paraId="5E5E34E4" w14:textId="77777777" w:rsidR="0025184B" w:rsidRPr="00F76061" w:rsidRDefault="0025184B" w:rsidP="002518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54545"/>
          <w:sz w:val="20"/>
          <w:szCs w:val="20"/>
        </w:rPr>
      </w:pPr>
      <w:r w:rsidRPr="00F76061">
        <w:rPr>
          <w:rFonts w:ascii="Arial" w:hAnsi="Arial" w:cs="Arial"/>
          <w:color w:val="454545"/>
          <w:sz w:val="20"/>
          <w:szCs w:val="20"/>
        </w:rPr>
        <w:t>Hvilke interesser varetager Ministerrådet – nationale, ideologiske eller EU-fællesskabets?</w:t>
      </w:r>
    </w:p>
    <w:p w14:paraId="5F1FFE3F" w14:textId="77777777" w:rsidR="0025184B" w:rsidRPr="00F76061" w:rsidRDefault="0025184B" w:rsidP="002518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54545"/>
          <w:sz w:val="20"/>
          <w:szCs w:val="20"/>
        </w:rPr>
      </w:pPr>
      <w:r w:rsidRPr="00F76061">
        <w:rPr>
          <w:rFonts w:ascii="Arial" w:hAnsi="Arial" w:cs="Arial"/>
          <w:color w:val="454545"/>
          <w:sz w:val="20"/>
          <w:szCs w:val="20"/>
        </w:rPr>
        <w:t>Hvilke opgaver har Ministerrådet i forhold til lovgivningen? Hvad må og skal Ministerrådet overordnet set gøre?</w:t>
      </w:r>
    </w:p>
    <w:p w14:paraId="6969948B" w14:textId="77777777" w:rsidR="0025184B" w:rsidRPr="00F76061" w:rsidRDefault="0025184B" w:rsidP="002518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54545"/>
          <w:sz w:val="20"/>
          <w:szCs w:val="20"/>
        </w:rPr>
      </w:pPr>
      <w:r w:rsidRPr="00F76061">
        <w:rPr>
          <w:rFonts w:ascii="Arial" w:hAnsi="Arial" w:cs="Arial"/>
          <w:color w:val="454545"/>
          <w:sz w:val="20"/>
          <w:szCs w:val="20"/>
        </w:rPr>
        <w:t>Hvordan arbejder Ministerrådet mere konkret?</w:t>
      </w:r>
    </w:p>
    <w:p w14:paraId="12749AA6" w14:textId="77777777" w:rsidR="0025184B" w:rsidRPr="00F76061" w:rsidRDefault="0025184B" w:rsidP="0025184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454545"/>
          <w:sz w:val="20"/>
          <w:szCs w:val="20"/>
        </w:rPr>
      </w:pPr>
    </w:p>
    <w:p w14:paraId="1E5D9957" w14:textId="77777777" w:rsidR="0025184B" w:rsidRPr="00F76061" w:rsidRDefault="0025184B" w:rsidP="0025184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454545"/>
          <w:sz w:val="20"/>
          <w:szCs w:val="20"/>
        </w:rPr>
      </w:pPr>
      <w:r w:rsidRPr="00F76061">
        <w:rPr>
          <w:rFonts w:ascii="Arial" w:hAnsi="Arial" w:cs="Arial"/>
          <w:color w:val="454545"/>
          <w:sz w:val="20"/>
          <w:szCs w:val="20"/>
        </w:rPr>
        <w:t>Gruppe 5-6</w:t>
      </w:r>
    </w:p>
    <w:p w14:paraId="07D05994" w14:textId="1F61A9D4" w:rsidR="0025184B" w:rsidRPr="00F76061" w:rsidRDefault="0025184B" w:rsidP="0025184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454545"/>
          <w:sz w:val="20"/>
          <w:szCs w:val="20"/>
        </w:rPr>
      </w:pPr>
      <w:r w:rsidRPr="00F76061">
        <w:rPr>
          <w:rFonts w:ascii="Arial" w:hAnsi="Arial" w:cs="Arial"/>
          <w:color w:val="454545"/>
          <w:sz w:val="20"/>
          <w:szCs w:val="20"/>
        </w:rPr>
        <w:t>Læs teksten til </w:t>
      </w:r>
      <w:hyperlink r:id="rId7" w:history="1">
        <w:r w:rsidRPr="00F76061">
          <w:rPr>
            <w:rStyle w:val="Hyperlink"/>
            <w:rFonts w:ascii="Arial" w:eastAsiaTheme="majorEastAsia" w:hAnsi="Arial" w:cs="Arial"/>
            <w:color w:val="0062AE"/>
            <w:sz w:val="20"/>
            <w:szCs w:val="20"/>
          </w:rPr>
          <w:t>Europa-Parlamentet</w:t>
        </w:r>
      </w:hyperlink>
      <w:r w:rsidRPr="00F76061">
        <w:rPr>
          <w:rFonts w:ascii="Arial" w:hAnsi="Arial" w:cs="Arial"/>
          <w:color w:val="454545"/>
          <w:sz w:val="20"/>
          <w:szCs w:val="20"/>
        </w:rPr>
        <w:t xml:space="preserve"> og </w:t>
      </w:r>
      <w:r w:rsidR="00F76061" w:rsidRPr="00F76061">
        <w:rPr>
          <w:rFonts w:ascii="Arial" w:hAnsi="Arial" w:cs="Arial"/>
          <w:color w:val="454545"/>
          <w:sz w:val="20"/>
          <w:szCs w:val="20"/>
        </w:rPr>
        <w:t xml:space="preserve">hav følgende klart på jeres </w:t>
      </w:r>
      <w:proofErr w:type="gramStart"/>
      <w:r w:rsidR="00F76061" w:rsidRPr="00F76061">
        <w:rPr>
          <w:rFonts w:ascii="Arial" w:hAnsi="Arial" w:cs="Arial"/>
          <w:color w:val="454545"/>
          <w:sz w:val="20"/>
          <w:szCs w:val="20"/>
        </w:rPr>
        <w:t>papir:</w:t>
      </w:r>
      <w:r w:rsidRPr="00F76061">
        <w:rPr>
          <w:rFonts w:ascii="Arial" w:hAnsi="Arial" w:cs="Arial"/>
          <w:color w:val="454545"/>
          <w:sz w:val="20"/>
          <w:szCs w:val="20"/>
        </w:rPr>
        <w:t>:</w:t>
      </w:r>
      <w:proofErr w:type="gramEnd"/>
    </w:p>
    <w:p w14:paraId="5F09345E" w14:textId="77777777" w:rsidR="0025184B" w:rsidRPr="00F76061" w:rsidRDefault="0025184B" w:rsidP="002518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54545"/>
          <w:sz w:val="20"/>
          <w:szCs w:val="20"/>
        </w:rPr>
      </w:pPr>
      <w:r w:rsidRPr="00F76061">
        <w:rPr>
          <w:rFonts w:ascii="Arial" w:hAnsi="Arial" w:cs="Arial"/>
          <w:color w:val="454545"/>
          <w:sz w:val="20"/>
          <w:szCs w:val="20"/>
        </w:rPr>
        <w:t>Hvor mange medlemmer er der i Parlamentet, og hvordan vælges de?</w:t>
      </w:r>
    </w:p>
    <w:p w14:paraId="7F2ADD6D" w14:textId="77777777" w:rsidR="0025184B" w:rsidRPr="00F76061" w:rsidRDefault="0025184B" w:rsidP="002518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54545"/>
          <w:sz w:val="20"/>
          <w:szCs w:val="20"/>
        </w:rPr>
      </w:pPr>
      <w:r w:rsidRPr="00F76061">
        <w:rPr>
          <w:rFonts w:ascii="Arial" w:hAnsi="Arial" w:cs="Arial"/>
          <w:color w:val="454545"/>
          <w:sz w:val="20"/>
          <w:szCs w:val="20"/>
        </w:rPr>
        <w:t>Hvilke interesser varetager Parlamentet – nationale, ideologiske eller EU-fællesskabets?</w:t>
      </w:r>
    </w:p>
    <w:p w14:paraId="2A7D924A" w14:textId="77777777" w:rsidR="0025184B" w:rsidRPr="00F76061" w:rsidRDefault="0025184B" w:rsidP="002518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54545"/>
          <w:sz w:val="20"/>
          <w:szCs w:val="20"/>
        </w:rPr>
      </w:pPr>
      <w:r w:rsidRPr="00F76061">
        <w:rPr>
          <w:rFonts w:ascii="Arial" w:hAnsi="Arial" w:cs="Arial"/>
          <w:color w:val="454545"/>
          <w:sz w:val="20"/>
          <w:szCs w:val="20"/>
        </w:rPr>
        <w:t>Hvilke opgaver har Parlamentet i forhold til lovgivningen? Hvad må og skal Parlamentet overordnet set gøre?</w:t>
      </w:r>
    </w:p>
    <w:p w14:paraId="2E61E5BE" w14:textId="77777777" w:rsidR="0025184B" w:rsidRPr="00F76061" w:rsidRDefault="0025184B" w:rsidP="002518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54545"/>
          <w:sz w:val="20"/>
          <w:szCs w:val="20"/>
        </w:rPr>
      </w:pPr>
      <w:r w:rsidRPr="00F76061">
        <w:rPr>
          <w:rFonts w:ascii="Arial" w:hAnsi="Arial" w:cs="Arial"/>
          <w:color w:val="454545"/>
          <w:sz w:val="20"/>
          <w:szCs w:val="20"/>
        </w:rPr>
        <w:t>Hvordan arbejder Parlamentet mere konkret?</w:t>
      </w:r>
    </w:p>
    <w:p w14:paraId="7CB78116" w14:textId="77777777" w:rsidR="0025184B" w:rsidRPr="00F76061" w:rsidRDefault="0025184B" w:rsidP="0025184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454545"/>
          <w:sz w:val="20"/>
          <w:szCs w:val="20"/>
        </w:rPr>
      </w:pPr>
    </w:p>
    <w:p w14:paraId="26E02BBE" w14:textId="77777777" w:rsidR="0025184B" w:rsidRPr="00F76061" w:rsidRDefault="0025184B" w:rsidP="0025184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454545"/>
          <w:sz w:val="20"/>
          <w:szCs w:val="20"/>
        </w:rPr>
      </w:pPr>
      <w:r w:rsidRPr="00F76061">
        <w:rPr>
          <w:rFonts w:ascii="Arial" w:hAnsi="Arial" w:cs="Arial"/>
          <w:color w:val="454545"/>
          <w:sz w:val="20"/>
          <w:szCs w:val="20"/>
        </w:rPr>
        <w:t>Gruppe 7-8</w:t>
      </w:r>
    </w:p>
    <w:p w14:paraId="00FAF085" w14:textId="3F44C531" w:rsidR="0025184B" w:rsidRPr="00F76061" w:rsidRDefault="0025184B" w:rsidP="0025184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454545"/>
          <w:sz w:val="20"/>
          <w:szCs w:val="20"/>
        </w:rPr>
      </w:pPr>
      <w:r w:rsidRPr="00F76061">
        <w:rPr>
          <w:rFonts w:ascii="Arial" w:hAnsi="Arial" w:cs="Arial"/>
          <w:color w:val="454545"/>
          <w:sz w:val="20"/>
          <w:szCs w:val="20"/>
        </w:rPr>
        <w:t>Læs teksten til </w:t>
      </w:r>
      <w:hyperlink r:id="rId8" w:history="1">
        <w:r w:rsidRPr="00F76061">
          <w:rPr>
            <w:rStyle w:val="Hyperlink"/>
            <w:rFonts w:ascii="Arial" w:eastAsiaTheme="majorEastAsia" w:hAnsi="Arial" w:cs="Arial"/>
            <w:color w:val="0062AE"/>
            <w:sz w:val="20"/>
            <w:szCs w:val="20"/>
          </w:rPr>
          <w:t>EU-Domstolen</w:t>
        </w:r>
      </w:hyperlink>
      <w:r w:rsidRPr="00F76061">
        <w:rPr>
          <w:rFonts w:ascii="Arial" w:hAnsi="Arial" w:cs="Arial"/>
          <w:color w:val="454545"/>
          <w:sz w:val="20"/>
          <w:szCs w:val="20"/>
        </w:rPr>
        <w:t> og</w:t>
      </w:r>
      <w:r w:rsidR="00F76061" w:rsidRPr="00F76061">
        <w:rPr>
          <w:rFonts w:ascii="Arial" w:hAnsi="Arial" w:cs="Arial"/>
          <w:color w:val="454545"/>
          <w:sz w:val="20"/>
          <w:szCs w:val="20"/>
        </w:rPr>
        <w:t xml:space="preserve"> </w:t>
      </w:r>
      <w:r w:rsidR="00F76061" w:rsidRPr="00F76061">
        <w:rPr>
          <w:rFonts w:ascii="Arial" w:hAnsi="Arial" w:cs="Arial"/>
          <w:color w:val="454545"/>
          <w:sz w:val="20"/>
          <w:szCs w:val="20"/>
        </w:rPr>
        <w:t xml:space="preserve">hav følgende klart på jeres </w:t>
      </w:r>
      <w:proofErr w:type="gramStart"/>
      <w:r w:rsidR="00F76061" w:rsidRPr="00F76061">
        <w:rPr>
          <w:rFonts w:ascii="Arial" w:hAnsi="Arial" w:cs="Arial"/>
          <w:color w:val="454545"/>
          <w:sz w:val="20"/>
          <w:szCs w:val="20"/>
        </w:rPr>
        <w:t>papir:</w:t>
      </w:r>
      <w:r w:rsidRPr="00F76061">
        <w:rPr>
          <w:rFonts w:ascii="Arial" w:hAnsi="Arial" w:cs="Arial"/>
          <w:color w:val="454545"/>
          <w:sz w:val="20"/>
          <w:szCs w:val="20"/>
        </w:rPr>
        <w:t>:</w:t>
      </w:r>
      <w:proofErr w:type="gramEnd"/>
    </w:p>
    <w:p w14:paraId="35E9BF49" w14:textId="77777777" w:rsidR="0025184B" w:rsidRPr="00F76061" w:rsidRDefault="0025184B" w:rsidP="002518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54545"/>
          <w:sz w:val="20"/>
          <w:szCs w:val="20"/>
        </w:rPr>
      </w:pPr>
      <w:r w:rsidRPr="00F76061">
        <w:rPr>
          <w:rFonts w:ascii="Arial" w:hAnsi="Arial" w:cs="Arial"/>
          <w:color w:val="454545"/>
          <w:sz w:val="20"/>
          <w:szCs w:val="20"/>
        </w:rPr>
        <w:t>Hvor mange medlemmer er der i EU-Domstolen, og hvordan vælges de?</w:t>
      </w:r>
    </w:p>
    <w:p w14:paraId="635C2A5C" w14:textId="77777777" w:rsidR="0025184B" w:rsidRPr="00F76061" w:rsidRDefault="0025184B" w:rsidP="002518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54545"/>
          <w:sz w:val="20"/>
          <w:szCs w:val="20"/>
        </w:rPr>
      </w:pPr>
      <w:r w:rsidRPr="00F76061">
        <w:rPr>
          <w:rFonts w:ascii="Arial" w:hAnsi="Arial" w:cs="Arial"/>
          <w:color w:val="454545"/>
          <w:sz w:val="20"/>
          <w:szCs w:val="20"/>
        </w:rPr>
        <w:t>Hvilke interesser varetager EU-Domstolen – nationale, ideologiske eller EU-fællesskabets?</w:t>
      </w:r>
    </w:p>
    <w:p w14:paraId="61D204BB" w14:textId="77777777" w:rsidR="0025184B" w:rsidRPr="00F76061" w:rsidRDefault="0025184B" w:rsidP="002518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54545"/>
          <w:sz w:val="20"/>
          <w:szCs w:val="20"/>
        </w:rPr>
      </w:pPr>
      <w:r w:rsidRPr="00F76061">
        <w:rPr>
          <w:rFonts w:ascii="Arial" w:hAnsi="Arial" w:cs="Arial"/>
          <w:color w:val="454545"/>
          <w:sz w:val="20"/>
          <w:szCs w:val="20"/>
        </w:rPr>
        <w:t>Hvilke opgaver har EU-Domstolen i forhold til lovgivningen? Hvad må og skal EU-Domstolen overordnet set gøre?</w:t>
      </w:r>
    </w:p>
    <w:p w14:paraId="510C56B2" w14:textId="77777777" w:rsidR="0025184B" w:rsidRPr="00F76061" w:rsidRDefault="0025184B" w:rsidP="002518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54545"/>
          <w:sz w:val="20"/>
          <w:szCs w:val="20"/>
        </w:rPr>
      </w:pPr>
      <w:r w:rsidRPr="00F76061">
        <w:rPr>
          <w:rFonts w:ascii="Arial" w:hAnsi="Arial" w:cs="Arial"/>
          <w:color w:val="454545"/>
          <w:sz w:val="20"/>
          <w:szCs w:val="20"/>
        </w:rPr>
        <w:t>Hvordan arbejder EU-Domstolen mere konkret?</w:t>
      </w:r>
    </w:p>
    <w:p w14:paraId="6166BF8E" w14:textId="77777777" w:rsidR="0025184B" w:rsidRPr="00F76061" w:rsidRDefault="0025184B" w:rsidP="0025184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454545"/>
          <w:sz w:val="20"/>
          <w:szCs w:val="20"/>
        </w:rPr>
      </w:pPr>
    </w:p>
    <w:p w14:paraId="3DCFA312" w14:textId="77777777" w:rsidR="0025184B" w:rsidRPr="00F76061" w:rsidRDefault="0025184B" w:rsidP="0025184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454545"/>
          <w:sz w:val="20"/>
          <w:szCs w:val="20"/>
        </w:rPr>
      </w:pPr>
      <w:r w:rsidRPr="00F76061">
        <w:rPr>
          <w:rFonts w:ascii="Arial" w:hAnsi="Arial" w:cs="Arial"/>
          <w:color w:val="454545"/>
          <w:sz w:val="20"/>
          <w:szCs w:val="20"/>
        </w:rPr>
        <w:t>Gruppe 9-10</w:t>
      </w:r>
    </w:p>
    <w:p w14:paraId="61AFC660" w14:textId="568D8F85" w:rsidR="0025184B" w:rsidRPr="00F76061" w:rsidRDefault="0025184B" w:rsidP="0025184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454545"/>
          <w:sz w:val="20"/>
          <w:szCs w:val="20"/>
        </w:rPr>
      </w:pPr>
      <w:r w:rsidRPr="00F76061">
        <w:rPr>
          <w:rFonts w:ascii="Arial" w:hAnsi="Arial" w:cs="Arial"/>
          <w:color w:val="454545"/>
          <w:sz w:val="20"/>
          <w:szCs w:val="20"/>
        </w:rPr>
        <w:t>Læs teksten til </w:t>
      </w:r>
      <w:hyperlink r:id="rId9" w:history="1">
        <w:r w:rsidRPr="00F76061">
          <w:rPr>
            <w:rStyle w:val="Hyperlink"/>
            <w:rFonts w:ascii="Arial" w:eastAsiaTheme="majorEastAsia" w:hAnsi="Arial" w:cs="Arial"/>
            <w:color w:val="0062AE"/>
            <w:sz w:val="20"/>
            <w:szCs w:val="20"/>
          </w:rPr>
          <w:t>Det Europæiske Råd</w:t>
        </w:r>
      </w:hyperlink>
      <w:r w:rsidRPr="00F76061">
        <w:rPr>
          <w:rFonts w:ascii="Arial" w:hAnsi="Arial" w:cs="Arial"/>
          <w:color w:val="454545"/>
          <w:sz w:val="20"/>
          <w:szCs w:val="20"/>
        </w:rPr>
        <w:t xml:space="preserve"> og </w:t>
      </w:r>
      <w:r w:rsidR="00F76061" w:rsidRPr="00F76061">
        <w:rPr>
          <w:rFonts w:ascii="Arial" w:hAnsi="Arial" w:cs="Arial"/>
          <w:color w:val="454545"/>
          <w:sz w:val="20"/>
          <w:szCs w:val="20"/>
        </w:rPr>
        <w:t>hav følgende klart på jeres papir</w:t>
      </w:r>
      <w:r w:rsidRPr="00F76061">
        <w:rPr>
          <w:rFonts w:ascii="Arial" w:hAnsi="Arial" w:cs="Arial"/>
          <w:color w:val="454545"/>
          <w:sz w:val="20"/>
          <w:szCs w:val="20"/>
        </w:rPr>
        <w:t>:</w:t>
      </w:r>
    </w:p>
    <w:p w14:paraId="2F5A2CBD" w14:textId="77777777" w:rsidR="0025184B" w:rsidRPr="00F76061" w:rsidRDefault="0025184B" w:rsidP="0025184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54545"/>
          <w:sz w:val="20"/>
          <w:szCs w:val="20"/>
        </w:rPr>
      </w:pPr>
      <w:r w:rsidRPr="00F76061">
        <w:rPr>
          <w:rFonts w:ascii="Arial" w:hAnsi="Arial" w:cs="Arial"/>
          <w:color w:val="454545"/>
          <w:sz w:val="20"/>
          <w:szCs w:val="20"/>
        </w:rPr>
        <w:t>Hvor mange medlemmer er der i Det Europæiske Råd, og hvordan vælges de?</w:t>
      </w:r>
    </w:p>
    <w:p w14:paraId="31731CA9" w14:textId="77777777" w:rsidR="0025184B" w:rsidRPr="00F76061" w:rsidRDefault="0025184B" w:rsidP="0025184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54545"/>
          <w:sz w:val="20"/>
          <w:szCs w:val="20"/>
        </w:rPr>
      </w:pPr>
      <w:r w:rsidRPr="00F76061">
        <w:rPr>
          <w:rFonts w:ascii="Arial" w:hAnsi="Arial" w:cs="Arial"/>
          <w:color w:val="454545"/>
          <w:sz w:val="20"/>
          <w:szCs w:val="20"/>
        </w:rPr>
        <w:t>Hvilke interesser varetager Det Europæiske Råd – nationale, ideologiske eller EU-fællesskabets?</w:t>
      </w:r>
    </w:p>
    <w:p w14:paraId="281F5C9B" w14:textId="77777777" w:rsidR="0025184B" w:rsidRPr="00F76061" w:rsidRDefault="0025184B" w:rsidP="0025184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54545"/>
          <w:sz w:val="20"/>
          <w:szCs w:val="20"/>
        </w:rPr>
      </w:pPr>
      <w:r w:rsidRPr="00F76061">
        <w:rPr>
          <w:rFonts w:ascii="Arial" w:hAnsi="Arial" w:cs="Arial"/>
          <w:color w:val="454545"/>
          <w:sz w:val="20"/>
          <w:szCs w:val="20"/>
        </w:rPr>
        <w:t>Hvilke opgaver har Det Europæiske Råd i forhold til lovgivningen? Hvad må og skal Det Europæiske Råd overordnet set gøre?</w:t>
      </w:r>
    </w:p>
    <w:p w14:paraId="397C4150" w14:textId="379BB422" w:rsidR="0025184B" w:rsidRPr="00F76061" w:rsidRDefault="0025184B" w:rsidP="00F7606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54545"/>
          <w:sz w:val="20"/>
          <w:szCs w:val="20"/>
        </w:rPr>
      </w:pPr>
      <w:r w:rsidRPr="00F76061">
        <w:rPr>
          <w:rFonts w:ascii="Arial" w:hAnsi="Arial" w:cs="Arial"/>
          <w:color w:val="454545"/>
          <w:sz w:val="20"/>
          <w:szCs w:val="20"/>
        </w:rPr>
        <w:t>Hvordan arbejder Det Europæiske Råd mere konkret?</w:t>
      </w:r>
      <w:bookmarkEnd w:id="0"/>
    </w:p>
    <w:sectPr w:rsidR="0025184B" w:rsidRPr="00F7606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C76AB"/>
    <w:multiLevelType w:val="multilevel"/>
    <w:tmpl w:val="B750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27338"/>
    <w:multiLevelType w:val="multilevel"/>
    <w:tmpl w:val="FDCE6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914D8F"/>
    <w:multiLevelType w:val="multilevel"/>
    <w:tmpl w:val="73DC5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F326AA"/>
    <w:multiLevelType w:val="multilevel"/>
    <w:tmpl w:val="ECEC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E321C6"/>
    <w:multiLevelType w:val="multilevel"/>
    <w:tmpl w:val="E3200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4485693">
    <w:abstractNumId w:val="4"/>
  </w:num>
  <w:num w:numId="2" w16cid:durableId="19938227">
    <w:abstractNumId w:val="3"/>
  </w:num>
  <w:num w:numId="3" w16cid:durableId="131410025">
    <w:abstractNumId w:val="2"/>
  </w:num>
  <w:num w:numId="4" w16cid:durableId="2066831714">
    <w:abstractNumId w:val="0"/>
  </w:num>
  <w:num w:numId="5" w16cid:durableId="1274939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84B"/>
    <w:rsid w:val="0025184B"/>
    <w:rsid w:val="0075601F"/>
    <w:rsid w:val="00BA1DE4"/>
    <w:rsid w:val="00F7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9C6D5"/>
  <w15:chartTrackingRefBased/>
  <w15:docId w15:val="{9E079C77-5673-41E5-81B9-F44F76603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84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1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8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8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8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8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8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8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8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18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8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8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8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8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8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8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8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18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1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8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1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1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18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18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18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8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8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18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5184B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51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.dk/da/fakta-og-tal/institutioner/domstol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u.dk/da/fakta-og-tal/institutioner/parlament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u.dk/da/fakta-og-tal/institutioner/r%C3%A5de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eu.dk/da/fakta-og-tal/institutioner/kommissione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u.dk/da/fakta-og-tal/institutioner/det-europ%C3%A6iske-r%C3%A5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Jørgensen</dc:creator>
  <cp:keywords/>
  <dc:description/>
  <cp:lastModifiedBy>Jacob Jørgensen</cp:lastModifiedBy>
  <cp:revision>2</cp:revision>
  <dcterms:created xsi:type="dcterms:W3CDTF">2025-02-12T11:22:00Z</dcterms:created>
  <dcterms:modified xsi:type="dcterms:W3CDTF">2025-02-25T11:51:00Z</dcterms:modified>
</cp:coreProperties>
</file>