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A0AC" w14:textId="5074FD96" w:rsidR="002F306F" w:rsidRDefault="0075670F">
      <w:r>
        <w:rPr>
          <w:noProof/>
        </w:rPr>
        <w:drawing>
          <wp:inline distT="0" distB="0" distL="0" distR="0" wp14:anchorId="60E5CF75" wp14:editId="6B54A7B3">
            <wp:extent cx="6046470" cy="4312920"/>
            <wp:effectExtent l="0" t="0" r="0" b="0"/>
            <wp:docPr id="1" name="Billede 1" descr="https://kunstenmedia.com/wp-content/uploads/sites/2/2018/01/pr-medd-kehnet-nielsen-sophienholm-2-635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nstenmedia.com/wp-content/uploads/sites/2/2018/01/pr-medd-kehnet-nielsen-sophienholm-2-635x4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132FE" w14:textId="62CCF49B" w:rsidR="00B20BB4" w:rsidRPr="00BB6E1F" w:rsidRDefault="00087B10">
      <w:pPr>
        <w:rPr>
          <w:rFonts w:ascii="Garamond" w:hAnsi="Garamond"/>
          <w:b/>
          <w:bCs/>
          <w:sz w:val="24"/>
          <w:szCs w:val="24"/>
        </w:rPr>
      </w:pPr>
      <w:r w:rsidRPr="00BB6E1F">
        <w:rPr>
          <w:rFonts w:ascii="Garamond" w:hAnsi="Garamond"/>
          <w:b/>
          <w:bCs/>
          <w:sz w:val="24"/>
          <w:szCs w:val="24"/>
        </w:rPr>
        <w:t>Kehnet Nielsen: Poetic Map</w:t>
      </w:r>
      <w:r w:rsidR="000F08E3" w:rsidRPr="00BB6E1F">
        <w:rPr>
          <w:rFonts w:ascii="Garamond" w:hAnsi="Garamond"/>
          <w:b/>
          <w:bCs/>
          <w:sz w:val="24"/>
          <w:szCs w:val="24"/>
        </w:rPr>
        <w:t xml:space="preserve"> 1</w:t>
      </w:r>
      <w:r w:rsidR="00BB6E1F" w:rsidRPr="00BB6E1F">
        <w:rPr>
          <w:rFonts w:ascii="Garamond" w:hAnsi="Garamond"/>
          <w:b/>
          <w:bCs/>
          <w:sz w:val="24"/>
          <w:szCs w:val="24"/>
        </w:rPr>
        <w:t>, 1993-94. Olie på Lærred, 200x280 cm.</w:t>
      </w:r>
    </w:p>
    <w:p w14:paraId="5B3B60B3" w14:textId="05662469" w:rsidR="00B20BB4" w:rsidRPr="00B20BB4" w:rsidRDefault="00B20BB4">
      <w:pPr>
        <w:rPr>
          <w:rFonts w:ascii="Garamond" w:hAnsi="Garamond"/>
        </w:rPr>
      </w:pPr>
      <w:r w:rsidRPr="00B20BB4">
        <w:rPr>
          <w:rFonts w:ascii="Garamond" w:hAnsi="Garamond"/>
        </w:rPr>
        <w:t xml:space="preserve">Kehnet Nielsens maleri fra 1990´erne er på en gang abstrakt og konkret. Det forestiller ikke rigtigt noget, men forestiller alligevel med sine mønstre og strukturer - og ord - noget. </w:t>
      </w:r>
    </w:p>
    <w:p w14:paraId="3A8F7A41" w14:textId="0D2DA19F" w:rsidR="00B20BB4" w:rsidRPr="00B20BB4" w:rsidRDefault="00B20BB4">
      <w:pPr>
        <w:rPr>
          <w:rFonts w:ascii="Garamond" w:hAnsi="Garamond"/>
        </w:rPr>
      </w:pPr>
      <w:r w:rsidRPr="00B20BB4">
        <w:rPr>
          <w:rFonts w:ascii="Garamond" w:hAnsi="Garamond"/>
        </w:rPr>
        <w:t>Forklar den mulige sammenhæng i værket - og lad det danne inspiration for jeres arbejde med ”baggrundsmotiv”.</w:t>
      </w:r>
    </w:p>
    <w:sectPr w:rsidR="00B20BB4" w:rsidRPr="00B20B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0F"/>
    <w:rsid w:val="00087B10"/>
    <w:rsid w:val="000F08E3"/>
    <w:rsid w:val="001A0EA3"/>
    <w:rsid w:val="002F306F"/>
    <w:rsid w:val="004402AF"/>
    <w:rsid w:val="0075670F"/>
    <w:rsid w:val="00B20BB4"/>
    <w:rsid w:val="00BB6E1F"/>
    <w:rsid w:val="00C345B5"/>
    <w:rsid w:val="00E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1E41"/>
  <w15:chartTrackingRefBased/>
  <w15:docId w15:val="{28053285-97F2-4A99-B2AF-70DD3B21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8</cp:revision>
  <dcterms:created xsi:type="dcterms:W3CDTF">2024-09-02T04:29:00Z</dcterms:created>
  <dcterms:modified xsi:type="dcterms:W3CDTF">2024-09-02T06:03:00Z</dcterms:modified>
</cp:coreProperties>
</file>