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6F51D" w14:textId="13E5C88B" w:rsidR="00C37FA9" w:rsidRPr="0046770F" w:rsidRDefault="00631078">
      <w:pPr>
        <w:rPr>
          <w:rFonts w:ascii="Garamond" w:hAnsi="Garamond"/>
        </w:rPr>
      </w:pPr>
      <w:r>
        <w:rPr>
          <w:rFonts w:ascii="Garamond" w:hAnsi="Garamond"/>
        </w:rPr>
        <w:t>3g2hf Billedkunst</w:t>
      </w:r>
      <w:r w:rsidR="0046770F" w:rsidRPr="0046770F">
        <w:rPr>
          <w:rFonts w:ascii="Garamond" w:hAnsi="Garamond"/>
        </w:rPr>
        <w:t xml:space="preserve">, </w:t>
      </w:r>
      <w:r>
        <w:rPr>
          <w:rFonts w:ascii="Garamond" w:hAnsi="Garamond"/>
        </w:rPr>
        <w:t>december</w:t>
      </w:r>
      <w:r w:rsidR="0046770F" w:rsidRPr="0046770F">
        <w:rPr>
          <w:rFonts w:ascii="Garamond" w:hAnsi="Garamond"/>
        </w:rPr>
        <w:t xml:space="preserve"> 2024/Alf Gørup Theilgaard</w:t>
      </w:r>
    </w:p>
    <w:p w14:paraId="054668C7" w14:textId="0615498B" w:rsidR="00DF7042" w:rsidRPr="00833B44" w:rsidRDefault="0046770F">
      <w:pPr>
        <w:rPr>
          <w:rFonts w:ascii="Garamond" w:hAnsi="Garamond"/>
          <w:b/>
          <w:bCs/>
          <w:sz w:val="28"/>
          <w:szCs w:val="28"/>
        </w:rPr>
      </w:pPr>
      <w:r w:rsidRPr="00833B44">
        <w:rPr>
          <w:rFonts w:ascii="Garamond" w:hAnsi="Garamond"/>
          <w:b/>
          <w:bCs/>
          <w:sz w:val="28"/>
          <w:szCs w:val="28"/>
        </w:rPr>
        <w:t>Portrættet som genre</w:t>
      </w:r>
    </w:p>
    <w:p w14:paraId="79B303FA" w14:textId="221C364C" w:rsidR="0046770F" w:rsidRPr="002E5106" w:rsidRDefault="002E5106">
      <w:pPr>
        <w:rPr>
          <w:rFonts w:ascii="Garamond" w:hAnsi="Garamond"/>
          <w:b/>
          <w:bCs/>
          <w:i/>
          <w:iCs/>
        </w:rPr>
      </w:pPr>
      <w:r>
        <w:rPr>
          <w:rFonts w:ascii="Garamond" w:hAnsi="Garamond"/>
          <w:b/>
          <w:bCs/>
          <w:i/>
          <w:iCs/>
        </w:rPr>
        <w:t xml:space="preserve">Opgave </w:t>
      </w:r>
      <w:r w:rsidR="00AD7481">
        <w:rPr>
          <w:rFonts w:ascii="Garamond" w:hAnsi="Garamond"/>
          <w:b/>
          <w:bCs/>
          <w:i/>
          <w:iCs/>
        </w:rPr>
        <w:t>- se s. 5</w:t>
      </w:r>
    </w:p>
    <w:p w14:paraId="0030D2D4" w14:textId="63AC8DA5" w:rsidR="00DF7042" w:rsidRDefault="00DF7042">
      <w:r>
        <w:rPr>
          <w:noProof/>
        </w:rPr>
        <w:drawing>
          <wp:inline distT="0" distB="0" distL="0" distR="0" wp14:anchorId="35E7B3B6" wp14:editId="610841F1">
            <wp:extent cx="6120130" cy="4594082"/>
            <wp:effectExtent l="0" t="0" r="0" b="0"/>
            <wp:docPr id="1" name="Billede 1" descr="Kasper Eistrup fortæller om sine malerier - Sjællandske Nyh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sper Eistrup fortæller om sine malerier - Sjællandske Nyhe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2EEA5" w14:textId="45572238" w:rsidR="0046770F" w:rsidRPr="0046770F" w:rsidRDefault="0046770F">
      <w:pPr>
        <w:rPr>
          <w:rFonts w:ascii="Garamond" w:hAnsi="Garamond"/>
        </w:rPr>
      </w:pPr>
      <w:r w:rsidRPr="0046770F">
        <w:rPr>
          <w:rFonts w:ascii="Garamond" w:hAnsi="Garamond"/>
        </w:rPr>
        <w:t>Kasper Eistrup: Lancier. H.K.H Kronprins Frederik, 2018</w:t>
      </w:r>
    </w:p>
    <w:p w14:paraId="0954D77E" w14:textId="76D85966" w:rsidR="00DF7042" w:rsidRDefault="00DF7042"/>
    <w:p w14:paraId="64EAA5AC" w14:textId="4DD845D6" w:rsidR="00DF7042" w:rsidRDefault="00DF7042">
      <w:r>
        <w:rPr>
          <w:noProof/>
        </w:rPr>
        <w:lastRenderedPageBreak/>
        <w:drawing>
          <wp:inline distT="0" distB="0" distL="0" distR="0" wp14:anchorId="659B5ABB" wp14:editId="09599C92">
            <wp:extent cx="6120130" cy="3136567"/>
            <wp:effectExtent l="0" t="0" r="0" b="6985"/>
            <wp:docPr id="3" name="Billede 3" descr="Kasper Eistrup: Fragmentarium - kunsten.nu - Online magasin og kalender for  billedku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sper Eistrup: Fragmentarium - kunsten.nu - Online magasin og kalender for  billedkuns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BFBF1" w14:textId="3A476A0A" w:rsidR="00683B38" w:rsidRPr="00833B44" w:rsidRDefault="0046770F">
      <w:pPr>
        <w:rPr>
          <w:rFonts w:ascii="Garamond" w:hAnsi="Garamond"/>
        </w:rPr>
      </w:pPr>
      <w:r w:rsidRPr="00833B44">
        <w:rPr>
          <w:rFonts w:ascii="Garamond" w:hAnsi="Garamond"/>
        </w:rPr>
        <w:t>Kasper Eistrup: The Spider, 2017 (Portræt af arkitekt Lene Tranberg og sangeren Mø)</w:t>
      </w:r>
    </w:p>
    <w:p w14:paraId="6B1C78CE" w14:textId="489F2781" w:rsidR="00683B38" w:rsidRDefault="00683B38"/>
    <w:p w14:paraId="6DFC2359" w14:textId="27A1BA8A" w:rsidR="00683B38" w:rsidRDefault="00683B38"/>
    <w:p w14:paraId="027DF663" w14:textId="60BBDC8E" w:rsidR="00683B38" w:rsidRDefault="00683B38">
      <w:r>
        <w:rPr>
          <w:noProof/>
        </w:rPr>
        <w:lastRenderedPageBreak/>
        <w:drawing>
          <wp:inline distT="0" distB="0" distL="0" distR="0" wp14:anchorId="1290AB1C" wp14:editId="53011AAD">
            <wp:extent cx="4826000" cy="571500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30B8" w14:textId="29B27404" w:rsidR="0046770F" w:rsidRPr="00833B44" w:rsidRDefault="0046770F">
      <w:pPr>
        <w:rPr>
          <w:rFonts w:ascii="Garamond" w:hAnsi="Garamond"/>
        </w:rPr>
      </w:pPr>
      <w:r w:rsidRPr="00833B44">
        <w:rPr>
          <w:rFonts w:ascii="Garamond" w:hAnsi="Garamond"/>
        </w:rPr>
        <w:t>Knud Odde: Mark E</w:t>
      </w:r>
      <w:r w:rsidR="00904422">
        <w:rPr>
          <w:rFonts w:ascii="Garamond" w:hAnsi="Garamond"/>
        </w:rPr>
        <w:t>.</w:t>
      </w:r>
      <w:r w:rsidRPr="00833B44">
        <w:rPr>
          <w:rFonts w:ascii="Garamond" w:hAnsi="Garamond"/>
        </w:rPr>
        <w:t xml:space="preserve"> Smith, 2001 (Mark E. Smith er grundlægger af det engelske punkband The Fall</w:t>
      </w:r>
      <w:r w:rsidR="00904422">
        <w:rPr>
          <w:rFonts w:ascii="Garamond" w:hAnsi="Garamond"/>
        </w:rPr>
        <w:t>.</w:t>
      </w:r>
      <w:r w:rsidR="00833B44" w:rsidRPr="00833B44">
        <w:rPr>
          <w:rFonts w:ascii="Garamond" w:hAnsi="Garamond"/>
        </w:rPr>
        <w:t xml:space="preserve"> Knud Odde er selv medgrundlægger af det danske punkband Sods, der senere blev til Sort Sol)</w:t>
      </w:r>
    </w:p>
    <w:p w14:paraId="284A35DB" w14:textId="77777777" w:rsidR="00906C2E" w:rsidRDefault="00906C2E">
      <w:pPr>
        <w:rPr>
          <w:noProof/>
        </w:rPr>
      </w:pPr>
    </w:p>
    <w:p w14:paraId="33EACB3C" w14:textId="77777777" w:rsidR="00906C2E" w:rsidRDefault="00906C2E">
      <w:pPr>
        <w:rPr>
          <w:noProof/>
        </w:rPr>
      </w:pPr>
    </w:p>
    <w:p w14:paraId="6A89EA2D" w14:textId="77777777" w:rsidR="00906C2E" w:rsidRDefault="00906C2E">
      <w:pPr>
        <w:rPr>
          <w:noProof/>
        </w:rPr>
      </w:pPr>
    </w:p>
    <w:p w14:paraId="6C75DF70" w14:textId="77777777" w:rsidR="00906C2E" w:rsidRDefault="00906C2E">
      <w:pPr>
        <w:rPr>
          <w:noProof/>
        </w:rPr>
      </w:pPr>
    </w:p>
    <w:p w14:paraId="6C78C2AF" w14:textId="77777777" w:rsidR="00906C2E" w:rsidRDefault="00906C2E">
      <w:pPr>
        <w:rPr>
          <w:noProof/>
        </w:rPr>
      </w:pPr>
    </w:p>
    <w:p w14:paraId="58417527" w14:textId="77777777" w:rsidR="00906C2E" w:rsidRDefault="00906C2E">
      <w:pPr>
        <w:rPr>
          <w:noProof/>
        </w:rPr>
      </w:pPr>
    </w:p>
    <w:p w14:paraId="23768977" w14:textId="77777777" w:rsidR="00906C2E" w:rsidRDefault="00906C2E">
      <w:pPr>
        <w:rPr>
          <w:noProof/>
        </w:rPr>
      </w:pPr>
    </w:p>
    <w:p w14:paraId="14297671" w14:textId="77777777" w:rsidR="00906C2E" w:rsidRDefault="00906C2E">
      <w:pPr>
        <w:rPr>
          <w:noProof/>
        </w:rPr>
      </w:pPr>
    </w:p>
    <w:p w14:paraId="547D19A5" w14:textId="77777777" w:rsidR="00906C2E" w:rsidRDefault="00906C2E">
      <w:pPr>
        <w:rPr>
          <w:noProof/>
        </w:rPr>
      </w:pPr>
    </w:p>
    <w:p w14:paraId="0867F4B4" w14:textId="3009247C" w:rsidR="00906C2E" w:rsidRDefault="00906C2E">
      <w:pPr>
        <w:rPr>
          <w:noProof/>
        </w:rPr>
      </w:pPr>
    </w:p>
    <w:p w14:paraId="44DB7687" w14:textId="556BE3A9" w:rsidR="00683B38" w:rsidRDefault="00906C2E">
      <w:r>
        <w:rPr>
          <w:noProof/>
        </w:rPr>
        <w:drawing>
          <wp:inline distT="0" distB="0" distL="0" distR="0" wp14:anchorId="0BC304B0" wp14:editId="51B215FF">
            <wp:extent cx="6120130" cy="7037705"/>
            <wp:effectExtent l="0" t="0" r="0" b="0"/>
            <wp:docPr id="2" name="Billede 2" descr="https://www.trineross.com/wp-content/uploads/2018/01/Mie-Morkeberg.1-89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rineross.com/wp-content/uploads/2018/01/Mie-Morkeberg.1-890x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3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ACBFC" w14:textId="2D1061ED" w:rsidR="00833B44" w:rsidRPr="00833B44" w:rsidRDefault="00833B44" w:rsidP="00833B44">
      <w:pPr>
        <w:rPr>
          <w:rFonts w:ascii="Garamond" w:hAnsi="Garamond"/>
          <w:bCs/>
          <w:sz w:val="24"/>
          <w:szCs w:val="24"/>
        </w:rPr>
      </w:pPr>
      <w:r w:rsidRPr="00833B44">
        <w:rPr>
          <w:rFonts w:ascii="Garamond" w:hAnsi="Garamond"/>
          <w:bCs/>
          <w:sz w:val="24"/>
          <w:szCs w:val="24"/>
        </w:rPr>
        <w:t>Mie Mørkeberg: Women’s Boxing (2018)</w:t>
      </w:r>
    </w:p>
    <w:p w14:paraId="2709A43C" w14:textId="77777777" w:rsidR="00833B44" w:rsidRDefault="00833B44"/>
    <w:p w14:paraId="6C5B9D5E" w14:textId="77777777" w:rsidR="00AD7481" w:rsidRDefault="00AD7481"/>
    <w:p w14:paraId="528E1722" w14:textId="77777777" w:rsidR="00AD7481" w:rsidRDefault="00AD7481"/>
    <w:p w14:paraId="7B77C953" w14:textId="66271D4F" w:rsidR="00AD7481" w:rsidRDefault="00AD7481">
      <w:pPr>
        <w:rPr>
          <w:rFonts w:ascii="Garamond" w:hAnsi="Garamond"/>
          <w:b/>
          <w:bCs/>
          <w:sz w:val="24"/>
          <w:szCs w:val="24"/>
        </w:rPr>
      </w:pPr>
      <w:r w:rsidRPr="00AD7481">
        <w:rPr>
          <w:rFonts w:ascii="Garamond" w:hAnsi="Garamond"/>
          <w:b/>
          <w:bCs/>
          <w:sz w:val="24"/>
          <w:szCs w:val="24"/>
        </w:rPr>
        <w:t>Opgave</w:t>
      </w:r>
      <w:r w:rsidR="00B07992">
        <w:rPr>
          <w:rFonts w:ascii="Garamond" w:hAnsi="Garamond"/>
          <w:b/>
          <w:bCs/>
          <w:sz w:val="24"/>
          <w:szCs w:val="24"/>
        </w:rPr>
        <w:t>/Teori &amp; Analyse</w:t>
      </w:r>
    </w:p>
    <w:p w14:paraId="68069AA3" w14:textId="2E609A24" w:rsidR="00153726" w:rsidRPr="00B07992" w:rsidRDefault="00B063D9" w:rsidP="00153726">
      <w:pPr>
        <w:pStyle w:val="Listeafsnit"/>
        <w:numPr>
          <w:ilvl w:val="0"/>
          <w:numId w:val="1"/>
        </w:numPr>
        <w:rPr>
          <w:rFonts w:ascii="Garamond" w:hAnsi="Garamond"/>
        </w:rPr>
      </w:pPr>
      <w:r w:rsidRPr="00B07992">
        <w:rPr>
          <w:rFonts w:ascii="Garamond" w:hAnsi="Garamond"/>
        </w:rPr>
        <w:t xml:space="preserve">Beskriv </w:t>
      </w:r>
      <w:r w:rsidR="00B22AB5" w:rsidRPr="00B07992">
        <w:rPr>
          <w:rFonts w:ascii="Garamond" w:hAnsi="Garamond"/>
        </w:rPr>
        <w:t>billedet af Kong Frederik 10 (som kronprins)</w:t>
      </w:r>
      <w:r w:rsidR="00204262" w:rsidRPr="00B07992">
        <w:rPr>
          <w:rFonts w:ascii="Garamond" w:hAnsi="Garamond"/>
        </w:rPr>
        <w:t xml:space="preserve"> - og minimum 1 af de øvrige 3 </w:t>
      </w:r>
      <w:r w:rsidR="00B07992">
        <w:rPr>
          <w:rFonts w:ascii="Garamond" w:hAnsi="Garamond"/>
        </w:rPr>
        <w:t xml:space="preserve">- </w:t>
      </w:r>
      <w:r w:rsidR="00E36FF6" w:rsidRPr="00B07992">
        <w:rPr>
          <w:rFonts w:ascii="Garamond" w:hAnsi="Garamond"/>
        </w:rPr>
        <w:t>på en måde, der er inspireret af nedenstående eksempel</w:t>
      </w:r>
      <w:r w:rsidR="00D82174" w:rsidRPr="00B07992">
        <w:rPr>
          <w:rFonts w:ascii="Garamond" w:hAnsi="Garamond"/>
        </w:rPr>
        <w:t>.</w:t>
      </w:r>
    </w:p>
    <w:p w14:paraId="60675FB7" w14:textId="77777777" w:rsidR="00153726" w:rsidRDefault="00153726" w:rsidP="0015372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  <w:r w:rsidRPr="00A471D0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59A89A84" wp14:editId="343C913F">
            <wp:extent cx="2023745" cy="2638133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54" cy="26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1D0"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  <w:drawing>
          <wp:inline distT="0" distB="0" distL="0" distR="0" wp14:anchorId="129CE8D1" wp14:editId="289C65FB">
            <wp:extent cx="1995865" cy="2628401"/>
            <wp:effectExtent l="0" t="0" r="4445" b="635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748" cy="26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1D0">
        <w:rPr>
          <w:rFonts w:ascii="Times New Roman" w:eastAsia="Times New Roman" w:hAnsi="Times New Roman" w:cs="Times New Roman"/>
          <w:sz w:val="24"/>
          <w:szCs w:val="24"/>
          <w:lang w:eastAsia="da-DK"/>
        </w:rPr>
        <w:t xml:space="preserve"> </w:t>
      </w:r>
    </w:p>
    <w:p w14:paraId="78CFDD06" w14:textId="77777777" w:rsidR="00153726" w:rsidRPr="00A471D0" w:rsidRDefault="00153726" w:rsidP="00153726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lang w:eastAsia="da-DK"/>
        </w:rPr>
      </w:pPr>
      <w:r w:rsidRPr="00A471D0">
        <w:rPr>
          <w:rFonts w:ascii="Garamond" w:eastAsia="Times New Roman" w:hAnsi="Garamond" w:cs="Times New Roman"/>
          <w:lang w:eastAsia="da-DK"/>
        </w:rPr>
        <w:t xml:space="preserve">Jean Auguste Dominique Ingres, </w:t>
      </w:r>
      <w:r w:rsidRPr="00A471D0">
        <w:rPr>
          <w:rFonts w:ascii="Garamond" w:eastAsia="Times New Roman" w:hAnsi="Garamond" w:cs="Times New Roman"/>
          <w:i/>
          <w:iCs/>
          <w:lang w:eastAsia="da-DK"/>
        </w:rPr>
        <w:t>Portræt af Madame Devaucay</w:t>
      </w:r>
      <w:r w:rsidRPr="00A471D0">
        <w:rPr>
          <w:rFonts w:ascii="Garamond" w:eastAsia="Times New Roman" w:hAnsi="Garamond" w:cs="Times New Roman"/>
          <w:lang w:eastAsia="da-DK"/>
        </w:rPr>
        <w:t>, 1807</w:t>
      </w:r>
    </w:p>
    <w:p w14:paraId="595F1E72" w14:textId="77777777" w:rsidR="00153726" w:rsidRPr="00A471D0" w:rsidRDefault="00153726" w:rsidP="00153726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lang w:eastAsia="da-DK"/>
        </w:rPr>
      </w:pPr>
      <w:r w:rsidRPr="00A471D0">
        <w:rPr>
          <w:rFonts w:ascii="Garamond" w:eastAsia="Times New Roman" w:hAnsi="Garamond" w:cs="Times New Roman"/>
          <w:i/>
          <w:iCs/>
          <w:lang w:eastAsia="da-DK"/>
        </w:rPr>
        <w:t>Portræt af Madame Devaucy</w:t>
      </w:r>
      <w:r w:rsidRPr="00A471D0">
        <w:rPr>
          <w:rFonts w:ascii="Garamond" w:eastAsia="Times New Roman" w:hAnsi="Garamond" w:cs="Times New Roman"/>
          <w:lang w:eastAsia="da-DK"/>
        </w:rPr>
        <w:t>, kompositionstegning (Lise Mark)</w:t>
      </w:r>
    </w:p>
    <w:p w14:paraId="311FF194" w14:textId="77777777" w:rsidR="00153726" w:rsidRPr="00A471D0" w:rsidRDefault="00153726" w:rsidP="00153726">
      <w:pPr>
        <w:spacing w:before="100" w:beforeAutospacing="1" w:after="100" w:afterAutospacing="1" w:line="276" w:lineRule="auto"/>
        <w:jc w:val="both"/>
        <w:rPr>
          <w:rFonts w:ascii="Garamond" w:eastAsia="Times New Roman" w:hAnsi="Garamond" w:cs="Times New Roman"/>
          <w:lang w:eastAsia="da-DK"/>
        </w:rPr>
      </w:pPr>
      <w:r w:rsidRPr="00A471D0">
        <w:rPr>
          <w:rFonts w:ascii="Garamond" w:eastAsia="Times New Roman" w:hAnsi="Garamond" w:cs="Times New Roman"/>
          <w:lang w:eastAsia="da-DK"/>
        </w:rPr>
        <w:t xml:space="preserve">I 1807 maler Ingres portrættet af Madame Devaucay. I billedets forgrund skærmer Madame Devaucay sig med et gyldent klæde, mens hun kigger direkte på beskueren med et roligt og indtagende blik. I billedets mellemgrund anes det røde ryglæn på den store stol, som Madame Devaucay sidder på, og i baggrunden afsluttes det smalle billedrum af en mørk, brun-sort væg, der som en monokrom, tung flade giver ro til billedet. Også resten af billedet er præget af ro og balance. Det ovale ansigt modsvares af en skråtstillet oval i den nederste billedhalvdel, hvis konturer løber langs højre skulder, ryglænets bue, venstre underarm og højre arm under stoffet. På den måde rammer Madame Devaucay sig selv ind, og alle elementerne i billedet synes at falde på plads inden for billedrammen. </w:t>
      </w:r>
    </w:p>
    <w:p w14:paraId="31837F67" w14:textId="025D03EB" w:rsidR="00153726" w:rsidRDefault="00153726" w:rsidP="00153726">
      <w:pPr>
        <w:spacing w:before="100" w:beforeAutospacing="1" w:after="100" w:afterAutospacing="1" w:line="276" w:lineRule="auto"/>
        <w:jc w:val="both"/>
        <w:rPr>
          <w:rFonts w:ascii="Garamond" w:eastAsia="Times New Roman" w:hAnsi="Garamond" w:cs="Times New Roman"/>
          <w:lang w:eastAsia="da-DK"/>
        </w:rPr>
      </w:pPr>
      <w:r w:rsidRPr="00A471D0">
        <w:rPr>
          <w:rFonts w:ascii="Garamond" w:eastAsia="Times New Roman" w:hAnsi="Garamond" w:cs="Times New Roman"/>
          <w:lang w:eastAsia="da-DK"/>
        </w:rPr>
        <w:t>Madame Devaucay fremstår som en kølig, harmonisk og en anelse lukket person, men Ingres antyder i kraft af nogle få detaljer, at hun også rummer andre dimensioner end dem, der kommer til syne i det perfekte ydre. De røde og gyldne farver i stoffet og i ryglænet tilfører figuren en varme og en kvindelighed, der også bringes i spil i halskæden, der elegant får lov at løbe ned bag kjolens øverste kant. Den halvåbne vifte og det ene løstsiddende hår i pandens midterskilning er to andre detaljer, der skaber en åbning i det ellers glittede og glatte ydre. På den måde balancerer billedet mellem det udfordrende og det repræsentative, ophøjede udtryk</w:t>
      </w:r>
      <w:r w:rsidRPr="00C62B2B">
        <w:rPr>
          <w:rFonts w:ascii="Garamond" w:eastAsia="Times New Roman" w:hAnsi="Garamond" w:cs="Times New Roman"/>
          <w:lang w:eastAsia="da-DK"/>
        </w:rPr>
        <w:t>.</w:t>
      </w:r>
      <w:r w:rsidR="009176DE" w:rsidRPr="00C62B2B">
        <w:rPr>
          <w:rStyle w:val="Fodnotehenvisning"/>
          <w:rFonts w:ascii="Garamond" w:eastAsia="Times New Roman" w:hAnsi="Garamond" w:cs="Times New Roman"/>
          <w:lang w:eastAsia="da-DK"/>
        </w:rPr>
        <w:footnoteReference w:id="1"/>
      </w:r>
    </w:p>
    <w:p w14:paraId="57355F56" w14:textId="466DA241" w:rsidR="00B07992" w:rsidRPr="00A471D0" w:rsidRDefault="00B07992" w:rsidP="00153726">
      <w:pPr>
        <w:spacing w:before="100" w:beforeAutospacing="1" w:after="100" w:afterAutospacing="1" w:line="276" w:lineRule="auto"/>
        <w:jc w:val="both"/>
        <w:rPr>
          <w:rFonts w:ascii="Garamond" w:eastAsia="Times New Roman" w:hAnsi="Garamond" w:cs="Times New Roman"/>
          <w:b/>
          <w:bCs/>
          <w:lang w:eastAsia="da-DK"/>
        </w:rPr>
      </w:pPr>
      <w:r w:rsidRPr="00B07992">
        <w:rPr>
          <w:rFonts w:ascii="Garamond" w:eastAsia="Times New Roman" w:hAnsi="Garamond" w:cs="Times New Roman"/>
          <w:b/>
          <w:bCs/>
          <w:lang w:eastAsia="da-DK"/>
        </w:rPr>
        <w:t>Opgave/ Praksis</w:t>
      </w:r>
    </w:p>
    <w:p w14:paraId="1CBB5495" w14:textId="30A2D22D" w:rsidR="00153726" w:rsidRPr="00204262" w:rsidRDefault="00204262" w:rsidP="00D82174">
      <w:pPr>
        <w:pStyle w:val="Listeafsnit"/>
        <w:numPr>
          <w:ilvl w:val="0"/>
          <w:numId w:val="1"/>
        </w:numPr>
        <w:jc w:val="both"/>
        <w:rPr>
          <w:rFonts w:ascii="Garamond" w:hAnsi="Garamond"/>
        </w:rPr>
      </w:pPr>
      <w:r w:rsidRPr="00204262">
        <w:rPr>
          <w:rFonts w:ascii="Garamond" w:hAnsi="Garamond"/>
        </w:rPr>
        <w:t xml:space="preserve">Inspireret af de </w:t>
      </w:r>
      <w:r w:rsidR="00C62B2B">
        <w:rPr>
          <w:rFonts w:ascii="Garamond" w:hAnsi="Garamond"/>
        </w:rPr>
        <w:t>viste portrætter ove</w:t>
      </w:r>
      <w:r w:rsidR="00904422">
        <w:rPr>
          <w:rFonts w:ascii="Garamond" w:hAnsi="Garamond"/>
        </w:rPr>
        <w:t>n</w:t>
      </w:r>
      <w:r w:rsidR="00C62B2B">
        <w:rPr>
          <w:rFonts w:ascii="Garamond" w:hAnsi="Garamond"/>
        </w:rPr>
        <w:t xml:space="preserve">for </w:t>
      </w:r>
      <w:r w:rsidR="00B07992">
        <w:rPr>
          <w:rFonts w:ascii="Garamond" w:hAnsi="Garamond"/>
        </w:rPr>
        <w:t xml:space="preserve">tegnes/males/? et portræt </w:t>
      </w:r>
      <w:r w:rsidR="003D4E65">
        <w:rPr>
          <w:rFonts w:ascii="Garamond" w:hAnsi="Garamond"/>
        </w:rPr>
        <w:t>- det kan være et selvportræt, et portræt af en klassekammerat, eller en ”kendis”.</w:t>
      </w:r>
    </w:p>
    <w:p w14:paraId="1B73EB5F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6B512D92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662624D3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5123FB54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42C9ABC7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da-DK"/>
        </w:rPr>
      </w:pPr>
    </w:p>
    <w:p w14:paraId="1AE38936" w14:textId="26916CBA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359FC0D2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3E96225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B2B0A01" w14:textId="77777777" w:rsid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41F9C899" w14:textId="77777777" w:rsidR="00E36FF6" w:rsidRPr="00E36FF6" w:rsidRDefault="00E36FF6" w:rsidP="00E36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a-DK"/>
        </w:rPr>
      </w:pPr>
    </w:p>
    <w:p w14:paraId="6992E489" w14:textId="77777777" w:rsidR="00E36FF6" w:rsidRPr="00E36FF6" w:rsidRDefault="00E36FF6" w:rsidP="00E36FF6">
      <w:pPr>
        <w:rPr>
          <w:rFonts w:ascii="Garamond" w:hAnsi="Garamond"/>
          <w:sz w:val="24"/>
          <w:szCs w:val="24"/>
        </w:rPr>
      </w:pPr>
    </w:p>
    <w:sectPr w:rsidR="00E36FF6" w:rsidRPr="00E36FF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FF79EF" w14:textId="77777777" w:rsidR="00762619" w:rsidRDefault="00762619" w:rsidP="009176DE">
      <w:pPr>
        <w:spacing w:after="0" w:line="240" w:lineRule="auto"/>
      </w:pPr>
      <w:r>
        <w:separator/>
      </w:r>
    </w:p>
  </w:endnote>
  <w:endnote w:type="continuationSeparator" w:id="0">
    <w:p w14:paraId="3648D673" w14:textId="77777777" w:rsidR="00762619" w:rsidRDefault="00762619" w:rsidP="00917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38E7D" w14:textId="77777777" w:rsidR="00762619" w:rsidRDefault="00762619" w:rsidP="009176DE">
      <w:pPr>
        <w:spacing w:after="0" w:line="240" w:lineRule="auto"/>
      </w:pPr>
      <w:r>
        <w:separator/>
      </w:r>
    </w:p>
  </w:footnote>
  <w:footnote w:type="continuationSeparator" w:id="0">
    <w:p w14:paraId="0884440C" w14:textId="77777777" w:rsidR="00762619" w:rsidRDefault="00762619" w:rsidP="009176DE">
      <w:pPr>
        <w:spacing w:after="0" w:line="240" w:lineRule="auto"/>
      </w:pPr>
      <w:r>
        <w:continuationSeparator/>
      </w:r>
    </w:p>
  </w:footnote>
  <w:footnote w:id="1">
    <w:p w14:paraId="456BF45C" w14:textId="766F56DB" w:rsidR="009176DE" w:rsidRDefault="009176DE">
      <w:pPr>
        <w:pStyle w:val="Fodnotetekst"/>
      </w:pPr>
      <w:r>
        <w:rPr>
          <w:rStyle w:val="Fodnotehenvisning"/>
        </w:rPr>
        <w:footnoteRef/>
      </w:r>
      <w:r>
        <w:t xml:space="preserve"> Grundbog i kunst og arkitek</w:t>
      </w:r>
      <w:r w:rsidR="00537F3C">
        <w:t>tur, Systime 2024</w:t>
      </w:r>
      <w:r w:rsidR="00D82174">
        <w:t xml:space="preserve"> (Det klassiske portræt)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26005"/>
    <w:multiLevelType w:val="multilevel"/>
    <w:tmpl w:val="BBC05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F74F8E"/>
    <w:multiLevelType w:val="multilevel"/>
    <w:tmpl w:val="A7A8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032FB8"/>
    <w:multiLevelType w:val="multilevel"/>
    <w:tmpl w:val="D478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FA5606"/>
    <w:multiLevelType w:val="multilevel"/>
    <w:tmpl w:val="CAD8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D25D11"/>
    <w:multiLevelType w:val="hybridMultilevel"/>
    <w:tmpl w:val="1D080ED4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042"/>
    <w:rsid w:val="00153726"/>
    <w:rsid w:val="00204262"/>
    <w:rsid w:val="002E5106"/>
    <w:rsid w:val="003D4E65"/>
    <w:rsid w:val="0046770F"/>
    <w:rsid w:val="00537F3C"/>
    <w:rsid w:val="00631078"/>
    <w:rsid w:val="00683B38"/>
    <w:rsid w:val="00762619"/>
    <w:rsid w:val="00833B44"/>
    <w:rsid w:val="00904422"/>
    <w:rsid w:val="00906C2E"/>
    <w:rsid w:val="009176DE"/>
    <w:rsid w:val="00AD7481"/>
    <w:rsid w:val="00AE35F4"/>
    <w:rsid w:val="00AE5961"/>
    <w:rsid w:val="00B063D9"/>
    <w:rsid w:val="00B07992"/>
    <w:rsid w:val="00B22AB5"/>
    <w:rsid w:val="00C37FA9"/>
    <w:rsid w:val="00C62B2B"/>
    <w:rsid w:val="00D41383"/>
    <w:rsid w:val="00D82174"/>
    <w:rsid w:val="00DC5FFF"/>
    <w:rsid w:val="00DF7042"/>
    <w:rsid w:val="00E36FF6"/>
    <w:rsid w:val="00F91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4D578"/>
  <w15:chartTrackingRefBased/>
  <w15:docId w15:val="{F9286C9A-E467-4F08-BB86-CF3A3FA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683B38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83B38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83B38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83B38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83B38"/>
    <w:rPr>
      <w:b/>
      <w:bCs/>
      <w:sz w:val="20"/>
      <w:szCs w:val="20"/>
    </w:rPr>
  </w:style>
  <w:style w:type="paragraph" w:styleId="Listeafsnit">
    <w:name w:val="List Paragraph"/>
    <w:basedOn w:val="Normal"/>
    <w:uiPriority w:val="34"/>
    <w:qFormat/>
    <w:rsid w:val="00E36FF6"/>
    <w:pPr>
      <w:ind w:left="720"/>
      <w:contextualSpacing/>
    </w:pPr>
  </w:style>
  <w:style w:type="paragraph" w:styleId="Fodnotetekst">
    <w:name w:val="footnote text"/>
    <w:basedOn w:val="Normal"/>
    <w:link w:val="FodnotetekstTegn"/>
    <w:uiPriority w:val="99"/>
    <w:semiHidden/>
    <w:unhideWhenUsed/>
    <w:rsid w:val="009176DE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9176DE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9176D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8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3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4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41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7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1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1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722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336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114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248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6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6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19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88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15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3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658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8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7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4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1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0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BE0FD-4D2A-4F35-8A62-4A421B4D3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335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 Gørup Theilgaard</dc:creator>
  <cp:keywords/>
  <dc:description/>
  <cp:lastModifiedBy>Alf Gørup Theilgaard</cp:lastModifiedBy>
  <cp:revision>3</cp:revision>
  <dcterms:created xsi:type="dcterms:W3CDTF">2024-12-03T16:00:00Z</dcterms:created>
  <dcterms:modified xsi:type="dcterms:W3CDTF">2024-12-03T16:00:00Z</dcterms:modified>
</cp:coreProperties>
</file>