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5162" w14:textId="5290DEC5" w:rsidR="009D5050" w:rsidRDefault="009D5050" w:rsidP="009D5050">
      <w:pPr>
        <w:jc w:val="both"/>
        <w:rPr>
          <w:rStyle w:val="yh5dpc"/>
          <w:rFonts w:ascii="Garamond" w:hAnsi="Garamond"/>
          <w:sz w:val="24"/>
          <w:szCs w:val="24"/>
        </w:rPr>
      </w:pPr>
      <w:r>
        <w:rPr>
          <w:rStyle w:val="yh5dpc"/>
          <w:rFonts w:ascii="Garamond" w:hAnsi="Garamond"/>
          <w:sz w:val="24"/>
          <w:szCs w:val="24"/>
        </w:rPr>
        <w:t>3g2hf Billedkunst, februar 2025/Alf Gørup Theilgaard</w:t>
      </w:r>
    </w:p>
    <w:p w14:paraId="1ABEFE11" w14:textId="73A452A7" w:rsidR="009D5050" w:rsidRDefault="009D5050" w:rsidP="009D5050">
      <w:pPr>
        <w:jc w:val="both"/>
        <w:rPr>
          <w:rStyle w:val="yh5dpc"/>
          <w:rFonts w:ascii="Garamond" w:hAnsi="Garamond"/>
          <w:sz w:val="24"/>
          <w:szCs w:val="24"/>
        </w:rPr>
      </w:pPr>
    </w:p>
    <w:p w14:paraId="0203C87B" w14:textId="547B6C3F" w:rsidR="00911576" w:rsidRPr="00911576" w:rsidRDefault="00911576" w:rsidP="009D5050">
      <w:pPr>
        <w:jc w:val="both"/>
        <w:rPr>
          <w:rStyle w:val="yh5dpc"/>
          <w:rFonts w:ascii="Garamond" w:hAnsi="Garamond"/>
          <w:b/>
          <w:bCs/>
          <w:sz w:val="24"/>
          <w:szCs w:val="24"/>
        </w:rPr>
      </w:pPr>
      <w:r w:rsidRPr="00911576">
        <w:rPr>
          <w:rStyle w:val="yh5dpc"/>
          <w:rFonts w:ascii="Garamond" w:hAnsi="Garamond"/>
          <w:b/>
          <w:bCs/>
          <w:sz w:val="24"/>
          <w:szCs w:val="24"/>
        </w:rPr>
        <w:t>Intervention og subvertising</w:t>
      </w:r>
    </w:p>
    <w:p w14:paraId="1DF48501" w14:textId="77777777" w:rsidR="00911576" w:rsidRDefault="00911576" w:rsidP="009D5050">
      <w:pPr>
        <w:jc w:val="both"/>
        <w:rPr>
          <w:rStyle w:val="yh5dpc"/>
          <w:rFonts w:ascii="Garamond" w:hAnsi="Garamond"/>
          <w:sz w:val="24"/>
          <w:szCs w:val="24"/>
        </w:rPr>
      </w:pPr>
    </w:p>
    <w:p w14:paraId="02F7C911" w14:textId="278E7385" w:rsidR="00911576" w:rsidRDefault="009D5050" w:rsidP="009D5050">
      <w:pPr>
        <w:jc w:val="both"/>
        <w:rPr>
          <w:rStyle w:val="yh5dpc"/>
          <w:rFonts w:ascii="Garamond" w:hAnsi="Garamond"/>
          <w:sz w:val="24"/>
          <w:szCs w:val="24"/>
        </w:rPr>
      </w:pPr>
      <w:r>
        <w:rPr>
          <w:rStyle w:val="yh5dpc"/>
          <w:rFonts w:ascii="Garamond" w:hAnsi="Garamond"/>
          <w:sz w:val="24"/>
          <w:szCs w:val="24"/>
        </w:rPr>
        <w:t>Sidste gang, dvs. i mandags, lavede I en lille øvelse udfra et sort/hvidt foto/en sort/hvid illustration fra det franske magasin L’ILLUSTRATION (fra 1934/1935). Jeres opgave var at føre det oprindelige billede frem til 2025 - altså lave en subvertising. Street art kunstneren Banksy arbejder blandt andet på den måde, når han bearbejder billedet af en oprører, der kaster blomster i stedet for en molotovcocktail</w:t>
      </w:r>
      <w:r w:rsidR="00911576">
        <w:rPr>
          <w:rStyle w:val="yh5dpc"/>
          <w:rFonts w:ascii="Garamond" w:hAnsi="Garamond"/>
          <w:sz w:val="24"/>
          <w:szCs w:val="24"/>
        </w:rPr>
        <w:t>. Man kunne også sige at Banksy arbejder med en intervention - altså griber ind i et værk og ændrer budskabet.</w:t>
      </w:r>
    </w:p>
    <w:p w14:paraId="36710A3F" w14:textId="6CA7F891" w:rsidR="009D5050" w:rsidRDefault="009D5050" w:rsidP="009D5050">
      <w:pPr>
        <w:jc w:val="both"/>
        <w:rPr>
          <w:rStyle w:val="yh5dpc"/>
          <w:rFonts w:ascii="Garamond" w:hAnsi="Garamond"/>
          <w:sz w:val="24"/>
          <w:szCs w:val="24"/>
        </w:rPr>
      </w:pPr>
      <w:r>
        <w:rPr>
          <w:noProof/>
        </w:rPr>
        <w:drawing>
          <wp:inline distT="0" distB="0" distL="0" distR="0" wp14:anchorId="1DD6C998" wp14:editId="54009306">
            <wp:extent cx="1790700" cy="2381250"/>
            <wp:effectExtent l="0" t="0" r="0" b="0"/>
            <wp:docPr id="2" name="Billede 2" descr="Billedresultat for banksy molotov cock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ledresultat for banksy molotov cockta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F632C" w14:textId="77777777" w:rsidR="009D5050" w:rsidRDefault="009D5050" w:rsidP="009D5050">
      <w:pPr>
        <w:jc w:val="both"/>
        <w:rPr>
          <w:rStyle w:val="yh5dpc"/>
          <w:rFonts w:ascii="Garamond" w:hAnsi="Garamond"/>
          <w:sz w:val="24"/>
          <w:szCs w:val="24"/>
        </w:rPr>
      </w:pPr>
    </w:p>
    <w:p w14:paraId="2BBF6B08" w14:textId="1EF26A4B" w:rsidR="00871DB5" w:rsidRDefault="009D5050" w:rsidP="009D5050">
      <w:pPr>
        <w:jc w:val="both"/>
        <w:rPr>
          <w:rStyle w:val="yh5dpc"/>
          <w:rFonts w:ascii="Garamond" w:hAnsi="Garamond"/>
          <w:sz w:val="24"/>
          <w:szCs w:val="24"/>
        </w:rPr>
      </w:pPr>
      <w:r w:rsidRPr="009D5050">
        <w:rPr>
          <w:rStyle w:val="yh5dpc"/>
          <w:rFonts w:ascii="Garamond" w:hAnsi="Garamond"/>
          <w:sz w:val="24"/>
          <w:szCs w:val="24"/>
        </w:rPr>
        <w:t xml:space="preserve">Subvertising er et begreb der stammer fra engelsk, der dækker over undergravende reklame </w:t>
      </w:r>
      <w:r>
        <w:rPr>
          <w:rStyle w:val="yh5dpc"/>
          <w:rFonts w:ascii="Garamond" w:hAnsi="Garamond"/>
          <w:sz w:val="24"/>
          <w:szCs w:val="24"/>
        </w:rPr>
        <w:t>med inspiration fra</w:t>
      </w:r>
      <w:r w:rsidRPr="009D5050">
        <w:rPr>
          <w:rStyle w:val="yh5dpc"/>
          <w:rFonts w:ascii="Garamond" w:hAnsi="Garamond"/>
          <w:sz w:val="24"/>
          <w:szCs w:val="24"/>
        </w:rPr>
        <w:t xml:space="preserve"> de engelske ord "subvert" og "advertising". Ved at forandre kendte logo, udtryk og symboler, kan man få helt andre meninger frem end oprindelig tænkt.</w:t>
      </w:r>
    </w:p>
    <w:p w14:paraId="54E482D5" w14:textId="5D7BF913" w:rsidR="00911576" w:rsidRDefault="00911576" w:rsidP="009D5050">
      <w:pPr>
        <w:jc w:val="both"/>
        <w:rPr>
          <w:rStyle w:val="yh5dpc"/>
          <w:rFonts w:ascii="Garamond" w:hAnsi="Garamond"/>
          <w:sz w:val="24"/>
          <w:szCs w:val="24"/>
        </w:rPr>
      </w:pPr>
    </w:p>
    <w:p w14:paraId="780F239E" w14:textId="4158095E" w:rsidR="00911576" w:rsidRDefault="00911576" w:rsidP="009D5050">
      <w:pPr>
        <w:jc w:val="both"/>
        <w:rPr>
          <w:rStyle w:val="yh5dpc"/>
          <w:rFonts w:ascii="Garamond" w:hAnsi="Garamond"/>
          <w:sz w:val="24"/>
          <w:szCs w:val="24"/>
        </w:rPr>
      </w:pPr>
      <w:r>
        <w:rPr>
          <w:rStyle w:val="yh5dpc"/>
          <w:rFonts w:ascii="Garamond" w:hAnsi="Garamond"/>
          <w:sz w:val="24"/>
          <w:szCs w:val="24"/>
        </w:rPr>
        <w:t xml:space="preserve">Vi bliver lidt i dette spor - intervention og subvertising - og derfor kommer nu denne øvelse: </w:t>
      </w:r>
    </w:p>
    <w:p w14:paraId="2BB1904B" w14:textId="77777777" w:rsidR="0028741C" w:rsidRPr="00D11AF2" w:rsidRDefault="0028741C" w:rsidP="0028741C">
      <w:pPr>
        <w:jc w:val="both"/>
        <w:rPr>
          <w:rFonts w:ascii="Garamond" w:hAnsi="Garamond"/>
          <w:b/>
          <w:bCs/>
          <w:sz w:val="28"/>
          <w:szCs w:val="28"/>
        </w:rPr>
      </w:pPr>
      <w:r w:rsidRPr="00D11AF2">
        <w:rPr>
          <w:rFonts w:ascii="Garamond" w:hAnsi="Garamond"/>
          <w:b/>
          <w:bCs/>
          <w:sz w:val="28"/>
          <w:szCs w:val="28"/>
        </w:rPr>
        <w:t>Dagens opgave - street på campus!</w:t>
      </w:r>
    </w:p>
    <w:p w14:paraId="55F9466A" w14:textId="02FBA2CB" w:rsidR="0028741C" w:rsidRDefault="0028741C" w:rsidP="0028741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På campus (altså på gymnasiet) er der mange tomme felter på væggene. Forestil dig nu at din opgave er at male/tegne et billede på væggen, der passer til et af de fag, du har. Fx: Hvordan skal væggen ved et psykologilokale se ud - tænk i at udfylde et tomt felt udenfor lokalet, der viser noget om faget (jeg ved godt, at ikke alle fag har faglokaler, men vi lader som om). Tænk i et Street Art udtryk, som du maler/tegner på et A4ark og som vi så projicerer op på væggen senere!</w:t>
      </w:r>
    </w:p>
    <w:p w14:paraId="696C4399" w14:textId="77777777" w:rsidR="00911576" w:rsidRPr="009D5050" w:rsidRDefault="00911576" w:rsidP="009D5050">
      <w:pPr>
        <w:jc w:val="both"/>
        <w:rPr>
          <w:rFonts w:ascii="Garamond" w:hAnsi="Garamond"/>
          <w:sz w:val="24"/>
          <w:szCs w:val="24"/>
        </w:rPr>
      </w:pPr>
    </w:p>
    <w:sectPr w:rsidR="00911576" w:rsidRPr="009D50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50"/>
    <w:rsid w:val="000F2789"/>
    <w:rsid w:val="0028741C"/>
    <w:rsid w:val="005906C7"/>
    <w:rsid w:val="0061169C"/>
    <w:rsid w:val="00871DB5"/>
    <w:rsid w:val="00911576"/>
    <w:rsid w:val="009D5050"/>
    <w:rsid w:val="00A4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55C1"/>
  <w15:chartTrackingRefBased/>
  <w15:docId w15:val="{E6BFED29-4EDD-443B-9669-C3123358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yh5dpc">
    <w:name w:val="yh5dpc"/>
    <w:basedOn w:val="Standardskrifttypeiafsnit"/>
    <w:rsid w:val="009D5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 Gørup Theilgaard</dc:creator>
  <cp:keywords/>
  <dc:description/>
  <cp:lastModifiedBy>Alf Gørup Theilgaard</cp:lastModifiedBy>
  <cp:revision>3</cp:revision>
  <dcterms:created xsi:type="dcterms:W3CDTF">2025-02-19T09:40:00Z</dcterms:created>
  <dcterms:modified xsi:type="dcterms:W3CDTF">2025-03-27T16:02:00Z</dcterms:modified>
</cp:coreProperties>
</file>