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560" w14:textId="2B18DF12" w:rsidR="00D660C7" w:rsidRPr="00D660C7" w:rsidRDefault="00D660C7" w:rsidP="00D660C7">
      <w:pPr>
        <w:pStyle w:val="Titel"/>
        <w:rPr>
          <w:rFonts w:eastAsia="Times New Roman"/>
          <w:sz w:val="48"/>
          <w:szCs w:val="48"/>
          <w:lang w:eastAsia="da-DK"/>
        </w:rPr>
      </w:pPr>
      <w:r w:rsidRPr="00D660C7">
        <w:rPr>
          <w:rFonts w:eastAsia="Times New Roman"/>
          <w:sz w:val="48"/>
          <w:szCs w:val="48"/>
          <w:lang w:eastAsia="da-DK"/>
        </w:rPr>
        <w:t>Om fortælleteknik og fremstillingsformer i epikken</w:t>
      </w:r>
    </w:p>
    <w:p w14:paraId="598B8722" w14:textId="77777777" w:rsidR="00D660C7" w:rsidRDefault="00D660C7" w:rsidP="00D660C7">
      <w:pPr>
        <w:outlineLvl w:val="1"/>
        <w:rPr>
          <w:rFonts w:ascii="Corbel" w:eastAsia="Times New Roman" w:hAnsi="Corbel" w:cs="Times New Roman"/>
          <w:b/>
          <w:bCs/>
          <w:sz w:val="28"/>
          <w:szCs w:val="28"/>
          <w:lang w:eastAsia="da-DK"/>
        </w:rPr>
      </w:pPr>
    </w:p>
    <w:p w14:paraId="1E7B447A" w14:textId="14665A89" w:rsidR="00D660C7" w:rsidRPr="0000558E" w:rsidRDefault="00D660C7" w:rsidP="00D660C7">
      <w:pPr>
        <w:outlineLvl w:val="1"/>
        <w:rPr>
          <w:rFonts w:ascii="Corbel" w:eastAsia="Times New Roman" w:hAnsi="Corbel" w:cs="Times New Roman"/>
          <w:b/>
          <w:bCs/>
          <w:sz w:val="28"/>
          <w:szCs w:val="28"/>
          <w:lang w:eastAsia="da-DK"/>
        </w:rPr>
      </w:pPr>
      <w:r w:rsidRPr="0010753F">
        <w:rPr>
          <w:rFonts w:ascii="Corbel" w:eastAsia="Times New Roman" w:hAnsi="Corbel" w:cs="Times New Roman"/>
          <w:b/>
          <w:bCs/>
          <w:sz w:val="28"/>
          <w:szCs w:val="28"/>
          <w:lang w:eastAsia="da-DK"/>
        </w:rPr>
        <w:t>Fortællere</w:t>
      </w:r>
    </w:p>
    <w:p w14:paraId="79FEB676" w14:textId="77777777" w:rsidR="00D660C7" w:rsidRPr="0010753F" w:rsidRDefault="00D660C7" w:rsidP="00D660C7">
      <w:pPr>
        <w:outlineLvl w:val="1"/>
        <w:rPr>
          <w:rFonts w:ascii="Corbel" w:eastAsia="Times New Roman" w:hAnsi="Corbel" w:cs="Times New Roman"/>
          <w:b/>
          <w:bCs/>
          <w:sz w:val="20"/>
          <w:szCs w:val="20"/>
          <w:lang w:eastAsia="da-DK"/>
        </w:rPr>
      </w:pPr>
    </w:p>
    <w:p w14:paraId="3BAACB46" w14:textId="77777777" w:rsidR="00D660C7" w:rsidRPr="0010753F" w:rsidRDefault="00D660C7" w:rsidP="00D660C7">
      <w:pPr>
        <w:outlineLvl w:val="2"/>
        <w:rPr>
          <w:rFonts w:ascii="Corbel" w:eastAsia="Times New Roman" w:hAnsi="Corbel" w:cs="Times New Roman"/>
          <w:b/>
          <w:bCs/>
          <w:sz w:val="20"/>
          <w:szCs w:val="20"/>
          <w:lang w:eastAsia="da-DK"/>
        </w:rPr>
      </w:pPr>
      <w:r w:rsidRPr="0000558E">
        <w:rPr>
          <w:rFonts w:ascii="Corbel" w:eastAsia="Times New Roman" w:hAnsi="Corbel" w:cs="Times New Roman"/>
          <w:b/>
          <w:bCs/>
          <w:sz w:val="20"/>
          <w:szCs w:val="20"/>
          <w:lang w:eastAsia="da-DK"/>
        </w:rPr>
        <w:t xml:space="preserve">1: </w:t>
      </w:r>
      <w:r w:rsidRPr="0010753F">
        <w:rPr>
          <w:rFonts w:ascii="Corbel" w:eastAsia="Times New Roman" w:hAnsi="Corbel" w:cs="Times New Roman"/>
          <w:b/>
          <w:bCs/>
          <w:sz w:val="20"/>
          <w:szCs w:val="20"/>
          <w:lang w:eastAsia="da-DK"/>
        </w:rPr>
        <w:t>Alvidende fortæller</w:t>
      </w:r>
    </w:p>
    <w:p w14:paraId="22450064" w14:textId="77777777" w:rsidR="00D660C7" w:rsidRPr="0010753F" w:rsidRDefault="00D660C7" w:rsidP="00D660C7">
      <w:pPr>
        <w:spacing w:line="421" w:lineRule="atLeast"/>
        <w:rPr>
          <w:rFonts w:ascii="Corbel" w:eastAsia="Times New Roman" w:hAnsi="Corbel" w:cs="Times New Roman"/>
          <w:sz w:val="20"/>
          <w:szCs w:val="20"/>
          <w:lang w:eastAsia="da-DK"/>
        </w:rPr>
      </w:pPr>
      <w:r w:rsidRPr="0010753F">
        <w:rPr>
          <w:rFonts w:ascii="Corbel" w:eastAsia="Times New Roman" w:hAnsi="Corbel" w:cs="Times New Roman"/>
          <w:sz w:val="20"/>
          <w:szCs w:val="20"/>
          <w:lang w:eastAsia="da-DK"/>
        </w:rPr>
        <w:t>Den alvidende fortæller kaldes også for autoritær fortæller, fordi den har ubegrænset magt. Den er hævet over personerne i handlingen og kan samtidig frit bevæge sig ind i og ud af dem som i </w:t>
      </w:r>
      <w:r w:rsidRPr="0010753F">
        <w:rPr>
          <w:rFonts w:ascii="Corbel" w:eastAsia="Times New Roman" w:hAnsi="Corbel" w:cs="Times New Roman"/>
          <w:i/>
          <w:iCs/>
          <w:sz w:val="20"/>
          <w:szCs w:val="20"/>
          <w:bdr w:val="none" w:sz="0" w:space="0" w:color="auto" w:frame="1"/>
          <w:lang w:eastAsia="da-DK"/>
        </w:rPr>
        <w:t>Harry Potter</w:t>
      </w:r>
      <w:r w:rsidRPr="0010753F">
        <w:rPr>
          <w:rFonts w:ascii="Corbel" w:eastAsia="Times New Roman" w:hAnsi="Corbel" w:cs="Times New Roman"/>
          <w:sz w:val="20"/>
          <w:szCs w:val="20"/>
          <w:lang w:eastAsia="da-DK"/>
        </w:rPr>
        <w:t>. Denne fortællerstemme kan skifte mellem på den ene side at være eksplicit, subjektiv og kommentere handlingen og på den anden side at dække sig ind bag personer i handlingen og være tilsyneladende objektiv. Den alvidende fortæller giver informationer til læseren om, hvordan vi skal forstå personerne og deres psykiske forhold til hinanden og verden.</w:t>
      </w:r>
    </w:p>
    <w:p w14:paraId="4C2CCC80" w14:textId="77777777" w:rsidR="00D660C7" w:rsidRPr="0000558E" w:rsidRDefault="00D660C7" w:rsidP="00D660C7">
      <w:pPr>
        <w:outlineLvl w:val="2"/>
        <w:rPr>
          <w:rFonts w:ascii="Corbel" w:eastAsia="Times New Roman" w:hAnsi="Corbel" w:cs="Times New Roman"/>
          <w:b/>
          <w:bCs/>
          <w:sz w:val="20"/>
          <w:szCs w:val="20"/>
          <w:lang w:eastAsia="da-DK"/>
        </w:rPr>
      </w:pPr>
    </w:p>
    <w:p w14:paraId="6DAE31F9" w14:textId="77777777" w:rsidR="00D660C7" w:rsidRPr="0010753F" w:rsidRDefault="00D660C7" w:rsidP="00D660C7">
      <w:pPr>
        <w:outlineLvl w:val="2"/>
        <w:rPr>
          <w:rFonts w:ascii="Corbel" w:eastAsia="Times New Roman" w:hAnsi="Corbel" w:cs="Times New Roman"/>
          <w:b/>
          <w:bCs/>
          <w:sz w:val="20"/>
          <w:szCs w:val="20"/>
          <w:lang w:eastAsia="da-DK"/>
        </w:rPr>
      </w:pPr>
      <w:r w:rsidRPr="0000558E">
        <w:rPr>
          <w:rFonts w:ascii="Corbel" w:eastAsia="Times New Roman" w:hAnsi="Corbel" w:cs="Times New Roman"/>
          <w:b/>
          <w:bCs/>
          <w:sz w:val="20"/>
          <w:szCs w:val="20"/>
          <w:lang w:eastAsia="da-DK"/>
        </w:rPr>
        <w:t xml:space="preserve">2: Observerende/ </w:t>
      </w:r>
      <w:r w:rsidRPr="0010753F">
        <w:rPr>
          <w:rFonts w:ascii="Corbel" w:eastAsia="Times New Roman" w:hAnsi="Corbel" w:cs="Times New Roman"/>
          <w:b/>
          <w:bCs/>
          <w:sz w:val="20"/>
          <w:szCs w:val="20"/>
          <w:lang w:eastAsia="da-DK"/>
        </w:rPr>
        <w:t>Registrerende fortæller</w:t>
      </w:r>
    </w:p>
    <w:p w14:paraId="4EC017BD" w14:textId="77777777" w:rsidR="00D660C7" w:rsidRPr="0010753F" w:rsidRDefault="00D660C7" w:rsidP="00D660C7">
      <w:pPr>
        <w:spacing w:line="421" w:lineRule="atLeast"/>
        <w:rPr>
          <w:rFonts w:ascii="Corbel" w:eastAsia="Times New Roman" w:hAnsi="Corbel" w:cs="Times New Roman"/>
          <w:sz w:val="20"/>
          <w:szCs w:val="20"/>
          <w:lang w:eastAsia="da-DK"/>
        </w:rPr>
      </w:pPr>
      <w:r w:rsidRPr="0010753F">
        <w:rPr>
          <w:rFonts w:ascii="Corbel" w:eastAsia="Times New Roman" w:hAnsi="Corbel" w:cs="Times New Roman"/>
          <w:sz w:val="20"/>
          <w:szCs w:val="20"/>
          <w:lang w:eastAsia="da-DK"/>
        </w:rPr>
        <w:t>Den registrerende fortæller kaldes også ”behavioristisk”, da der lægges vægt på</w:t>
      </w:r>
      <w:r w:rsidRPr="0000558E">
        <w:rPr>
          <w:rFonts w:ascii="Corbel" w:eastAsia="Times New Roman" w:hAnsi="Corbel" w:cs="Times New Roman"/>
          <w:sz w:val="20"/>
          <w:szCs w:val="20"/>
          <w:lang w:eastAsia="da-DK"/>
        </w:rPr>
        <w:t xml:space="preserve"> </w:t>
      </w:r>
      <w:r w:rsidRPr="0010753F">
        <w:rPr>
          <w:rFonts w:ascii="Corbel" w:eastAsia="Times New Roman" w:hAnsi="Corbel" w:cs="Times New Roman"/>
          <w:sz w:val="20"/>
          <w:szCs w:val="20"/>
          <w:lang w:eastAsia="da-DK"/>
        </w:rPr>
        <w:t>registrering af personernes adfærd, handlinger og reaktioner. Vi har at gøre med en fortæller, der har begrænset magt og er tilstræbt implicit og objektiv. Den registrerende fortæller viser verden ud fra realismens ideal om at efterligne virkeligheden troværdigt. Et eksempel er Katrine Marie Guldagers novelle ”Trafikulykke” (2005), hvor læseren følger beretningen om et par i Dar es Salaam i Tanzania. Manden kører for stærkt og dræber et sort barn i trafikken, men kører bare videre hjem til deres ’hvide’ overklassehjem, som om intet var sket. Læseren efterlades med et stort spørgsmål. Fortællemåden er i sin rene form tilstræbt scenisk, den psykologiske synsvinkel er ydre, og tidsmæssigt er der medsyn. Formålet er at kunne vise handlingen objektivt. Den registrerende fortæller vil derfor ikke kommentere handlingen, men overlade tomme pladser til læseren, for at denne kan dømme selv.</w:t>
      </w:r>
    </w:p>
    <w:p w14:paraId="3A5B9849" w14:textId="77777777" w:rsidR="00D660C7" w:rsidRPr="0000558E" w:rsidRDefault="00D660C7" w:rsidP="00D660C7">
      <w:pPr>
        <w:outlineLvl w:val="2"/>
        <w:rPr>
          <w:rFonts w:ascii="Corbel" w:eastAsia="Times New Roman" w:hAnsi="Corbel" w:cs="Times New Roman"/>
          <w:b/>
          <w:bCs/>
          <w:sz w:val="20"/>
          <w:szCs w:val="20"/>
          <w:lang w:eastAsia="da-DK"/>
        </w:rPr>
      </w:pPr>
    </w:p>
    <w:p w14:paraId="66EDEE33" w14:textId="77777777" w:rsidR="00D660C7" w:rsidRPr="0000558E" w:rsidRDefault="00D660C7" w:rsidP="00D660C7">
      <w:pPr>
        <w:outlineLvl w:val="2"/>
        <w:rPr>
          <w:rFonts w:ascii="Corbel" w:eastAsia="Times New Roman" w:hAnsi="Corbel" w:cs="Times New Roman"/>
          <w:b/>
          <w:bCs/>
          <w:sz w:val="20"/>
          <w:szCs w:val="20"/>
          <w:lang w:eastAsia="da-DK"/>
        </w:rPr>
      </w:pPr>
    </w:p>
    <w:p w14:paraId="50D817E2" w14:textId="77777777" w:rsidR="00D660C7" w:rsidRPr="0010753F" w:rsidRDefault="00D660C7" w:rsidP="00D660C7">
      <w:pPr>
        <w:outlineLvl w:val="2"/>
        <w:rPr>
          <w:rFonts w:ascii="Corbel" w:eastAsia="Times New Roman" w:hAnsi="Corbel" w:cs="Times New Roman"/>
          <w:b/>
          <w:bCs/>
          <w:sz w:val="20"/>
          <w:szCs w:val="20"/>
          <w:lang w:eastAsia="da-DK"/>
        </w:rPr>
      </w:pPr>
      <w:r w:rsidRPr="0000558E">
        <w:rPr>
          <w:rFonts w:ascii="Corbel" w:eastAsia="Times New Roman" w:hAnsi="Corbel" w:cs="Times New Roman"/>
          <w:b/>
          <w:bCs/>
          <w:sz w:val="20"/>
          <w:szCs w:val="20"/>
          <w:lang w:eastAsia="da-DK"/>
        </w:rPr>
        <w:t xml:space="preserve">3: </w:t>
      </w:r>
      <w:r w:rsidRPr="0010753F">
        <w:rPr>
          <w:rFonts w:ascii="Corbel" w:eastAsia="Times New Roman" w:hAnsi="Corbel" w:cs="Times New Roman"/>
          <w:b/>
          <w:bCs/>
          <w:sz w:val="20"/>
          <w:szCs w:val="20"/>
          <w:lang w:eastAsia="da-DK"/>
        </w:rPr>
        <w:t>Personbundne fortællere</w:t>
      </w:r>
    </w:p>
    <w:p w14:paraId="0D190E86" w14:textId="77777777" w:rsidR="00D660C7" w:rsidRPr="0010753F" w:rsidRDefault="00D660C7" w:rsidP="00D660C7">
      <w:pPr>
        <w:spacing w:before="100" w:beforeAutospacing="1" w:after="100" w:afterAutospacing="1" w:line="421" w:lineRule="atLeast"/>
        <w:rPr>
          <w:rFonts w:ascii="Corbel" w:eastAsia="Times New Roman" w:hAnsi="Corbel" w:cs="Times New Roman"/>
          <w:sz w:val="20"/>
          <w:szCs w:val="20"/>
          <w:lang w:eastAsia="da-DK"/>
        </w:rPr>
      </w:pPr>
      <w:r w:rsidRPr="0010753F">
        <w:rPr>
          <w:rFonts w:ascii="Corbel" w:eastAsia="Times New Roman" w:hAnsi="Corbel" w:cs="Times New Roman"/>
          <w:sz w:val="20"/>
          <w:szCs w:val="20"/>
          <w:lang w:eastAsia="da-DK"/>
        </w:rPr>
        <w:t>Fortælleren kan være medvirkende som en del af handlingen eller bundet til en enkelt af handlingens figurer. De personbundne fortællere har dermed begrænset viden, indre syn på sig selv og ydre syn på andre personer.</w:t>
      </w:r>
    </w:p>
    <w:p w14:paraId="154EE0DB" w14:textId="77777777" w:rsidR="00D660C7" w:rsidRPr="0010753F" w:rsidRDefault="00D660C7" w:rsidP="00D660C7">
      <w:pPr>
        <w:numPr>
          <w:ilvl w:val="0"/>
          <w:numId w:val="1"/>
        </w:numPr>
        <w:spacing w:beforeAutospacing="1" w:afterAutospacing="1" w:line="421" w:lineRule="atLeast"/>
        <w:rPr>
          <w:rFonts w:ascii="Corbel" w:eastAsia="Times New Roman" w:hAnsi="Corbel" w:cs="Times New Roman"/>
          <w:sz w:val="20"/>
          <w:szCs w:val="20"/>
          <w:lang w:eastAsia="da-DK"/>
        </w:rPr>
      </w:pPr>
      <w:r w:rsidRPr="0010753F">
        <w:rPr>
          <w:rFonts w:ascii="Corbel" w:eastAsia="Times New Roman" w:hAnsi="Corbel" w:cs="Times New Roman"/>
          <w:b/>
          <w:bCs/>
          <w:sz w:val="20"/>
          <w:szCs w:val="20"/>
          <w:bdr w:val="none" w:sz="0" w:space="0" w:color="auto" w:frame="1"/>
          <w:lang w:eastAsia="da-DK"/>
        </w:rPr>
        <w:t xml:space="preserve">1. </w:t>
      </w:r>
      <w:proofErr w:type="spellStart"/>
      <w:r w:rsidRPr="0010753F">
        <w:rPr>
          <w:rFonts w:ascii="Corbel" w:eastAsia="Times New Roman" w:hAnsi="Corbel" w:cs="Times New Roman"/>
          <w:b/>
          <w:bCs/>
          <w:sz w:val="20"/>
          <w:szCs w:val="20"/>
          <w:bdr w:val="none" w:sz="0" w:space="0" w:color="auto" w:frame="1"/>
          <w:lang w:eastAsia="da-DK"/>
        </w:rPr>
        <w:t>personsfortælleren</w:t>
      </w:r>
      <w:proofErr w:type="spellEnd"/>
      <w:r w:rsidRPr="0010753F">
        <w:rPr>
          <w:rFonts w:ascii="Corbel" w:eastAsia="Times New Roman" w:hAnsi="Corbel" w:cs="Times New Roman"/>
          <w:sz w:val="20"/>
          <w:szCs w:val="20"/>
          <w:bdr w:val="none" w:sz="0" w:space="0" w:color="auto" w:frame="1"/>
          <w:lang w:eastAsia="da-DK"/>
        </w:rPr>
        <w:t xml:space="preserve"> udtrykkes i ’</w:t>
      </w:r>
      <w:proofErr w:type="spellStart"/>
      <w:r w:rsidRPr="0010753F">
        <w:rPr>
          <w:rFonts w:ascii="Corbel" w:eastAsia="Times New Roman" w:hAnsi="Corbel" w:cs="Times New Roman"/>
          <w:sz w:val="20"/>
          <w:szCs w:val="20"/>
          <w:bdr w:val="none" w:sz="0" w:space="0" w:color="auto" w:frame="1"/>
          <w:lang w:eastAsia="da-DK"/>
        </w:rPr>
        <w:t>jeg’-form</w:t>
      </w:r>
      <w:proofErr w:type="spellEnd"/>
      <w:r w:rsidRPr="0010753F">
        <w:rPr>
          <w:rFonts w:ascii="Corbel" w:eastAsia="Times New Roman" w:hAnsi="Corbel" w:cs="Times New Roman"/>
          <w:sz w:val="20"/>
          <w:szCs w:val="20"/>
          <w:bdr w:val="none" w:sz="0" w:space="0" w:color="auto" w:frame="1"/>
          <w:lang w:eastAsia="da-DK"/>
        </w:rPr>
        <w:t>, hvilket også kaldes jeg-fortælling, eller sjældnere i ’</w:t>
      </w:r>
      <w:proofErr w:type="spellStart"/>
      <w:r w:rsidRPr="0010753F">
        <w:rPr>
          <w:rFonts w:ascii="Corbel" w:eastAsia="Times New Roman" w:hAnsi="Corbel" w:cs="Times New Roman"/>
          <w:sz w:val="20"/>
          <w:szCs w:val="20"/>
          <w:bdr w:val="none" w:sz="0" w:space="0" w:color="auto" w:frame="1"/>
          <w:lang w:eastAsia="da-DK"/>
        </w:rPr>
        <w:t>vi’-form</w:t>
      </w:r>
      <w:proofErr w:type="spellEnd"/>
      <w:r w:rsidRPr="0010753F">
        <w:rPr>
          <w:rFonts w:ascii="Corbel" w:eastAsia="Times New Roman" w:hAnsi="Corbel" w:cs="Times New Roman"/>
          <w:sz w:val="20"/>
          <w:szCs w:val="20"/>
          <w:bdr w:val="none" w:sz="0" w:space="0" w:color="auto" w:frame="1"/>
          <w:lang w:eastAsia="da-DK"/>
        </w:rPr>
        <w:t xml:space="preserve">. Fortælleren kan være manipulerende i sin fremstilling af det skete, og læseren skal derfor være opmærksom på, om det er troværdigt fremstillet. Fortælleren kan desuden være enten pålidelig eller upålidelig, dvs. bevidst sløre sandheden om virkeligheden, som det ofte sker i kriminalhistorier som f.eks. Pia Juuls ”En </w:t>
      </w:r>
      <w:proofErr w:type="spellStart"/>
      <w:r w:rsidRPr="0010753F">
        <w:rPr>
          <w:rFonts w:ascii="Corbel" w:eastAsia="Times New Roman" w:hAnsi="Corbel" w:cs="Times New Roman"/>
          <w:sz w:val="20"/>
          <w:szCs w:val="20"/>
          <w:bdr w:val="none" w:sz="0" w:space="0" w:color="auto" w:frame="1"/>
          <w:lang w:eastAsia="da-DK"/>
        </w:rPr>
        <w:t>flinker</w:t>
      </w:r>
      <w:proofErr w:type="spellEnd"/>
      <w:r w:rsidRPr="0010753F">
        <w:rPr>
          <w:rFonts w:ascii="Corbel" w:eastAsia="Times New Roman" w:hAnsi="Corbel" w:cs="Times New Roman"/>
          <w:sz w:val="20"/>
          <w:szCs w:val="20"/>
          <w:bdr w:val="none" w:sz="0" w:space="0" w:color="auto" w:frame="1"/>
          <w:lang w:eastAsia="da-DK"/>
        </w:rPr>
        <w:t xml:space="preserve"> fyr” (2005), hvor fortælleren selv har aktier </w:t>
      </w:r>
      <w:proofErr w:type="gramStart"/>
      <w:r w:rsidRPr="0010753F">
        <w:rPr>
          <w:rFonts w:ascii="Corbel" w:eastAsia="Times New Roman" w:hAnsi="Corbel" w:cs="Times New Roman"/>
          <w:sz w:val="20"/>
          <w:szCs w:val="20"/>
          <w:bdr w:val="none" w:sz="0" w:space="0" w:color="auto" w:frame="1"/>
          <w:lang w:eastAsia="da-DK"/>
        </w:rPr>
        <w:t>i</w:t>
      </w:r>
      <w:proofErr w:type="gramEnd"/>
      <w:r w:rsidRPr="0010753F">
        <w:rPr>
          <w:rFonts w:ascii="Corbel" w:eastAsia="Times New Roman" w:hAnsi="Corbel" w:cs="Times New Roman"/>
          <w:sz w:val="20"/>
          <w:szCs w:val="20"/>
          <w:bdr w:val="none" w:sz="0" w:space="0" w:color="auto" w:frame="1"/>
          <w:lang w:eastAsia="da-DK"/>
        </w:rPr>
        <w:t xml:space="preserve"> det fortalte og søger at lege med læserens fortolkning af de tegn, de får om mordet.</w:t>
      </w:r>
    </w:p>
    <w:p w14:paraId="0E14F18D" w14:textId="77777777" w:rsidR="00D660C7" w:rsidRPr="0010753F" w:rsidRDefault="00D660C7" w:rsidP="00D660C7">
      <w:pPr>
        <w:numPr>
          <w:ilvl w:val="0"/>
          <w:numId w:val="1"/>
        </w:numPr>
        <w:spacing w:line="421" w:lineRule="atLeast"/>
        <w:rPr>
          <w:rFonts w:ascii="Corbel" w:eastAsia="Times New Roman" w:hAnsi="Corbel" w:cs="Times New Roman"/>
          <w:sz w:val="20"/>
          <w:szCs w:val="20"/>
          <w:lang w:eastAsia="da-DK"/>
        </w:rPr>
      </w:pPr>
      <w:r w:rsidRPr="0010753F">
        <w:rPr>
          <w:rFonts w:ascii="Corbel" w:eastAsia="Times New Roman" w:hAnsi="Corbel" w:cs="Times New Roman"/>
          <w:b/>
          <w:bCs/>
          <w:sz w:val="20"/>
          <w:szCs w:val="20"/>
          <w:bdr w:val="none" w:sz="0" w:space="0" w:color="auto" w:frame="1"/>
          <w:lang w:eastAsia="da-DK"/>
        </w:rPr>
        <w:lastRenderedPageBreak/>
        <w:t>3. </w:t>
      </w:r>
      <w:proofErr w:type="spellStart"/>
      <w:r w:rsidRPr="0010753F">
        <w:rPr>
          <w:rFonts w:ascii="Corbel" w:eastAsia="Times New Roman" w:hAnsi="Corbel" w:cs="Times New Roman"/>
          <w:b/>
          <w:bCs/>
          <w:sz w:val="20"/>
          <w:szCs w:val="20"/>
          <w:bdr w:val="none" w:sz="0" w:space="0" w:color="auto" w:frame="1"/>
          <w:lang w:eastAsia="da-DK"/>
        </w:rPr>
        <w:t>personsfortæller</w:t>
      </w:r>
      <w:proofErr w:type="spellEnd"/>
      <w:r w:rsidRPr="0010753F">
        <w:rPr>
          <w:rFonts w:ascii="Corbel" w:eastAsia="Times New Roman" w:hAnsi="Corbel" w:cs="Times New Roman"/>
          <w:b/>
          <w:bCs/>
          <w:sz w:val="20"/>
          <w:szCs w:val="20"/>
          <w:bdr w:val="none" w:sz="0" w:space="0" w:color="auto" w:frame="1"/>
          <w:lang w:eastAsia="da-DK"/>
        </w:rPr>
        <w:t>:</w:t>
      </w:r>
      <w:r w:rsidRPr="0010753F">
        <w:rPr>
          <w:rFonts w:ascii="Corbel" w:eastAsia="Times New Roman" w:hAnsi="Corbel" w:cs="Times New Roman"/>
          <w:sz w:val="20"/>
          <w:szCs w:val="20"/>
          <w:bdr w:val="none" w:sz="0" w:space="0" w:color="auto" w:frame="1"/>
          <w:lang w:eastAsia="da-DK"/>
        </w:rPr>
        <w:t xml:space="preserve"> Den personbundne fortæller meddeler sig i 3. person gennem en person i handlingen, som oftest hovedpersonen. Dette markeres ved et ’han’ eller ’hun’ som i Dorthe Nors’ </w:t>
      </w:r>
      <w:r w:rsidRPr="0010753F">
        <w:rPr>
          <w:rFonts w:ascii="Corbel" w:eastAsia="Times New Roman" w:hAnsi="Corbel" w:cs="Times New Roman"/>
          <w:i/>
          <w:iCs/>
          <w:sz w:val="20"/>
          <w:szCs w:val="20"/>
          <w:bdr w:val="none" w:sz="0" w:space="0" w:color="auto" w:frame="1"/>
          <w:lang w:eastAsia="da-DK"/>
        </w:rPr>
        <w:t>Kantslag </w:t>
      </w:r>
      <w:r w:rsidRPr="0010753F">
        <w:rPr>
          <w:rFonts w:ascii="Corbel" w:eastAsia="Times New Roman" w:hAnsi="Corbel" w:cs="Times New Roman"/>
          <w:sz w:val="20"/>
          <w:szCs w:val="20"/>
          <w:bdr w:val="none" w:sz="0" w:space="0" w:color="auto" w:frame="1"/>
          <w:lang w:eastAsia="da-DK"/>
        </w:rPr>
        <w:t>(2014): ”Hun havde engang fået det råd altid at høre efter, hvad en mand sagde om sig selv omkring det tidspunkt, han mærkede, at en kvinde viste dybere interesse for ham”.</w:t>
      </w:r>
    </w:p>
    <w:p w14:paraId="54836658" w14:textId="77777777" w:rsidR="00D660C7" w:rsidRPr="0000558E" w:rsidRDefault="00D660C7" w:rsidP="00D660C7">
      <w:pPr>
        <w:outlineLvl w:val="1"/>
        <w:rPr>
          <w:rFonts w:ascii="Corbel" w:eastAsia="Times New Roman" w:hAnsi="Corbel" w:cs="Times New Roman"/>
          <w:b/>
          <w:bCs/>
          <w:sz w:val="20"/>
          <w:szCs w:val="20"/>
          <w:lang w:eastAsia="da-DK"/>
        </w:rPr>
      </w:pPr>
    </w:p>
    <w:p w14:paraId="4FFA19AE" w14:textId="77777777" w:rsidR="00D660C7" w:rsidRPr="0000558E" w:rsidRDefault="00D660C7" w:rsidP="00D660C7">
      <w:pPr>
        <w:outlineLvl w:val="1"/>
        <w:rPr>
          <w:rFonts w:ascii="Corbel" w:eastAsia="Times New Roman" w:hAnsi="Corbel" w:cs="Times New Roman"/>
          <w:b/>
          <w:bCs/>
          <w:sz w:val="20"/>
          <w:szCs w:val="20"/>
          <w:lang w:eastAsia="da-DK"/>
        </w:rPr>
      </w:pPr>
    </w:p>
    <w:p w14:paraId="48B80EA3" w14:textId="77777777" w:rsidR="00D660C7" w:rsidRPr="0010753F" w:rsidRDefault="00D660C7" w:rsidP="00D660C7">
      <w:pPr>
        <w:outlineLvl w:val="1"/>
        <w:rPr>
          <w:rFonts w:ascii="Corbel" w:eastAsia="Times New Roman" w:hAnsi="Corbel" w:cs="Times New Roman"/>
          <w:b/>
          <w:bCs/>
          <w:sz w:val="28"/>
          <w:szCs w:val="28"/>
          <w:lang w:eastAsia="da-DK"/>
        </w:rPr>
      </w:pPr>
      <w:r w:rsidRPr="0010753F">
        <w:rPr>
          <w:rFonts w:ascii="Corbel" w:eastAsia="Times New Roman" w:hAnsi="Corbel" w:cs="Times New Roman"/>
          <w:b/>
          <w:bCs/>
          <w:sz w:val="28"/>
          <w:szCs w:val="28"/>
          <w:lang w:eastAsia="da-DK"/>
        </w:rPr>
        <w:t>Fremstillingsformer</w:t>
      </w:r>
    </w:p>
    <w:p w14:paraId="581668AB" w14:textId="77777777" w:rsidR="00D660C7" w:rsidRPr="0000558E" w:rsidRDefault="00D660C7" w:rsidP="00D660C7">
      <w:pPr>
        <w:outlineLvl w:val="2"/>
        <w:rPr>
          <w:rFonts w:ascii="Corbel" w:eastAsia="Times New Roman" w:hAnsi="Corbel" w:cs="Times New Roman"/>
          <w:b/>
          <w:bCs/>
          <w:sz w:val="20"/>
          <w:szCs w:val="20"/>
          <w:lang w:eastAsia="da-DK"/>
        </w:rPr>
      </w:pPr>
    </w:p>
    <w:p w14:paraId="6EBA3FB6" w14:textId="77777777" w:rsidR="00D660C7" w:rsidRPr="00C52E5A" w:rsidRDefault="00D660C7" w:rsidP="00D660C7">
      <w:pPr>
        <w:outlineLvl w:val="2"/>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t>Panoramisk</w:t>
      </w:r>
      <w:r>
        <w:rPr>
          <w:rFonts w:ascii="Corbel" w:eastAsia="Times New Roman" w:hAnsi="Corbel" w:cs="Times New Roman"/>
          <w:b/>
          <w:bCs/>
          <w:sz w:val="20"/>
          <w:szCs w:val="20"/>
          <w:lang w:eastAsia="da-DK"/>
        </w:rPr>
        <w:t xml:space="preserve">: </w:t>
      </w:r>
      <w:r w:rsidRPr="0010753F">
        <w:rPr>
          <w:rFonts w:ascii="Corbel" w:eastAsia="Times New Roman" w:hAnsi="Corbel" w:cs="Times New Roman"/>
          <w:sz w:val="20"/>
          <w:szCs w:val="20"/>
          <w:lang w:eastAsia="da-DK"/>
        </w:rPr>
        <w:t>Fortællingen kan springe fra sted til sted og overskue flere ting på en gang. Jo mere panoramisk, desto færre detaljer og højere fortælletempo. Tekster, der springer i tid, har panoramisk fremstilling.</w:t>
      </w:r>
    </w:p>
    <w:p w14:paraId="7A2B0FEA" w14:textId="77777777" w:rsidR="00D660C7" w:rsidRPr="0000558E" w:rsidRDefault="00D660C7" w:rsidP="00D660C7">
      <w:pPr>
        <w:outlineLvl w:val="2"/>
        <w:rPr>
          <w:rFonts w:ascii="Corbel" w:eastAsia="Times New Roman" w:hAnsi="Corbel" w:cs="Times New Roman"/>
          <w:b/>
          <w:bCs/>
          <w:sz w:val="20"/>
          <w:szCs w:val="20"/>
          <w:lang w:eastAsia="da-DK"/>
        </w:rPr>
      </w:pPr>
    </w:p>
    <w:p w14:paraId="610E8C4D" w14:textId="77777777" w:rsidR="00D660C7" w:rsidRPr="0010753F" w:rsidRDefault="00D660C7" w:rsidP="00D660C7">
      <w:pPr>
        <w:outlineLvl w:val="2"/>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t>Scenisk</w:t>
      </w:r>
      <w:r w:rsidRPr="0000558E">
        <w:rPr>
          <w:rFonts w:ascii="Corbel" w:eastAsia="Times New Roman" w:hAnsi="Corbel" w:cs="Times New Roman"/>
          <w:b/>
          <w:bCs/>
          <w:sz w:val="20"/>
          <w:szCs w:val="20"/>
          <w:lang w:eastAsia="da-DK"/>
        </w:rPr>
        <w:t xml:space="preserve">: </w:t>
      </w:r>
      <w:r w:rsidRPr="0010753F">
        <w:rPr>
          <w:rFonts w:ascii="Corbel" w:eastAsia="Times New Roman" w:hAnsi="Corbel" w:cs="Times New Roman"/>
          <w:sz w:val="20"/>
          <w:szCs w:val="20"/>
          <w:lang w:eastAsia="da-DK"/>
        </w:rPr>
        <w:t>Den sceniske fremstilling har i sin rå form skuespillet som ideal og vil derfor følge handlingen tæt – som i en scene.</w:t>
      </w:r>
    </w:p>
    <w:p w14:paraId="06294F67" w14:textId="77777777" w:rsidR="00D660C7" w:rsidRPr="0010753F" w:rsidRDefault="00D660C7" w:rsidP="00D660C7">
      <w:pPr>
        <w:spacing w:line="421" w:lineRule="atLeast"/>
        <w:rPr>
          <w:rFonts w:ascii="Corbel" w:eastAsia="Times New Roman" w:hAnsi="Corbel" w:cs="Times New Roman"/>
          <w:sz w:val="20"/>
          <w:szCs w:val="20"/>
          <w:lang w:eastAsia="da-DK"/>
        </w:rPr>
      </w:pPr>
    </w:p>
    <w:p w14:paraId="79D7C555" w14:textId="77777777" w:rsidR="00D660C7" w:rsidRPr="0010753F" w:rsidRDefault="00D660C7" w:rsidP="00D660C7">
      <w:pPr>
        <w:spacing w:before="100" w:beforeAutospacing="1" w:after="100" w:afterAutospacing="1" w:line="421" w:lineRule="atLeast"/>
        <w:ind w:left="360"/>
        <w:jc w:val="center"/>
        <w:rPr>
          <w:rFonts w:ascii="Corbel" w:eastAsia="Times New Roman" w:hAnsi="Corbel" w:cs="Times New Roman"/>
          <w:sz w:val="20"/>
          <w:szCs w:val="20"/>
          <w:lang w:eastAsia="da-DK"/>
        </w:rPr>
      </w:pPr>
      <w:r w:rsidRPr="0010753F">
        <w:rPr>
          <w:rFonts w:ascii="Corbel" w:eastAsia="Times New Roman" w:hAnsi="Corbel" w:cs="Times New Roman"/>
          <w:sz w:val="20"/>
          <w:szCs w:val="20"/>
          <w:lang w:eastAsia="da-DK"/>
        </w:rPr>
        <w:fldChar w:fldCharType="begin"/>
      </w:r>
      <w:r w:rsidRPr="0010753F">
        <w:rPr>
          <w:rFonts w:ascii="Corbel" w:eastAsia="Times New Roman" w:hAnsi="Corbel" w:cs="Times New Roman"/>
          <w:sz w:val="20"/>
          <w:szCs w:val="20"/>
          <w:lang w:eastAsia="da-DK"/>
        </w:rPr>
        <w:instrText xml:space="preserve"> INCLUDEPICTURE "https://detmodernegennembrud.systime.dk/api/fileadmin/_processed_/9/4/csm_panoramisk_89e4fb521b.png" \* MERGEFORMATINET </w:instrText>
      </w:r>
      <w:r w:rsidRPr="0010753F">
        <w:rPr>
          <w:rFonts w:ascii="Corbel" w:eastAsia="Times New Roman" w:hAnsi="Corbel" w:cs="Times New Roman"/>
          <w:sz w:val="20"/>
          <w:szCs w:val="20"/>
          <w:lang w:eastAsia="da-DK"/>
        </w:rPr>
        <w:fldChar w:fldCharType="separate"/>
      </w:r>
      <w:r w:rsidRPr="0000558E">
        <w:rPr>
          <w:rFonts w:ascii="Corbel" w:eastAsia="Times New Roman" w:hAnsi="Corbel" w:cs="Times New Roman"/>
          <w:noProof/>
          <w:sz w:val="20"/>
          <w:szCs w:val="20"/>
          <w:lang w:eastAsia="da-DK"/>
        </w:rPr>
        <w:drawing>
          <wp:inline distT="0" distB="0" distL="0" distR="0" wp14:anchorId="7B829B6B" wp14:editId="5C916051">
            <wp:extent cx="2217328" cy="1592908"/>
            <wp:effectExtent l="0" t="0" r="5715" b="0"/>
            <wp:docPr id="4" name="Billede 4" descr="Et billede, der indeholder skitse, tegning, design,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kitse, tegning, design, illustration/afbildning&#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4082" cy="1597760"/>
                    </a:xfrm>
                    <a:prstGeom prst="rect">
                      <a:avLst/>
                    </a:prstGeom>
                    <a:noFill/>
                    <a:ln>
                      <a:noFill/>
                    </a:ln>
                  </pic:spPr>
                </pic:pic>
              </a:graphicData>
            </a:graphic>
          </wp:inline>
        </w:drawing>
      </w:r>
      <w:r w:rsidRPr="0010753F">
        <w:rPr>
          <w:rFonts w:ascii="Corbel" w:eastAsia="Times New Roman" w:hAnsi="Corbel" w:cs="Times New Roman"/>
          <w:sz w:val="20"/>
          <w:szCs w:val="20"/>
          <w:lang w:eastAsia="da-DK"/>
        </w:rPr>
        <w:fldChar w:fldCharType="end"/>
      </w:r>
      <w:r>
        <w:rPr>
          <w:rFonts w:ascii="Corbel" w:eastAsia="Times New Roman" w:hAnsi="Corbel" w:cs="Times New Roman"/>
          <w:sz w:val="20"/>
          <w:szCs w:val="20"/>
          <w:lang w:eastAsia="da-DK"/>
        </w:rPr>
        <w:t xml:space="preserve">          </w:t>
      </w:r>
      <w:r w:rsidRPr="0010753F">
        <w:rPr>
          <w:rFonts w:ascii="Corbel" w:eastAsia="Times New Roman" w:hAnsi="Corbel" w:cs="Times New Roman"/>
          <w:sz w:val="20"/>
          <w:szCs w:val="20"/>
          <w:lang w:eastAsia="da-DK"/>
        </w:rPr>
        <w:fldChar w:fldCharType="begin"/>
      </w:r>
      <w:r w:rsidRPr="0010753F">
        <w:rPr>
          <w:rFonts w:ascii="Corbel" w:eastAsia="Times New Roman" w:hAnsi="Corbel" w:cs="Times New Roman"/>
          <w:sz w:val="20"/>
          <w:szCs w:val="20"/>
          <w:lang w:eastAsia="da-DK"/>
        </w:rPr>
        <w:instrText xml:space="preserve"> INCLUDEPICTURE "https://detmodernegennembrud.systime.dk/api/fileadmin/_processed_/6/e/csm_scenisk_73c4626ff3.png" \* MERGEFORMATINET </w:instrText>
      </w:r>
      <w:r w:rsidRPr="0010753F">
        <w:rPr>
          <w:rFonts w:ascii="Corbel" w:eastAsia="Times New Roman" w:hAnsi="Corbel" w:cs="Times New Roman"/>
          <w:sz w:val="20"/>
          <w:szCs w:val="20"/>
          <w:lang w:eastAsia="da-DK"/>
        </w:rPr>
        <w:fldChar w:fldCharType="separate"/>
      </w:r>
      <w:r w:rsidRPr="0000558E">
        <w:rPr>
          <w:rFonts w:ascii="Corbel" w:eastAsia="Times New Roman" w:hAnsi="Corbel" w:cs="Times New Roman"/>
          <w:noProof/>
          <w:sz w:val="20"/>
          <w:szCs w:val="20"/>
          <w:lang w:eastAsia="da-DK"/>
        </w:rPr>
        <w:drawing>
          <wp:inline distT="0" distB="0" distL="0" distR="0" wp14:anchorId="5028DFF6" wp14:editId="4B24C6B8">
            <wp:extent cx="2209800" cy="1599759"/>
            <wp:effectExtent l="0" t="0" r="0" b="635"/>
            <wp:docPr id="3" name="Billede 3" descr="Et billede, der indeholder tegning, Grafik, illustration/afbildning,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gning, Grafik, illustration/afbildning, design&#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4219" cy="1610197"/>
                    </a:xfrm>
                    <a:prstGeom prst="rect">
                      <a:avLst/>
                    </a:prstGeom>
                    <a:noFill/>
                    <a:ln>
                      <a:noFill/>
                    </a:ln>
                  </pic:spPr>
                </pic:pic>
              </a:graphicData>
            </a:graphic>
          </wp:inline>
        </w:drawing>
      </w:r>
      <w:r w:rsidRPr="0010753F">
        <w:rPr>
          <w:rFonts w:ascii="Corbel" w:eastAsia="Times New Roman" w:hAnsi="Corbel" w:cs="Times New Roman"/>
          <w:sz w:val="20"/>
          <w:szCs w:val="20"/>
          <w:lang w:eastAsia="da-DK"/>
        </w:rPr>
        <w:fldChar w:fldCharType="end"/>
      </w:r>
    </w:p>
    <w:p w14:paraId="65BA4071" w14:textId="77777777" w:rsidR="00D660C7" w:rsidRPr="0010753F" w:rsidRDefault="00D660C7" w:rsidP="00D660C7">
      <w:pPr>
        <w:spacing w:line="360" w:lineRule="atLeast"/>
        <w:ind w:left="720"/>
        <w:rPr>
          <w:rFonts w:ascii="Corbel" w:eastAsia="Times New Roman" w:hAnsi="Corbel" w:cs="Times New Roman"/>
          <w:color w:val="555555"/>
          <w:sz w:val="20"/>
          <w:szCs w:val="20"/>
          <w:bdr w:val="none" w:sz="0" w:space="0" w:color="auto" w:frame="1"/>
          <w:lang w:eastAsia="da-DK"/>
        </w:rPr>
      </w:pPr>
      <w:r w:rsidRPr="0000558E">
        <w:rPr>
          <w:rFonts w:ascii="Corbel" w:eastAsia="Times New Roman" w:hAnsi="Corbel" w:cs="Times New Roman"/>
          <w:color w:val="555555"/>
          <w:sz w:val="20"/>
          <w:szCs w:val="20"/>
          <w:bdr w:val="none" w:sz="0" w:space="0" w:color="auto" w:frame="1"/>
          <w:lang w:eastAsia="da-DK"/>
        </w:rPr>
        <w:tab/>
      </w:r>
      <w:r w:rsidRPr="0000558E">
        <w:rPr>
          <w:rFonts w:ascii="Corbel" w:eastAsia="Times New Roman" w:hAnsi="Corbel" w:cs="Times New Roman"/>
          <w:color w:val="555555"/>
          <w:sz w:val="20"/>
          <w:szCs w:val="20"/>
          <w:bdr w:val="none" w:sz="0" w:space="0" w:color="auto" w:frame="1"/>
          <w:lang w:eastAsia="da-DK"/>
        </w:rPr>
        <w:tab/>
      </w:r>
      <w:r w:rsidRPr="0010753F">
        <w:rPr>
          <w:rFonts w:ascii="Corbel" w:eastAsia="Times New Roman" w:hAnsi="Corbel" w:cs="Times New Roman"/>
          <w:color w:val="555555"/>
          <w:sz w:val="20"/>
          <w:szCs w:val="20"/>
          <w:bdr w:val="none" w:sz="0" w:space="0" w:color="auto" w:frame="1"/>
          <w:lang w:eastAsia="da-DK"/>
        </w:rPr>
        <w:t>Panoramisk.</w:t>
      </w:r>
      <w:r w:rsidRPr="0000558E">
        <w:rPr>
          <w:rFonts w:ascii="Corbel" w:eastAsia="Times New Roman" w:hAnsi="Corbel" w:cs="Times New Roman"/>
          <w:color w:val="555555"/>
          <w:sz w:val="20"/>
          <w:szCs w:val="20"/>
          <w:bdr w:val="none" w:sz="0" w:space="0" w:color="auto" w:frame="1"/>
          <w:lang w:eastAsia="da-DK"/>
        </w:rPr>
        <w:t xml:space="preserve"> </w:t>
      </w:r>
      <w:r w:rsidRPr="0000558E">
        <w:rPr>
          <w:rFonts w:ascii="Corbel" w:eastAsia="Times New Roman" w:hAnsi="Corbel" w:cs="Times New Roman"/>
          <w:color w:val="555555"/>
          <w:sz w:val="20"/>
          <w:szCs w:val="20"/>
          <w:bdr w:val="none" w:sz="0" w:space="0" w:color="auto" w:frame="1"/>
          <w:lang w:eastAsia="da-DK"/>
        </w:rPr>
        <w:tab/>
      </w:r>
      <w:r w:rsidRPr="0000558E">
        <w:rPr>
          <w:rFonts w:ascii="Corbel" w:eastAsia="Times New Roman" w:hAnsi="Corbel" w:cs="Times New Roman"/>
          <w:color w:val="555555"/>
          <w:sz w:val="20"/>
          <w:szCs w:val="20"/>
          <w:bdr w:val="none" w:sz="0" w:space="0" w:color="auto" w:frame="1"/>
          <w:lang w:eastAsia="da-DK"/>
        </w:rPr>
        <w:tab/>
      </w:r>
      <w:r w:rsidRPr="0000558E">
        <w:rPr>
          <w:rFonts w:ascii="Corbel" w:eastAsia="Times New Roman" w:hAnsi="Corbel" w:cs="Times New Roman"/>
          <w:color w:val="555555"/>
          <w:sz w:val="20"/>
          <w:szCs w:val="20"/>
          <w:bdr w:val="none" w:sz="0" w:space="0" w:color="auto" w:frame="1"/>
          <w:lang w:eastAsia="da-DK"/>
        </w:rPr>
        <w:tab/>
      </w:r>
      <w:r w:rsidRPr="0010753F">
        <w:rPr>
          <w:rFonts w:ascii="Corbel" w:eastAsia="Times New Roman" w:hAnsi="Corbel" w:cs="Times New Roman"/>
          <w:color w:val="555555"/>
          <w:sz w:val="20"/>
          <w:szCs w:val="20"/>
          <w:bdr w:val="none" w:sz="0" w:space="0" w:color="auto" w:frame="1"/>
          <w:lang w:eastAsia="da-DK"/>
        </w:rPr>
        <w:t>Scenisk</w:t>
      </w:r>
    </w:p>
    <w:p w14:paraId="055FF423" w14:textId="77777777" w:rsidR="00D660C7" w:rsidRPr="0000558E" w:rsidRDefault="00D660C7" w:rsidP="00D660C7">
      <w:pPr>
        <w:spacing w:line="360" w:lineRule="atLeast"/>
        <w:ind w:left="720"/>
        <w:rPr>
          <w:rFonts w:ascii="Corbel" w:eastAsia="Times New Roman" w:hAnsi="Corbel" w:cs="Times New Roman"/>
          <w:color w:val="555555"/>
          <w:sz w:val="20"/>
          <w:szCs w:val="20"/>
          <w:bdr w:val="none" w:sz="0" w:space="0" w:color="auto" w:frame="1"/>
          <w:lang w:eastAsia="da-DK"/>
        </w:rPr>
      </w:pPr>
      <w:r w:rsidRPr="0010753F">
        <w:rPr>
          <w:rFonts w:ascii="Corbel" w:eastAsia="Times New Roman" w:hAnsi="Corbel" w:cs="Times New Roman"/>
          <w:color w:val="555555"/>
          <w:sz w:val="20"/>
          <w:szCs w:val="20"/>
          <w:bdr w:val="none" w:sz="0" w:space="0" w:color="auto" w:frame="1"/>
          <w:lang w:eastAsia="da-DK"/>
        </w:rPr>
        <w:t>.</w:t>
      </w:r>
    </w:p>
    <w:p w14:paraId="4D258EFF" w14:textId="77777777" w:rsidR="00D660C7" w:rsidRPr="0000558E" w:rsidRDefault="00D660C7" w:rsidP="00D660C7">
      <w:pPr>
        <w:outlineLvl w:val="1"/>
        <w:rPr>
          <w:rFonts w:ascii="Corbel" w:eastAsia="Times New Roman" w:hAnsi="Corbel" w:cs="Times New Roman"/>
          <w:b/>
          <w:bCs/>
          <w:sz w:val="20"/>
          <w:szCs w:val="20"/>
          <w:lang w:eastAsia="da-DK"/>
        </w:rPr>
      </w:pPr>
    </w:p>
    <w:p w14:paraId="34EBB3E4" w14:textId="77777777" w:rsidR="00D660C7" w:rsidRPr="0010753F" w:rsidRDefault="00D660C7" w:rsidP="00D660C7">
      <w:pPr>
        <w:outlineLvl w:val="1"/>
        <w:rPr>
          <w:rFonts w:ascii="Corbel" w:eastAsia="Times New Roman" w:hAnsi="Corbel" w:cs="Times New Roman"/>
          <w:b/>
          <w:bCs/>
          <w:sz w:val="28"/>
          <w:szCs w:val="28"/>
          <w:lang w:eastAsia="da-DK"/>
        </w:rPr>
      </w:pPr>
      <w:r w:rsidRPr="0010753F">
        <w:rPr>
          <w:rFonts w:ascii="Corbel" w:eastAsia="Times New Roman" w:hAnsi="Corbel" w:cs="Times New Roman"/>
          <w:b/>
          <w:bCs/>
          <w:sz w:val="28"/>
          <w:szCs w:val="28"/>
          <w:lang w:eastAsia="da-DK"/>
        </w:rPr>
        <w:t>Synsvinkler</w:t>
      </w:r>
    </w:p>
    <w:p w14:paraId="5160F0D8" w14:textId="77777777" w:rsidR="00D660C7" w:rsidRPr="0010753F" w:rsidRDefault="00D660C7" w:rsidP="00D660C7">
      <w:pPr>
        <w:spacing w:before="100" w:beforeAutospacing="1" w:after="100" w:afterAutospacing="1" w:line="421" w:lineRule="atLeast"/>
        <w:ind w:left="360"/>
        <w:jc w:val="center"/>
        <w:rPr>
          <w:rFonts w:ascii="Corbel" w:eastAsia="Times New Roman" w:hAnsi="Corbel" w:cs="Times New Roman"/>
          <w:sz w:val="20"/>
          <w:szCs w:val="20"/>
          <w:lang w:eastAsia="da-DK"/>
        </w:rPr>
      </w:pPr>
      <w:r w:rsidRPr="0010753F">
        <w:rPr>
          <w:rFonts w:ascii="Corbel" w:eastAsia="Times New Roman" w:hAnsi="Corbel" w:cs="Times New Roman"/>
          <w:sz w:val="20"/>
          <w:szCs w:val="20"/>
          <w:lang w:eastAsia="da-DK"/>
        </w:rPr>
        <w:fldChar w:fldCharType="begin"/>
      </w:r>
      <w:r w:rsidRPr="0010753F">
        <w:rPr>
          <w:rFonts w:ascii="Corbel" w:eastAsia="Times New Roman" w:hAnsi="Corbel" w:cs="Times New Roman"/>
          <w:sz w:val="20"/>
          <w:szCs w:val="20"/>
          <w:lang w:eastAsia="da-DK"/>
        </w:rPr>
        <w:instrText xml:space="preserve"> INCLUDEPICTURE "https://detmodernegennembrud.systime.dk/api/fileadmin/_processed_/9/b/csm_indre_syn_71d10e39cc.png" \* MERGEFORMATINET </w:instrText>
      </w:r>
      <w:r w:rsidRPr="0010753F">
        <w:rPr>
          <w:rFonts w:ascii="Corbel" w:eastAsia="Times New Roman" w:hAnsi="Corbel" w:cs="Times New Roman"/>
          <w:sz w:val="20"/>
          <w:szCs w:val="20"/>
          <w:lang w:eastAsia="da-DK"/>
        </w:rPr>
        <w:fldChar w:fldCharType="separate"/>
      </w:r>
      <w:r w:rsidRPr="0000558E">
        <w:rPr>
          <w:rFonts w:ascii="Corbel" w:eastAsia="Times New Roman" w:hAnsi="Corbel" w:cs="Times New Roman"/>
          <w:noProof/>
          <w:sz w:val="20"/>
          <w:szCs w:val="20"/>
          <w:lang w:eastAsia="da-DK"/>
        </w:rPr>
        <w:drawing>
          <wp:inline distT="0" distB="0" distL="0" distR="0" wp14:anchorId="5CE85F54" wp14:editId="599DF53A">
            <wp:extent cx="2703786" cy="1960245"/>
            <wp:effectExtent l="0" t="0" r="1905" b="0"/>
            <wp:docPr id="2" name="Billede 2" descr="Et billede, der indeholder tegning, design,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gning, design, illustration/afbildning&#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3313" cy="1974402"/>
                    </a:xfrm>
                    <a:prstGeom prst="rect">
                      <a:avLst/>
                    </a:prstGeom>
                    <a:noFill/>
                    <a:ln>
                      <a:noFill/>
                    </a:ln>
                  </pic:spPr>
                </pic:pic>
              </a:graphicData>
            </a:graphic>
          </wp:inline>
        </w:drawing>
      </w:r>
      <w:r w:rsidRPr="0010753F">
        <w:rPr>
          <w:rFonts w:ascii="Corbel" w:eastAsia="Times New Roman" w:hAnsi="Corbel" w:cs="Times New Roman"/>
          <w:sz w:val="20"/>
          <w:szCs w:val="20"/>
          <w:lang w:eastAsia="da-DK"/>
        </w:rPr>
        <w:fldChar w:fldCharType="end"/>
      </w:r>
      <w:r>
        <w:rPr>
          <w:rFonts w:ascii="Corbel" w:eastAsia="Times New Roman" w:hAnsi="Corbel" w:cs="Times New Roman"/>
          <w:sz w:val="20"/>
          <w:szCs w:val="20"/>
          <w:lang w:eastAsia="da-DK"/>
        </w:rPr>
        <w:t xml:space="preserve">             </w:t>
      </w:r>
      <w:r w:rsidRPr="0010753F">
        <w:rPr>
          <w:rFonts w:ascii="Corbel" w:eastAsia="Times New Roman" w:hAnsi="Corbel" w:cs="Times New Roman"/>
          <w:sz w:val="20"/>
          <w:szCs w:val="20"/>
          <w:lang w:eastAsia="da-DK"/>
        </w:rPr>
        <w:fldChar w:fldCharType="begin"/>
      </w:r>
      <w:r w:rsidRPr="0010753F">
        <w:rPr>
          <w:rFonts w:ascii="Corbel" w:eastAsia="Times New Roman" w:hAnsi="Corbel" w:cs="Times New Roman"/>
          <w:sz w:val="20"/>
          <w:szCs w:val="20"/>
          <w:lang w:eastAsia="da-DK"/>
        </w:rPr>
        <w:instrText xml:space="preserve"> INCLUDEPICTURE "https://detmodernegennembrud.systime.dk/api/fileadmin/_processed_/0/1/csm_ydre_syn_299655d35d.png" \* MERGEFORMATINET </w:instrText>
      </w:r>
      <w:r w:rsidRPr="0010753F">
        <w:rPr>
          <w:rFonts w:ascii="Corbel" w:eastAsia="Times New Roman" w:hAnsi="Corbel" w:cs="Times New Roman"/>
          <w:sz w:val="20"/>
          <w:szCs w:val="20"/>
          <w:lang w:eastAsia="da-DK"/>
        </w:rPr>
        <w:fldChar w:fldCharType="separate"/>
      </w:r>
      <w:r w:rsidRPr="0000558E">
        <w:rPr>
          <w:rFonts w:ascii="Corbel" w:eastAsia="Times New Roman" w:hAnsi="Corbel" w:cs="Times New Roman"/>
          <w:noProof/>
          <w:sz w:val="20"/>
          <w:szCs w:val="20"/>
          <w:lang w:eastAsia="da-DK"/>
        </w:rPr>
        <w:drawing>
          <wp:inline distT="0" distB="0" distL="0" distR="0" wp14:anchorId="1BD59880" wp14:editId="6C482596">
            <wp:extent cx="2702560" cy="1959355"/>
            <wp:effectExtent l="0" t="0" r="2540" b="0"/>
            <wp:docPr id="1" name="Billede 1" descr="Et billede, der indeholder Grafik, design,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design, illustration/afbildning&#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853" cy="1967543"/>
                    </a:xfrm>
                    <a:prstGeom prst="rect">
                      <a:avLst/>
                    </a:prstGeom>
                    <a:noFill/>
                    <a:ln>
                      <a:noFill/>
                    </a:ln>
                  </pic:spPr>
                </pic:pic>
              </a:graphicData>
            </a:graphic>
          </wp:inline>
        </w:drawing>
      </w:r>
      <w:r w:rsidRPr="0010753F">
        <w:rPr>
          <w:rFonts w:ascii="Corbel" w:eastAsia="Times New Roman" w:hAnsi="Corbel" w:cs="Times New Roman"/>
          <w:sz w:val="20"/>
          <w:szCs w:val="20"/>
          <w:lang w:eastAsia="da-DK"/>
        </w:rPr>
        <w:fldChar w:fldCharType="end"/>
      </w:r>
    </w:p>
    <w:p w14:paraId="0F045F18" w14:textId="77777777" w:rsidR="00D660C7" w:rsidRDefault="00D660C7" w:rsidP="00D660C7">
      <w:pPr>
        <w:spacing w:line="360" w:lineRule="atLeast"/>
        <w:ind w:left="720"/>
        <w:rPr>
          <w:rFonts w:ascii="Corbel" w:eastAsia="Times New Roman" w:hAnsi="Corbel" w:cs="Times New Roman"/>
          <w:color w:val="555555"/>
          <w:sz w:val="20"/>
          <w:szCs w:val="20"/>
          <w:bdr w:val="none" w:sz="0" w:space="0" w:color="auto" w:frame="1"/>
          <w:lang w:eastAsia="da-DK"/>
        </w:rPr>
      </w:pPr>
      <w:r>
        <w:rPr>
          <w:rFonts w:ascii="Corbel" w:eastAsia="Times New Roman" w:hAnsi="Corbel" w:cs="Times New Roman"/>
          <w:color w:val="555555"/>
          <w:sz w:val="20"/>
          <w:szCs w:val="20"/>
          <w:bdr w:val="none" w:sz="0" w:space="0" w:color="auto" w:frame="1"/>
          <w:lang w:eastAsia="da-DK"/>
        </w:rPr>
        <w:tab/>
      </w:r>
      <w:r w:rsidRPr="0010753F">
        <w:rPr>
          <w:rFonts w:ascii="Corbel" w:eastAsia="Times New Roman" w:hAnsi="Corbel" w:cs="Times New Roman"/>
          <w:color w:val="555555"/>
          <w:sz w:val="20"/>
          <w:szCs w:val="20"/>
          <w:bdr w:val="none" w:sz="0" w:space="0" w:color="auto" w:frame="1"/>
          <w:lang w:eastAsia="da-DK"/>
        </w:rPr>
        <w:t>Indre synsvinkel.</w:t>
      </w:r>
      <w:r w:rsidRPr="00C52E5A">
        <w:rPr>
          <w:rFonts w:ascii="Corbel" w:eastAsia="Times New Roman" w:hAnsi="Corbel" w:cs="Times New Roman"/>
          <w:color w:val="555555"/>
          <w:sz w:val="20"/>
          <w:szCs w:val="20"/>
          <w:bdr w:val="none" w:sz="0" w:space="0" w:color="auto" w:frame="1"/>
          <w:lang w:eastAsia="da-DK"/>
        </w:rPr>
        <w:t xml:space="preserve"> </w:t>
      </w:r>
      <w:r>
        <w:rPr>
          <w:rFonts w:ascii="Corbel" w:eastAsia="Times New Roman" w:hAnsi="Corbel" w:cs="Times New Roman"/>
          <w:color w:val="555555"/>
          <w:sz w:val="20"/>
          <w:szCs w:val="20"/>
          <w:bdr w:val="none" w:sz="0" w:space="0" w:color="auto" w:frame="1"/>
          <w:lang w:eastAsia="da-DK"/>
        </w:rPr>
        <w:tab/>
      </w:r>
      <w:r>
        <w:rPr>
          <w:rFonts w:ascii="Corbel" w:eastAsia="Times New Roman" w:hAnsi="Corbel" w:cs="Times New Roman"/>
          <w:color w:val="555555"/>
          <w:sz w:val="20"/>
          <w:szCs w:val="20"/>
          <w:bdr w:val="none" w:sz="0" w:space="0" w:color="auto" w:frame="1"/>
          <w:lang w:eastAsia="da-DK"/>
        </w:rPr>
        <w:tab/>
      </w:r>
      <w:r>
        <w:rPr>
          <w:rFonts w:ascii="Corbel" w:eastAsia="Times New Roman" w:hAnsi="Corbel" w:cs="Times New Roman"/>
          <w:color w:val="555555"/>
          <w:sz w:val="20"/>
          <w:szCs w:val="20"/>
          <w:bdr w:val="none" w:sz="0" w:space="0" w:color="auto" w:frame="1"/>
          <w:lang w:eastAsia="da-DK"/>
        </w:rPr>
        <w:tab/>
      </w:r>
      <w:r w:rsidRPr="0010753F">
        <w:rPr>
          <w:rFonts w:ascii="Corbel" w:eastAsia="Times New Roman" w:hAnsi="Corbel" w:cs="Times New Roman"/>
          <w:color w:val="555555"/>
          <w:sz w:val="20"/>
          <w:szCs w:val="20"/>
          <w:bdr w:val="none" w:sz="0" w:space="0" w:color="auto" w:frame="1"/>
          <w:lang w:eastAsia="da-DK"/>
        </w:rPr>
        <w:t>Ydre synsvinkel.</w:t>
      </w:r>
    </w:p>
    <w:p w14:paraId="35C0E047" w14:textId="77777777" w:rsidR="00D660C7" w:rsidRPr="0010753F" w:rsidRDefault="00D660C7" w:rsidP="00D660C7">
      <w:pPr>
        <w:spacing w:line="360" w:lineRule="atLeast"/>
        <w:ind w:left="720"/>
        <w:rPr>
          <w:rFonts w:ascii="Corbel" w:eastAsia="Times New Roman" w:hAnsi="Corbel" w:cs="Times New Roman"/>
          <w:color w:val="555555"/>
          <w:sz w:val="20"/>
          <w:szCs w:val="20"/>
          <w:bdr w:val="none" w:sz="0" w:space="0" w:color="auto" w:frame="1"/>
          <w:lang w:eastAsia="da-DK"/>
        </w:rPr>
      </w:pPr>
    </w:p>
    <w:p w14:paraId="4368E55A" w14:textId="77777777" w:rsidR="00D660C7" w:rsidRPr="0000558E" w:rsidRDefault="00D660C7" w:rsidP="00D660C7">
      <w:pPr>
        <w:outlineLvl w:val="3"/>
        <w:rPr>
          <w:rFonts w:ascii="Corbel" w:eastAsia="Times New Roman" w:hAnsi="Corbel" w:cs="Times New Roman"/>
          <w:b/>
          <w:bCs/>
          <w:sz w:val="20"/>
          <w:szCs w:val="20"/>
          <w:lang w:eastAsia="da-DK"/>
        </w:rPr>
      </w:pPr>
    </w:p>
    <w:p w14:paraId="2A337434" w14:textId="77777777" w:rsidR="00D660C7" w:rsidRPr="0010753F" w:rsidRDefault="00D660C7" w:rsidP="00D660C7">
      <w:pPr>
        <w:outlineLvl w:val="3"/>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lastRenderedPageBreak/>
        <w:t>Indre synsvinkel</w:t>
      </w:r>
      <w:r w:rsidRPr="0000558E">
        <w:rPr>
          <w:rFonts w:ascii="Corbel" w:eastAsia="Times New Roman" w:hAnsi="Corbel" w:cs="Times New Roman"/>
          <w:b/>
          <w:bCs/>
          <w:sz w:val="20"/>
          <w:szCs w:val="20"/>
          <w:lang w:eastAsia="da-DK"/>
        </w:rPr>
        <w:t xml:space="preserve">: </w:t>
      </w:r>
      <w:r w:rsidRPr="0010753F">
        <w:rPr>
          <w:rFonts w:ascii="Corbel" w:eastAsia="Times New Roman" w:hAnsi="Corbel" w:cs="Times New Roman"/>
          <w:sz w:val="20"/>
          <w:szCs w:val="20"/>
          <w:lang w:eastAsia="da-DK"/>
        </w:rPr>
        <w:t>Gengiver en persons følelser og tanker. Vi ser og oplever verden gennem denne person.</w:t>
      </w:r>
    </w:p>
    <w:p w14:paraId="12FDC5CF" w14:textId="77777777" w:rsidR="00D660C7" w:rsidRPr="0000558E" w:rsidRDefault="00D660C7" w:rsidP="00D660C7">
      <w:pPr>
        <w:outlineLvl w:val="3"/>
        <w:rPr>
          <w:rFonts w:ascii="Corbel" w:eastAsia="Times New Roman" w:hAnsi="Corbel" w:cs="Times New Roman"/>
          <w:b/>
          <w:bCs/>
          <w:sz w:val="20"/>
          <w:szCs w:val="20"/>
          <w:lang w:eastAsia="da-DK"/>
        </w:rPr>
      </w:pPr>
    </w:p>
    <w:p w14:paraId="2C9A64A7" w14:textId="77777777" w:rsidR="00D660C7" w:rsidRPr="0010753F" w:rsidRDefault="00D660C7" w:rsidP="00D660C7">
      <w:pPr>
        <w:outlineLvl w:val="3"/>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t>Ydre synsvinkel</w:t>
      </w:r>
      <w:r w:rsidRPr="0000558E">
        <w:rPr>
          <w:rFonts w:ascii="Corbel" w:eastAsia="Times New Roman" w:hAnsi="Corbel" w:cs="Times New Roman"/>
          <w:b/>
          <w:bCs/>
          <w:sz w:val="20"/>
          <w:szCs w:val="20"/>
          <w:lang w:eastAsia="da-DK"/>
        </w:rPr>
        <w:t xml:space="preserve">: </w:t>
      </w:r>
      <w:r w:rsidRPr="0010753F">
        <w:rPr>
          <w:rFonts w:ascii="Corbel" w:eastAsia="Times New Roman" w:hAnsi="Corbel" w:cs="Times New Roman"/>
          <w:sz w:val="20"/>
          <w:szCs w:val="20"/>
          <w:lang w:eastAsia="da-DK"/>
        </w:rPr>
        <w:t>Gengiver en persons udseende, adfærd og handlinger. Vi har ikke adgang til personens indre, men ser snarere som et filmkamera på denne.</w:t>
      </w:r>
    </w:p>
    <w:p w14:paraId="3A1414F6" w14:textId="77777777" w:rsidR="00D660C7" w:rsidRPr="0000558E" w:rsidRDefault="00D660C7" w:rsidP="00D660C7">
      <w:pPr>
        <w:outlineLvl w:val="3"/>
        <w:rPr>
          <w:rFonts w:ascii="Corbel" w:eastAsia="Times New Roman" w:hAnsi="Corbel" w:cs="Times New Roman"/>
          <w:b/>
          <w:bCs/>
          <w:sz w:val="20"/>
          <w:szCs w:val="20"/>
          <w:lang w:eastAsia="da-DK"/>
        </w:rPr>
      </w:pPr>
    </w:p>
    <w:p w14:paraId="2F750759" w14:textId="77777777" w:rsidR="00D660C7" w:rsidRPr="0010753F" w:rsidRDefault="00D660C7" w:rsidP="00D660C7">
      <w:pPr>
        <w:outlineLvl w:val="3"/>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t>Skiftende synsvinkler</w:t>
      </w:r>
      <w:r w:rsidRPr="0000558E">
        <w:rPr>
          <w:rFonts w:ascii="Corbel" w:eastAsia="Times New Roman" w:hAnsi="Corbel" w:cs="Times New Roman"/>
          <w:b/>
          <w:bCs/>
          <w:sz w:val="20"/>
          <w:szCs w:val="20"/>
          <w:lang w:eastAsia="da-DK"/>
        </w:rPr>
        <w:t xml:space="preserve">: </w:t>
      </w:r>
      <w:r w:rsidRPr="0010753F">
        <w:rPr>
          <w:rFonts w:ascii="Corbel" w:eastAsia="Times New Roman" w:hAnsi="Corbel" w:cs="Times New Roman"/>
          <w:sz w:val="20"/>
          <w:szCs w:val="20"/>
          <w:lang w:eastAsia="da-DK"/>
        </w:rPr>
        <w:t>Synsvinklen skifter fra ydre til indre med både scenisk og panoramisk synsvinkel.</w:t>
      </w:r>
    </w:p>
    <w:p w14:paraId="37A79CFA" w14:textId="77777777" w:rsidR="00D660C7" w:rsidRPr="0000558E" w:rsidRDefault="00D660C7" w:rsidP="00D660C7">
      <w:pPr>
        <w:outlineLvl w:val="2"/>
        <w:rPr>
          <w:rFonts w:ascii="Corbel" w:eastAsia="Times New Roman" w:hAnsi="Corbel" w:cs="Times New Roman"/>
          <w:b/>
          <w:bCs/>
          <w:sz w:val="20"/>
          <w:szCs w:val="20"/>
          <w:lang w:eastAsia="da-DK"/>
        </w:rPr>
      </w:pPr>
    </w:p>
    <w:p w14:paraId="343DECC7" w14:textId="77777777" w:rsidR="00D660C7" w:rsidRDefault="00D660C7" w:rsidP="00D660C7">
      <w:pPr>
        <w:outlineLvl w:val="2"/>
        <w:rPr>
          <w:rFonts w:ascii="Corbel" w:eastAsia="Times New Roman" w:hAnsi="Corbel" w:cs="Times New Roman"/>
          <w:b/>
          <w:bCs/>
          <w:sz w:val="20"/>
          <w:szCs w:val="20"/>
          <w:lang w:eastAsia="da-DK"/>
        </w:rPr>
      </w:pPr>
    </w:p>
    <w:p w14:paraId="46B14C7C" w14:textId="77777777" w:rsidR="00D660C7" w:rsidRPr="0010753F" w:rsidRDefault="00D660C7" w:rsidP="00D660C7">
      <w:pPr>
        <w:outlineLvl w:val="2"/>
        <w:rPr>
          <w:rFonts w:ascii="Corbel" w:eastAsia="Times New Roman" w:hAnsi="Corbel" w:cs="Times New Roman"/>
          <w:b/>
          <w:bCs/>
          <w:sz w:val="20"/>
          <w:szCs w:val="20"/>
          <w:lang w:eastAsia="da-DK"/>
        </w:rPr>
      </w:pPr>
      <w:r w:rsidRPr="0010753F">
        <w:rPr>
          <w:rFonts w:ascii="Corbel" w:eastAsia="Times New Roman" w:hAnsi="Corbel" w:cs="Times New Roman"/>
          <w:b/>
          <w:bCs/>
          <w:sz w:val="20"/>
          <w:szCs w:val="20"/>
          <w:lang w:eastAsia="da-DK"/>
        </w:rPr>
        <w:t>Tidsmæssig synsvinkel</w:t>
      </w:r>
    </w:p>
    <w:p w14:paraId="1AD001BF" w14:textId="77777777" w:rsidR="00D660C7" w:rsidRPr="0000558E" w:rsidRDefault="00D660C7" w:rsidP="00D660C7">
      <w:pPr>
        <w:outlineLvl w:val="3"/>
        <w:rPr>
          <w:rFonts w:ascii="Corbel" w:eastAsia="Times New Roman" w:hAnsi="Corbel" w:cs="Times New Roman"/>
          <w:b/>
          <w:bCs/>
          <w:sz w:val="20"/>
          <w:szCs w:val="20"/>
          <w:lang w:eastAsia="da-DK"/>
        </w:rPr>
      </w:pPr>
    </w:p>
    <w:p w14:paraId="38DFC7EA" w14:textId="77777777" w:rsidR="00D660C7" w:rsidRPr="00C52E5A" w:rsidRDefault="00D660C7" w:rsidP="00D660C7">
      <w:pPr>
        <w:pStyle w:val="Listeafsnit"/>
        <w:numPr>
          <w:ilvl w:val="0"/>
          <w:numId w:val="2"/>
        </w:numPr>
        <w:outlineLvl w:val="3"/>
        <w:rPr>
          <w:rFonts w:ascii="Corbel" w:eastAsia="Times New Roman" w:hAnsi="Corbel" w:cs="Times New Roman"/>
          <w:b/>
          <w:bCs/>
          <w:sz w:val="20"/>
          <w:szCs w:val="20"/>
          <w:lang w:eastAsia="da-DK"/>
        </w:rPr>
      </w:pPr>
      <w:r w:rsidRPr="00C52E5A">
        <w:rPr>
          <w:rFonts w:ascii="Corbel" w:eastAsia="Times New Roman" w:hAnsi="Corbel" w:cs="Times New Roman"/>
          <w:b/>
          <w:bCs/>
          <w:sz w:val="20"/>
          <w:szCs w:val="20"/>
          <w:lang w:eastAsia="da-DK"/>
        </w:rPr>
        <w:t xml:space="preserve">Bagudsyn: </w:t>
      </w:r>
      <w:r w:rsidRPr="00C52E5A">
        <w:rPr>
          <w:rFonts w:ascii="Corbel" w:eastAsia="Times New Roman" w:hAnsi="Corbel" w:cs="Times New Roman"/>
          <w:sz w:val="20"/>
          <w:szCs w:val="20"/>
          <w:lang w:eastAsia="da-DK"/>
        </w:rPr>
        <w:t>Der fortælles fra en synsvinkel senere end det fortalte.</w:t>
      </w:r>
    </w:p>
    <w:p w14:paraId="7C053971" w14:textId="77777777" w:rsidR="00D660C7" w:rsidRPr="0000558E" w:rsidRDefault="00D660C7" w:rsidP="00D660C7">
      <w:pPr>
        <w:outlineLvl w:val="3"/>
        <w:rPr>
          <w:rFonts w:ascii="Corbel" w:eastAsia="Times New Roman" w:hAnsi="Corbel" w:cs="Times New Roman"/>
          <w:b/>
          <w:bCs/>
          <w:sz w:val="20"/>
          <w:szCs w:val="20"/>
          <w:lang w:eastAsia="da-DK"/>
        </w:rPr>
      </w:pPr>
    </w:p>
    <w:p w14:paraId="6F79914B" w14:textId="77777777" w:rsidR="00D660C7" w:rsidRPr="00C52E5A" w:rsidRDefault="00D660C7" w:rsidP="00D660C7">
      <w:pPr>
        <w:pStyle w:val="Listeafsnit"/>
        <w:numPr>
          <w:ilvl w:val="0"/>
          <w:numId w:val="2"/>
        </w:numPr>
        <w:outlineLvl w:val="3"/>
        <w:rPr>
          <w:rFonts w:ascii="Corbel" w:eastAsia="Times New Roman" w:hAnsi="Corbel" w:cs="Times New Roman"/>
          <w:b/>
          <w:bCs/>
          <w:sz w:val="20"/>
          <w:szCs w:val="20"/>
          <w:lang w:eastAsia="da-DK"/>
        </w:rPr>
      </w:pPr>
      <w:r w:rsidRPr="00C52E5A">
        <w:rPr>
          <w:rFonts w:ascii="Corbel" w:eastAsia="Times New Roman" w:hAnsi="Corbel" w:cs="Times New Roman"/>
          <w:b/>
          <w:bCs/>
          <w:sz w:val="20"/>
          <w:szCs w:val="20"/>
          <w:lang w:eastAsia="da-DK"/>
        </w:rPr>
        <w:t xml:space="preserve">Medsyn: </w:t>
      </w:r>
      <w:r w:rsidRPr="00C52E5A">
        <w:rPr>
          <w:rFonts w:ascii="Corbel" w:eastAsia="Times New Roman" w:hAnsi="Corbel" w:cs="Times New Roman"/>
          <w:sz w:val="20"/>
          <w:szCs w:val="20"/>
          <w:lang w:eastAsia="da-DK"/>
        </w:rPr>
        <w:t>Der fortælles fra en synsvinkel, der er samtidig med tekstens begivenheder i det fortalte.</w:t>
      </w:r>
    </w:p>
    <w:p w14:paraId="25C7E428" w14:textId="77777777" w:rsidR="00D660C7" w:rsidRPr="0000558E" w:rsidRDefault="00D660C7" w:rsidP="00D660C7">
      <w:pPr>
        <w:outlineLvl w:val="3"/>
        <w:rPr>
          <w:rFonts w:ascii="Corbel" w:eastAsia="Times New Roman" w:hAnsi="Corbel" w:cs="Times New Roman"/>
          <w:b/>
          <w:bCs/>
          <w:sz w:val="20"/>
          <w:szCs w:val="20"/>
          <w:lang w:eastAsia="da-DK"/>
        </w:rPr>
      </w:pPr>
    </w:p>
    <w:p w14:paraId="00889A64" w14:textId="77777777" w:rsidR="00D660C7" w:rsidRPr="00D660C7" w:rsidRDefault="00D660C7" w:rsidP="00D660C7">
      <w:pPr>
        <w:pStyle w:val="Listeafsnit"/>
        <w:numPr>
          <w:ilvl w:val="0"/>
          <w:numId w:val="2"/>
        </w:numPr>
        <w:outlineLvl w:val="3"/>
        <w:rPr>
          <w:rFonts w:ascii="Corbel" w:eastAsia="Times New Roman" w:hAnsi="Corbel" w:cs="Times New Roman"/>
          <w:b/>
          <w:bCs/>
          <w:sz w:val="20"/>
          <w:szCs w:val="20"/>
          <w:lang w:eastAsia="da-DK"/>
        </w:rPr>
      </w:pPr>
      <w:r w:rsidRPr="00C52E5A">
        <w:rPr>
          <w:rFonts w:ascii="Corbel" w:eastAsia="Times New Roman" w:hAnsi="Corbel" w:cs="Times New Roman"/>
          <w:b/>
          <w:bCs/>
          <w:sz w:val="20"/>
          <w:szCs w:val="20"/>
          <w:lang w:eastAsia="da-DK"/>
        </w:rPr>
        <w:t xml:space="preserve">Fremadsyn: </w:t>
      </w:r>
      <w:r w:rsidRPr="00C52E5A">
        <w:rPr>
          <w:rFonts w:ascii="Corbel" w:eastAsia="Times New Roman" w:hAnsi="Corbel" w:cs="Times New Roman"/>
          <w:sz w:val="20"/>
          <w:szCs w:val="20"/>
          <w:lang w:eastAsia="da-DK"/>
        </w:rPr>
        <w:t>Den fortalte tid er senere end fortælletiden.</w:t>
      </w:r>
    </w:p>
    <w:p w14:paraId="7B9294CE" w14:textId="77777777" w:rsidR="00D660C7" w:rsidRPr="0000558E" w:rsidRDefault="00D660C7" w:rsidP="00D660C7">
      <w:pPr>
        <w:rPr>
          <w:rFonts w:ascii="Corbel" w:hAnsi="Corbel"/>
        </w:rPr>
      </w:pPr>
    </w:p>
    <w:p w14:paraId="263ECAB6" w14:textId="77777777" w:rsidR="00D660C7" w:rsidRDefault="00D660C7" w:rsidP="00D660C7"/>
    <w:p w14:paraId="586026E9" w14:textId="54A76301" w:rsidR="00D660C7" w:rsidRPr="00BE1CDE" w:rsidRDefault="00D660C7" w:rsidP="00D660C7">
      <w:pPr>
        <w:rPr>
          <w:rStyle w:val="Hyperlink"/>
          <w:b/>
          <w:bCs/>
          <w:color w:val="auto"/>
          <w:sz w:val="20"/>
          <w:szCs w:val="20"/>
          <w:u w:val="none"/>
        </w:rPr>
      </w:pPr>
      <w:r w:rsidRPr="00BE1CDE">
        <w:rPr>
          <w:b/>
          <w:bCs/>
          <w:sz w:val="20"/>
          <w:szCs w:val="20"/>
        </w:rPr>
        <w:t>Kilde:</w:t>
      </w:r>
      <w:r w:rsidR="00BE1CDE" w:rsidRPr="00BE1CDE">
        <w:rPr>
          <w:b/>
          <w:bCs/>
          <w:sz w:val="20"/>
          <w:szCs w:val="20"/>
        </w:rPr>
        <w:t xml:space="preserve"> </w:t>
      </w:r>
      <w:r w:rsidRPr="00BE1CDE">
        <w:rPr>
          <w:sz w:val="20"/>
          <w:szCs w:val="20"/>
        </w:rPr>
        <w:t>Susan Mose og Maja Bøt</w:t>
      </w:r>
      <w:r w:rsidRPr="00BE1CDE">
        <w:rPr>
          <w:rFonts w:ascii="Corbel" w:hAnsi="Corbel"/>
          <w:sz w:val="20"/>
          <w:szCs w:val="20"/>
        </w:rPr>
        <w:t xml:space="preserve">cher-Hansen: </w:t>
      </w:r>
      <w:r w:rsidRPr="00BE1CDE">
        <w:rPr>
          <w:rFonts w:ascii="Corbel" w:hAnsi="Corbel"/>
          <w:i/>
          <w:iCs/>
          <w:sz w:val="20"/>
          <w:szCs w:val="20"/>
        </w:rPr>
        <w:t>Det moderne gennembrud #MeToo</w:t>
      </w:r>
      <w:r w:rsidRPr="00BE1CDE">
        <w:rPr>
          <w:rFonts w:ascii="Corbel" w:hAnsi="Corbel"/>
          <w:sz w:val="20"/>
          <w:szCs w:val="20"/>
        </w:rPr>
        <w:t xml:space="preserve">, Gyldendal, online 2019. </w:t>
      </w:r>
      <w:r w:rsidRPr="00BE1CDE">
        <w:rPr>
          <w:rStyle w:val="Fremhv"/>
          <w:rFonts w:ascii="Noto Sans" w:hAnsi="Noto Sans" w:cs="Noto Sans"/>
          <w:i w:val="0"/>
          <w:iCs w:val="0"/>
          <w:color w:val="333333"/>
          <w:sz w:val="20"/>
          <w:szCs w:val="20"/>
          <w:bdr w:val="none" w:sz="0" w:space="0" w:color="auto" w:frame="1"/>
          <w:shd w:val="clear" w:color="auto" w:fill="FFFFFF"/>
        </w:rPr>
        <w:t>(</w:t>
      </w:r>
      <w:hyperlink r:id="rId9" w:history="1">
        <w:r w:rsidRPr="00BE1CDE">
          <w:rPr>
            <w:rStyle w:val="Hyperlink"/>
            <w:rFonts w:ascii="Noto Sans" w:hAnsi="Noto Sans" w:cs="Noto Sans"/>
            <w:sz w:val="20"/>
            <w:szCs w:val="20"/>
            <w:bdr w:val="none" w:sz="0" w:space="0" w:color="auto" w:frame="1"/>
            <w:shd w:val="clear" w:color="auto" w:fill="FFFFFF"/>
          </w:rPr>
          <w:t>LINK</w:t>
        </w:r>
      </w:hyperlink>
      <w:r w:rsidRPr="00BE1CDE">
        <w:rPr>
          <w:rStyle w:val="Hyperlink"/>
          <w:rFonts w:ascii="Noto Sans" w:hAnsi="Noto Sans" w:cs="Noto Sans"/>
          <w:sz w:val="20"/>
          <w:szCs w:val="20"/>
          <w:bdr w:val="none" w:sz="0" w:space="0" w:color="auto" w:frame="1"/>
          <w:shd w:val="clear" w:color="auto" w:fill="FFFFFF"/>
        </w:rPr>
        <w:t>)</w:t>
      </w:r>
    </w:p>
    <w:p w14:paraId="665F960C" w14:textId="77777777" w:rsidR="00D660C7" w:rsidRDefault="00D660C7" w:rsidP="00D660C7"/>
    <w:p w14:paraId="09C2EA13" w14:textId="77777777" w:rsidR="00BE1CDE" w:rsidRDefault="00BE1CDE" w:rsidP="00D660C7"/>
    <w:p w14:paraId="6B92F35D" w14:textId="6B9D39E5" w:rsidR="00D660C7" w:rsidRPr="00BE1CDE" w:rsidRDefault="00BE1CDE" w:rsidP="00D660C7">
      <w:pPr>
        <w:rPr>
          <w:b/>
          <w:bCs/>
          <w:sz w:val="28"/>
          <w:szCs w:val="28"/>
        </w:rPr>
      </w:pPr>
      <w:r w:rsidRPr="00BE1CDE">
        <w:rPr>
          <w:b/>
          <w:bCs/>
          <w:sz w:val="28"/>
          <w:szCs w:val="28"/>
        </w:rPr>
        <w:t>Fortælleteknik og fremstillingsformer</w:t>
      </w:r>
    </w:p>
    <w:p w14:paraId="710BC54E" w14:textId="77777777" w:rsidR="00BE1CDE" w:rsidRPr="00BE1CDE" w:rsidRDefault="00BE1CDE" w:rsidP="00BE1CDE">
      <w:pPr>
        <w:rPr>
          <w:b/>
          <w:bCs/>
        </w:rPr>
      </w:pPr>
      <w:r w:rsidRPr="00BE1CDE">
        <w:rPr>
          <w:b/>
          <w:bCs/>
        </w:rPr>
        <w:t>Begreber og deres definitioner</w:t>
      </w:r>
    </w:p>
    <w:p w14:paraId="444EA334" w14:textId="77777777" w:rsidR="00BE1CDE" w:rsidRDefault="00BE1CDE" w:rsidP="00D660C7"/>
    <w:p w14:paraId="30DB8861" w14:textId="77777777" w:rsidR="00BE1CDE" w:rsidRDefault="00BE1CDE" w:rsidP="00D660C7"/>
    <w:p w14:paraId="3C260088" w14:textId="77777777" w:rsidR="00BE1CDE" w:rsidRPr="00BE1CDE" w:rsidRDefault="00BE1CDE" w:rsidP="00BE1CDE">
      <w:pPr>
        <w:rPr>
          <w:rFonts w:ascii="Corbel" w:hAnsi="Corbel"/>
          <w:sz w:val="22"/>
          <w:szCs w:val="22"/>
        </w:rPr>
      </w:pPr>
      <w:r w:rsidRPr="00BE1CDE">
        <w:rPr>
          <w:rFonts w:ascii="Corbel" w:hAnsi="Corbel"/>
          <w:sz w:val="22"/>
          <w:szCs w:val="22"/>
        </w:rPr>
        <w:t>At undersøge fortælleteknik og fremstillingsformer i litterære tekster kan sammenlignes med at se på, hvordan en filminstruktør arbejder. Hun kan bruge bestemte billedbeskæringer eller zoome for at stille skarpt på personer og situationer eller klipning til at vise noget fra fortiden eller fremtiden.</w:t>
      </w:r>
    </w:p>
    <w:p w14:paraId="18EF2E10" w14:textId="77777777" w:rsidR="00BE1CDE" w:rsidRPr="00BE1CDE" w:rsidRDefault="00BE1CDE" w:rsidP="00BE1CDE">
      <w:pPr>
        <w:rPr>
          <w:rFonts w:ascii="Corbel" w:hAnsi="Corbel"/>
          <w:sz w:val="22"/>
          <w:szCs w:val="22"/>
        </w:rPr>
      </w:pPr>
      <w:r w:rsidRPr="00BE1CDE">
        <w:rPr>
          <w:rFonts w:ascii="Corbel" w:hAnsi="Corbel"/>
          <w:sz w:val="22"/>
          <w:szCs w:val="22"/>
        </w:rPr>
        <w:t>En forfatter arbejder på samme måde med at organisere elementer i fortællingen. Fortælleteknik og fremstillingsformer er med til at pege det overordnede tema og fortællerholdningen. Det er altid vigtigt at overveje, hvordan iagttagelserne kan bruges til at forstå betydningen i teksten.</w:t>
      </w:r>
    </w:p>
    <w:p w14:paraId="2AC6C852" w14:textId="77777777" w:rsidR="00BE1CDE" w:rsidRPr="00BE1CDE" w:rsidRDefault="00BE1CDE" w:rsidP="00BE1CDE">
      <w:pPr>
        <w:rPr>
          <w:rFonts w:ascii="Corbel" w:hAnsi="Corbel"/>
          <w:sz w:val="22"/>
          <w:szCs w:val="22"/>
        </w:rPr>
      </w:pPr>
      <w:r w:rsidRPr="00BE1CDE">
        <w:rPr>
          <w:rFonts w:ascii="Corbel" w:hAnsi="Corbel"/>
          <w:sz w:val="22"/>
          <w:szCs w:val="22"/>
        </w:rPr>
        <w:t>Fortælleteknik udpeger forholdet mellem fortællingens nutid, fortid og fremtid, og hvor tæt læseren kommer på fortællingens personer og tid. Det kan være relevant f.eks. at se på, hvordan en fortæller husker en begivenhed og fortolker den, mange år efter den har fundet sted</w:t>
      </w:r>
    </w:p>
    <w:p w14:paraId="3475E41E" w14:textId="77777777" w:rsidR="00BE1CDE" w:rsidRDefault="00BE1CDE" w:rsidP="00D660C7"/>
    <w:p w14:paraId="5BC79F49" w14:textId="77777777" w:rsidR="00D660C7" w:rsidRDefault="00D660C7" w:rsidP="00D660C7"/>
    <w:p w14:paraId="36857B97" w14:textId="3B61B285" w:rsidR="00D660C7" w:rsidRPr="00BE1CDE" w:rsidRDefault="00D660C7" w:rsidP="00D660C7">
      <w:pPr>
        <w:rPr>
          <w:rFonts w:ascii="Corbel" w:hAnsi="Corbel"/>
          <w:sz w:val="32"/>
          <w:szCs w:val="32"/>
        </w:rPr>
      </w:pPr>
      <w:r w:rsidRPr="00BE1CDE">
        <w:rPr>
          <w:rFonts w:ascii="Corbel" w:hAnsi="Corbel"/>
          <w:sz w:val="32"/>
          <w:szCs w:val="32"/>
        </w:rPr>
        <w:t>Fortælleteknik</w:t>
      </w:r>
    </w:p>
    <w:p w14:paraId="58A943BB" w14:textId="77777777" w:rsidR="00BE1CDE" w:rsidRPr="00BE1CDE" w:rsidRDefault="00BE1CDE" w:rsidP="00D660C7">
      <w:pPr>
        <w:rPr>
          <w:rFonts w:ascii="Corbel" w:hAnsi="Corbel"/>
          <w:sz w:val="32"/>
          <w:szCs w:val="32"/>
        </w:rPr>
      </w:pPr>
    </w:p>
    <w:tbl>
      <w:tblPr>
        <w:tblStyle w:val="Tabel-Gitter"/>
        <w:tblW w:w="0" w:type="auto"/>
        <w:tblLook w:val="04A0" w:firstRow="1" w:lastRow="0" w:firstColumn="1" w:lastColumn="0" w:noHBand="0" w:noVBand="1"/>
      </w:tblPr>
      <w:tblGrid>
        <w:gridCol w:w="3397"/>
        <w:gridCol w:w="6231"/>
      </w:tblGrid>
      <w:tr w:rsidR="00D660C7" w:rsidRPr="00BE1CDE" w14:paraId="010F4903" w14:textId="77777777" w:rsidTr="00BE1CDE">
        <w:tc>
          <w:tcPr>
            <w:tcW w:w="3397" w:type="dxa"/>
            <w:shd w:val="clear" w:color="auto" w:fill="E7E6E6" w:themeFill="background2"/>
          </w:tcPr>
          <w:p w14:paraId="365F06EE" w14:textId="0E4C3D4E" w:rsidR="00D660C7" w:rsidRPr="00BE1CDE" w:rsidRDefault="00D660C7" w:rsidP="00D660C7">
            <w:pPr>
              <w:rPr>
                <w:rFonts w:ascii="Corbel" w:hAnsi="Corbel"/>
                <w:b/>
                <w:bCs/>
              </w:rPr>
            </w:pPr>
            <w:r w:rsidRPr="00BE1CDE">
              <w:rPr>
                <w:rFonts w:ascii="Corbel" w:hAnsi="Corbel"/>
                <w:b/>
                <w:bCs/>
              </w:rPr>
              <w:t>Fortælletid</w:t>
            </w:r>
          </w:p>
        </w:tc>
        <w:tc>
          <w:tcPr>
            <w:tcW w:w="6231" w:type="dxa"/>
          </w:tcPr>
          <w:p w14:paraId="7699B059" w14:textId="087D46EB" w:rsidR="00D660C7" w:rsidRPr="00BE1CDE" w:rsidRDefault="00D660C7" w:rsidP="00D660C7">
            <w:pPr>
              <w:rPr>
                <w:rFonts w:ascii="Corbel" w:hAnsi="Corbel"/>
              </w:rPr>
            </w:pPr>
            <w:r w:rsidRPr="00BE1CDE">
              <w:rPr>
                <w:rFonts w:ascii="Corbel" w:hAnsi="Corbel"/>
              </w:rPr>
              <w:t>Fortællerens nutid.</w:t>
            </w:r>
          </w:p>
        </w:tc>
      </w:tr>
      <w:tr w:rsidR="00D660C7" w:rsidRPr="00BE1CDE" w14:paraId="4656066E" w14:textId="77777777" w:rsidTr="00BE1CDE">
        <w:tc>
          <w:tcPr>
            <w:tcW w:w="3397" w:type="dxa"/>
            <w:shd w:val="clear" w:color="auto" w:fill="E7E6E6" w:themeFill="background2"/>
          </w:tcPr>
          <w:p w14:paraId="4270A32C" w14:textId="68919A1B" w:rsidR="00D660C7" w:rsidRPr="00BE1CDE" w:rsidRDefault="00D660C7" w:rsidP="00D660C7">
            <w:pPr>
              <w:rPr>
                <w:rFonts w:ascii="Corbel" w:hAnsi="Corbel"/>
                <w:b/>
                <w:bCs/>
              </w:rPr>
            </w:pPr>
            <w:r w:rsidRPr="00BE1CDE">
              <w:rPr>
                <w:rFonts w:ascii="Corbel" w:hAnsi="Corbel"/>
                <w:b/>
                <w:bCs/>
              </w:rPr>
              <w:t>Fortalt tid</w:t>
            </w:r>
          </w:p>
        </w:tc>
        <w:tc>
          <w:tcPr>
            <w:tcW w:w="6231" w:type="dxa"/>
          </w:tcPr>
          <w:p w14:paraId="7630B9D5" w14:textId="36CF2E94" w:rsidR="00D660C7" w:rsidRPr="00BE1CDE" w:rsidRDefault="00D660C7" w:rsidP="00D660C7">
            <w:pPr>
              <w:rPr>
                <w:rFonts w:ascii="Corbel" w:hAnsi="Corbel"/>
              </w:rPr>
            </w:pPr>
            <w:r w:rsidRPr="00BE1CDE">
              <w:rPr>
                <w:rFonts w:ascii="Corbel" w:hAnsi="Corbel"/>
              </w:rPr>
              <w:t>Det tidsrum, handlingen udspiller sig i, og som ligger forud for fortælletiden.</w:t>
            </w:r>
          </w:p>
        </w:tc>
      </w:tr>
      <w:tr w:rsidR="00D660C7" w:rsidRPr="00BE1CDE" w14:paraId="33A2C3AD" w14:textId="77777777" w:rsidTr="00BE1CDE">
        <w:tc>
          <w:tcPr>
            <w:tcW w:w="3397" w:type="dxa"/>
            <w:shd w:val="clear" w:color="auto" w:fill="E7E6E6" w:themeFill="background2"/>
          </w:tcPr>
          <w:p w14:paraId="6D419315" w14:textId="4B14C256" w:rsidR="00D660C7" w:rsidRPr="00BE1CDE" w:rsidRDefault="00D660C7" w:rsidP="00D660C7">
            <w:pPr>
              <w:rPr>
                <w:rFonts w:ascii="Corbel" w:hAnsi="Corbel"/>
                <w:b/>
                <w:bCs/>
              </w:rPr>
            </w:pPr>
            <w:r w:rsidRPr="00BE1CDE">
              <w:rPr>
                <w:rFonts w:ascii="Corbel" w:hAnsi="Corbel"/>
                <w:b/>
                <w:bCs/>
              </w:rPr>
              <w:t>Medsyn</w:t>
            </w:r>
          </w:p>
        </w:tc>
        <w:tc>
          <w:tcPr>
            <w:tcW w:w="6231" w:type="dxa"/>
          </w:tcPr>
          <w:p w14:paraId="07B486C4" w14:textId="45B27D76" w:rsidR="00D660C7" w:rsidRPr="00BE1CDE" w:rsidRDefault="00D660C7" w:rsidP="00D660C7">
            <w:pPr>
              <w:rPr>
                <w:rFonts w:ascii="Corbel" w:hAnsi="Corbel"/>
              </w:rPr>
            </w:pPr>
            <w:r w:rsidRPr="00BE1CDE">
              <w:rPr>
                <w:rFonts w:ascii="Corbel" w:hAnsi="Corbel"/>
              </w:rPr>
              <w:t xml:space="preserve">Synsvinklen er placeret i fortællerens nutid, </w:t>
            </w:r>
            <w:proofErr w:type="gramStart"/>
            <w:r w:rsidRPr="00BE1CDE">
              <w:rPr>
                <w:rFonts w:ascii="Corbel" w:hAnsi="Corbel"/>
              </w:rPr>
              <w:t>således at</w:t>
            </w:r>
            <w:proofErr w:type="gramEnd"/>
            <w:r w:rsidRPr="00BE1CDE">
              <w:rPr>
                <w:rFonts w:ascii="Corbel" w:hAnsi="Corbel"/>
              </w:rPr>
              <w:t xml:space="preserve"> man som læser følger/ser begivenhederne, mens de udspiller sig. Læseren oplever at være tæt på det, der fortælles, ofte i nutid.</w:t>
            </w:r>
          </w:p>
        </w:tc>
      </w:tr>
      <w:tr w:rsidR="00D660C7" w:rsidRPr="00BE1CDE" w14:paraId="7A39771B" w14:textId="77777777" w:rsidTr="00BE1CDE">
        <w:tc>
          <w:tcPr>
            <w:tcW w:w="3397" w:type="dxa"/>
            <w:shd w:val="clear" w:color="auto" w:fill="E7E6E6" w:themeFill="background2"/>
          </w:tcPr>
          <w:p w14:paraId="06399FB7" w14:textId="5FB6ABB9" w:rsidR="00D660C7" w:rsidRPr="00BE1CDE" w:rsidRDefault="00D660C7" w:rsidP="00D660C7">
            <w:pPr>
              <w:rPr>
                <w:rFonts w:ascii="Corbel" w:hAnsi="Corbel"/>
                <w:b/>
                <w:bCs/>
              </w:rPr>
            </w:pPr>
            <w:r w:rsidRPr="00BE1CDE">
              <w:rPr>
                <w:rFonts w:ascii="Corbel" w:hAnsi="Corbel"/>
                <w:b/>
                <w:bCs/>
              </w:rPr>
              <w:t>Bagudsyn</w:t>
            </w:r>
          </w:p>
        </w:tc>
        <w:tc>
          <w:tcPr>
            <w:tcW w:w="6231" w:type="dxa"/>
          </w:tcPr>
          <w:p w14:paraId="6BB0D71D" w14:textId="6CC501C2" w:rsidR="00D660C7" w:rsidRPr="00BE1CDE" w:rsidRDefault="00D660C7" w:rsidP="00D660C7">
            <w:pPr>
              <w:rPr>
                <w:rFonts w:ascii="Corbel" w:hAnsi="Corbel"/>
              </w:rPr>
            </w:pPr>
            <w:r w:rsidRPr="00BE1CDE">
              <w:rPr>
                <w:rFonts w:ascii="Corbel" w:hAnsi="Corbel"/>
              </w:rPr>
              <w:t>Læseren er på afstand af det, der fortælles. Fortælleren ser tilbage på handlingen.</w:t>
            </w:r>
          </w:p>
        </w:tc>
      </w:tr>
      <w:tr w:rsidR="00D660C7" w:rsidRPr="00BE1CDE" w14:paraId="70EC1F49" w14:textId="77777777" w:rsidTr="00BE1CDE">
        <w:tc>
          <w:tcPr>
            <w:tcW w:w="3397" w:type="dxa"/>
            <w:shd w:val="clear" w:color="auto" w:fill="E7E6E6" w:themeFill="background2"/>
          </w:tcPr>
          <w:p w14:paraId="099B4584" w14:textId="1F8DA9A2" w:rsidR="00D660C7" w:rsidRPr="00BE1CDE" w:rsidRDefault="00D660C7" w:rsidP="00D660C7">
            <w:pPr>
              <w:rPr>
                <w:rFonts w:ascii="Corbel" w:hAnsi="Corbel"/>
                <w:b/>
                <w:bCs/>
              </w:rPr>
            </w:pPr>
            <w:r w:rsidRPr="00BE1CDE">
              <w:rPr>
                <w:rFonts w:ascii="Corbel" w:hAnsi="Corbel"/>
                <w:b/>
                <w:bCs/>
              </w:rPr>
              <w:t>Flashback</w:t>
            </w:r>
          </w:p>
        </w:tc>
        <w:tc>
          <w:tcPr>
            <w:tcW w:w="6231" w:type="dxa"/>
          </w:tcPr>
          <w:p w14:paraId="24C6926D" w14:textId="7CF6B1D1" w:rsidR="00D660C7" w:rsidRPr="00BE1CDE" w:rsidRDefault="00D660C7" w:rsidP="00D660C7">
            <w:pPr>
              <w:rPr>
                <w:rFonts w:ascii="Corbel" w:hAnsi="Corbel"/>
              </w:rPr>
            </w:pPr>
            <w:r w:rsidRPr="00BE1CDE">
              <w:rPr>
                <w:rFonts w:ascii="Corbel" w:hAnsi="Corbel"/>
              </w:rPr>
              <w:t>Fortælleren viser i et tilbageblik en scene i fortællingens fortid.</w:t>
            </w:r>
          </w:p>
        </w:tc>
      </w:tr>
      <w:tr w:rsidR="00D660C7" w:rsidRPr="00BE1CDE" w14:paraId="2FF363E5" w14:textId="77777777" w:rsidTr="00BE1CDE">
        <w:tc>
          <w:tcPr>
            <w:tcW w:w="3397" w:type="dxa"/>
            <w:shd w:val="clear" w:color="auto" w:fill="E7E6E6" w:themeFill="background2"/>
          </w:tcPr>
          <w:p w14:paraId="2D791C7F" w14:textId="73812BD7" w:rsidR="00D660C7" w:rsidRPr="00BE1CDE" w:rsidRDefault="00D660C7" w:rsidP="00D660C7">
            <w:pPr>
              <w:rPr>
                <w:rFonts w:ascii="Corbel" w:hAnsi="Corbel"/>
                <w:b/>
                <w:bCs/>
              </w:rPr>
            </w:pPr>
            <w:r w:rsidRPr="00BE1CDE">
              <w:rPr>
                <w:rFonts w:ascii="Corbel" w:hAnsi="Corbel"/>
                <w:b/>
                <w:bCs/>
              </w:rPr>
              <w:lastRenderedPageBreak/>
              <w:t>Flashforward</w:t>
            </w:r>
          </w:p>
        </w:tc>
        <w:tc>
          <w:tcPr>
            <w:tcW w:w="6231" w:type="dxa"/>
          </w:tcPr>
          <w:p w14:paraId="1A46FA0C" w14:textId="4705C6BF" w:rsidR="00D660C7" w:rsidRPr="00BE1CDE" w:rsidRDefault="00D660C7" w:rsidP="00D660C7">
            <w:pPr>
              <w:rPr>
                <w:rFonts w:ascii="Corbel" w:hAnsi="Corbel"/>
              </w:rPr>
            </w:pPr>
            <w:r w:rsidRPr="00BE1CDE">
              <w:rPr>
                <w:rFonts w:ascii="Corbel" w:hAnsi="Corbel"/>
              </w:rPr>
              <w:t>Fortælleren viser i et glimt noget, der vil foregå i fortællingens fremtid.</w:t>
            </w:r>
          </w:p>
        </w:tc>
      </w:tr>
      <w:tr w:rsidR="00D660C7" w:rsidRPr="00BE1CDE" w14:paraId="741685A5" w14:textId="77777777" w:rsidTr="00BE1CDE">
        <w:tc>
          <w:tcPr>
            <w:tcW w:w="3397" w:type="dxa"/>
            <w:shd w:val="clear" w:color="auto" w:fill="E7E6E6" w:themeFill="background2"/>
          </w:tcPr>
          <w:p w14:paraId="274C1140" w14:textId="7E57EC83" w:rsidR="00D660C7" w:rsidRPr="00BE1CDE" w:rsidRDefault="00D660C7" w:rsidP="00D660C7">
            <w:pPr>
              <w:rPr>
                <w:rFonts w:ascii="Corbel" w:hAnsi="Corbel"/>
                <w:b/>
                <w:bCs/>
              </w:rPr>
            </w:pPr>
            <w:proofErr w:type="spellStart"/>
            <w:r w:rsidRPr="00BE1CDE">
              <w:rPr>
                <w:rFonts w:ascii="Corbel" w:hAnsi="Corbel"/>
                <w:b/>
                <w:bCs/>
              </w:rPr>
              <w:t>Forudgreb</w:t>
            </w:r>
            <w:proofErr w:type="spellEnd"/>
            <w:r w:rsidRPr="00BE1CDE">
              <w:rPr>
                <w:rFonts w:ascii="Corbel" w:hAnsi="Corbel"/>
                <w:b/>
                <w:bCs/>
              </w:rPr>
              <w:t xml:space="preserve">/ </w:t>
            </w:r>
            <w:proofErr w:type="spellStart"/>
            <w:r w:rsidRPr="00BE1CDE">
              <w:rPr>
                <w:rFonts w:ascii="Corbel" w:hAnsi="Corbel"/>
                <w:b/>
                <w:bCs/>
              </w:rPr>
              <w:t>Foreshadowing</w:t>
            </w:r>
            <w:proofErr w:type="spellEnd"/>
          </w:p>
        </w:tc>
        <w:tc>
          <w:tcPr>
            <w:tcW w:w="6231" w:type="dxa"/>
          </w:tcPr>
          <w:p w14:paraId="2C3E7B8C" w14:textId="293F8ECF" w:rsidR="00D660C7" w:rsidRPr="00BE1CDE" w:rsidRDefault="00BE1CDE" w:rsidP="00D660C7">
            <w:pPr>
              <w:rPr>
                <w:rFonts w:ascii="Corbel" w:hAnsi="Corbel"/>
              </w:rPr>
            </w:pPr>
            <w:r>
              <w:rPr>
                <w:rFonts w:ascii="Corbel" w:hAnsi="Corbel"/>
              </w:rPr>
              <w:t>N</w:t>
            </w:r>
            <w:r w:rsidR="00D660C7" w:rsidRPr="00BE1CDE">
              <w:rPr>
                <w:rFonts w:ascii="Corbel" w:hAnsi="Corbel"/>
              </w:rPr>
              <w:t xml:space="preserve">år fortælleren giver et </w:t>
            </w:r>
            <w:proofErr w:type="gramStart"/>
            <w:r w:rsidR="00D660C7" w:rsidRPr="00BE1CDE">
              <w:rPr>
                <w:rFonts w:ascii="Corbel" w:hAnsi="Corbel"/>
              </w:rPr>
              <w:t>hint</w:t>
            </w:r>
            <w:proofErr w:type="gramEnd"/>
            <w:r w:rsidR="00D660C7" w:rsidRPr="00BE1CDE">
              <w:rPr>
                <w:rFonts w:ascii="Corbel" w:hAnsi="Corbel"/>
              </w:rPr>
              <w:t xml:space="preserve"> om, hvad der kommer til at ske.</w:t>
            </w:r>
          </w:p>
        </w:tc>
      </w:tr>
    </w:tbl>
    <w:p w14:paraId="0CA5EAEA" w14:textId="77777777" w:rsidR="00D660C7" w:rsidRPr="00BE1CDE" w:rsidRDefault="00D660C7" w:rsidP="00D660C7">
      <w:pPr>
        <w:rPr>
          <w:rFonts w:ascii="Corbel" w:hAnsi="Corbel"/>
        </w:rPr>
      </w:pPr>
    </w:p>
    <w:p w14:paraId="5BFEFEC4" w14:textId="0108291B" w:rsidR="00D660C7" w:rsidRPr="00BE1CDE" w:rsidRDefault="00D660C7" w:rsidP="00D660C7">
      <w:pPr>
        <w:rPr>
          <w:rFonts w:ascii="Corbel" w:hAnsi="Corbel"/>
          <w:sz w:val="32"/>
          <w:szCs w:val="32"/>
        </w:rPr>
      </w:pPr>
      <w:r w:rsidRPr="00BE1CDE">
        <w:rPr>
          <w:rFonts w:ascii="Corbel" w:hAnsi="Corbel"/>
          <w:sz w:val="32"/>
          <w:szCs w:val="32"/>
        </w:rPr>
        <w:t>Fremstillingsformer</w:t>
      </w:r>
    </w:p>
    <w:p w14:paraId="500FE76C" w14:textId="77777777" w:rsidR="00BE1CDE" w:rsidRPr="00BE1CDE" w:rsidRDefault="00BE1CDE" w:rsidP="00D660C7">
      <w:pPr>
        <w:rPr>
          <w:rFonts w:ascii="Corbel" w:hAnsi="Corbel"/>
          <w:sz w:val="32"/>
          <w:szCs w:val="32"/>
        </w:rPr>
      </w:pPr>
    </w:p>
    <w:tbl>
      <w:tblPr>
        <w:tblStyle w:val="Tabel-Gitter"/>
        <w:tblW w:w="0" w:type="auto"/>
        <w:tblLook w:val="04A0" w:firstRow="1" w:lastRow="0" w:firstColumn="1" w:lastColumn="0" w:noHBand="0" w:noVBand="1"/>
      </w:tblPr>
      <w:tblGrid>
        <w:gridCol w:w="3397"/>
        <w:gridCol w:w="6231"/>
      </w:tblGrid>
      <w:tr w:rsidR="00D660C7" w:rsidRPr="00BE1CDE" w14:paraId="64CFE1B7" w14:textId="77777777" w:rsidTr="00BE1CDE">
        <w:tc>
          <w:tcPr>
            <w:tcW w:w="3397" w:type="dxa"/>
            <w:shd w:val="clear" w:color="auto" w:fill="E7E6E6" w:themeFill="background2"/>
          </w:tcPr>
          <w:p w14:paraId="6AE57477" w14:textId="3FCD9CFA" w:rsidR="00D660C7" w:rsidRPr="00BE1CDE" w:rsidRDefault="00D660C7" w:rsidP="00D660C7">
            <w:pPr>
              <w:rPr>
                <w:rFonts w:ascii="Corbel" w:hAnsi="Corbel"/>
                <w:b/>
                <w:bCs/>
              </w:rPr>
            </w:pPr>
            <w:r w:rsidRPr="00BE1CDE">
              <w:rPr>
                <w:rFonts w:ascii="Corbel" w:hAnsi="Corbel"/>
                <w:b/>
                <w:bCs/>
              </w:rPr>
              <w:t>Scenisk fremstillingsform</w:t>
            </w:r>
          </w:p>
        </w:tc>
        <w:tc>
          <w:tcPr>
            <w:tcW w:w="6231" w:type="dxa"/>
          </w:tcPr>
          <w:p w14:paraId="7FB1D89C" w14:textId="0573E8C6" w:rsidR="00D660C7" w:rsidRPr="00BE1CDE" w:rsidRDefault="00D660C7" w:rsidP="00D660C7">
            <w:pPr>
              <w:rPr>
                <w:rFonts w:ascii="Corbel" w:hAnsi="Corbel"/>
              </w:rPr>
            </w:pPr>
            <w:r w:rsidRPr="00BE1CDE">
              <w:rPr>
                <w:rFonts w:ascii="Corbel" w:hAnsi="Corbel"/>
              </w:rPr>
              <w:t>Skildring af et konkret rum med beskrivelser af konkrete detaljer og gengivelse af replikker. Læseren er til stede som fluen på væggen. Fortælleren ofte skjult, som et kamera, der zoomer ind på en situation.</w:t>
            </w:r>
          </w:p>
        </w:tc>
      </w:tr>
      <w:tr w:rsidR="00D660C7" w:rsidRPr="00BE1CDE" w14:paraId="63BED9CA" w14:textId="77777777" w:rsidTr="00BE1CDE">
        <w:tc>
          <w:tcPr>
            <w:tcW w:w="3397" w:type="dxa"/>
            <w:shd w:val="clear" w:color="auto" w:fill="E7E6E6" w:themeFill="background2"/>
          </w:tcPr>
          <w:p w14:paraId="16130BDD" w14:textId="37F0B816" w:rsidR="00D660C7" w:rsidRPr="00BE1CDE" w:rsidRDefault="00D660C7" w:rsidP="00D660C7">
            <w:pPr>
              <w:rPr>
                <w:rFonts w:ascii="Corbel" w:hAnsi="Corbel"/>
                <w:b/>
                <w:bCs/>
              </w:rPr>
            </w:pPr>
            <w:r w:rsidRPr="00BE1CDE">
              <w:rPr>
                <w:rFonts w:ascii="Corbel" w:hAnsi="Corbel"/>
                <w:b/>
                <w:bCs/>
              </w:rPr>
              <w:t>Panoramisk fremstillingsform</w:t>
            </w:r>
          </w:p>
        </w:tc>
        <w:tc>
          <w:tcPr>
            <w:tcW w:w="6231" w:type="dxa"/>
          </w:tcPr>
          <w:p w14:paraId="73BAE3B7" w14:textId="224ED5CE" w:rsidR="00D660C7" w:rsidRPr="00BE1CDE" w:rsidRDefault="00D660C7" w:rsidP="00D660C7">
            <w:pPr>
              <w:rPr>
                <w:rFonts w:ascii="Corbel" w:hAnsi="Corbel"/>
              </w:rPr>
            </w:pPr>
            <w:r w:rsidRPr="00BE1CDE">
              <w:rPr>
                <w:rFonts w:ascii="Corbel" w:hAnsi="Corbel"/>
              </w:rPr>
              <w:t>Fortælleren giver som del af en beretning overblik over en større del af handlingsforløb, tid og rum; ligesom et kamera, der panorerer.</w:t>
            </w:r>
          </w:p>
        </w:tc>
      </w:tr>
      <w:tr w:rsidR="00D660C7" w:rsidRPr="00BE1CDE" w14:paraId="02F27526" w14:textId="77777777" w:rsidTr="00BE1CDE">
        <w:tc>
          <w:tcPr>
            <w:tcW w:w="3397" w:type="dxa"/>
            <w:shd w:val="clear" w:color="auto" w:fill="E7E6E6" w:themeFill="background2"/>
          </w:tcPr>
          <w:p w14:paraId="2BB61365" w14:textId="67C3EA4F" w:rsidR="00D660C7" w:rsidRPr="00BE1CDE" w:rsidRDefault="00D660C7" w:rsidP="00D660C7">
            <w:pPr>
              <w:rPr>
                <w:rFonts w:ascii="Corbel" w:hAnsi="Corbel"/>
                <w:b/>
                <w:bCs/>
              </w:rPr>
            </w:pPr>
            <w:r w:rsidRPr="00BE1CDE">
              <w:rPr>
                <w:rFonts w:ascii="Corbel" w:hAnsi="Corbel"/>
                <w:b/>
                <w:bCs/>
              </w:rPr>
              <w:t>Beretning</w:t>
            </w:r>
          </w:p>
        </w:tc>
        <w:tc>
          <w:tcPr>
            <w:tcW w:w="6231" w:type="dxa"/>
          </w:tcPr>
          <w:p w14:paraId="0312CA95" w14:textId="7787EFB7" w:rsidR="00D660C7" w:rsidRPr="00BE1CDE" w:rsidRDefault="00D660C7" w:rsidP="00D660C7">
            <w:pPr>
              <w:rPr>
                <w:rFonts w:ascii="Corbel" w:hAnsi="Corbel"/>
              </w:rPr>
            </w:pPr>
            <w:r w:rsidRPr="00BE1CDE">
              <w:rPr>
                <w:rFonts w:ascii="Corbel" w:hAnsi="Corbel"/>
              </w:rPr>
              <w:t>Den ligefremme fortælling, hvor læseren hører om handlingsforløbet.</w:t>
            </w:r>
          </w:p>
        </w:tc>
      </w:tr>
      <w:tr w:rsidR="00D660C7" w:rsidRPr="00BE1CDE" w14:paraId="1585ED26" w14:textId="77777777" w:rsidTr="00BE1CDE">
        <w:tc>
          <w:tcPr>
            <w:tcW w:w="3397" w:type="dxa"/>
            <w:shd w:val="clear" w:color="auto" w:fill="E7E6E6" w:themeFill="background2"/>
          </w:tcPr>
          <w:p w14:paraId="2A84DD11" w14:textId="5CA958E3" w:rsidR="00D660C7" w:rsidRPr="00BE1CDE" w:rsidRDefault="00D660C7" w:rsidP="00D660C7">
            <w:pPr>
              <w:rPr>
                <w:rFonts w:ascii="Corbel" w:hAnsi="Corbel"/>
                <w:b/>
                <w:bCs/>
              </w:rPr>
            </w:pPr>
            <w:r w:rsidRPr="00BE1CDE">
              <w:rPr>
                <w:rFonts w:ascii="Corbel" w:hAnsi="Corbel"/>
                <w:b/>
                <w:bCs/>
              </w:rPr>
              <w:t>Beskrivelse</w:t>
            </w:r>
          </w:p>
        </w:tc>
        <w:tc>
          <w:tcPr>
            <w:tcW w:w="6231" w:type="dxa"/>
          </w:tcPr>
          <w:p w14:paraId="4621B0BC" w14:textId="1B57AE9D" w:rsidR="00D660C7" w:rsidRPr="00BE1CDE" w:rsidRDefault="00D660C7" w:rsidP="00D660C7">
            <w:pPr>
              <w:rPr>
                <w:rFonts w:ascii="Corbel" w:hAnsi="Corbel"/>
              </w:rPr>
            </w:pPr>
            <w:r w:rsidRPr="00BE1CDE">
              <w:rPr>
                <w:rFonts w:ascii="Corbel" w:hAnsi="Corbel"/>
              </w:rPr>
              <w:t>Detaljereret gengivelse af f.eks. personer, steder, ting.</w:t>
            </w:r>
          </w:p>
        </w:tc>
      </w:tr>
      <w:tr w:rsidR="00D660C7" w:rsidRPr="00BE1CDE" w14:paraId="6129C9F3" w14:textId="77777777" w:rsidTr="00BE1CDE">
        <w:tc>
          <w:tcPr>
            <w:tcW w:w="3397" w:type="dxa"/>
            <w:shd w:val="clear" w:color="auto" w:fill="E7E6E6" w:themeFill="background2"/>
          </w:tcPr>
          <w:p w14:paraId="4DE77DE8" w14:textId="787EFC73" w:rsidR="00D660C7" w:rsidRPr="00BE1CDE" w:rsidRDefault="00D660C7" w:rsidP="00D660C7">
            <w:pPr>
              <w:rPr>
                <w:rFonts w:ascii="Corbel" w:hAnsi="Corbel"/>
                <w:b/>
                <w:bCs/>
              </w:rPr>
            </w:pPr>
            <w:r w:rsidRPr="00BE1CDE">
              <w:rPr>
                <w:rFonts w:ascii="Corbel" w:hAnsi="Corbel"/>
                <w:b/>
                <w:bCs/>
              </w:rPr>
              <w:t>Direkte tale eller tanke</w:t>
            </w:r>
          </w:p>
        </w:tc>
        <w:tc>
          <w:tcPr>
            <w:tcW w:w="6231" w:type="dxa"/>
          </w:tcPr>
          <w:p w14:paraId="44D6027A" w14:textId="072E763D" w:rsidR="00D660C7" w:rsidRPr="00BE1CDE" w:rsidRDefault="00D660C7" w:rsidP="00D660C7">
            <w:pPr>
              <w:rPr>
                <w:rFonts w:ascii="Corbel" w:hAnsi="Corbel"/>
              </w:rPr>
            </w:pPr>
            <w:r w:rsidRPr="00BE1CDE">
              <w:rPr>
                <w:rFonts w:ascii="Corbel" w:hAnsi="Corbel"/>
              </w:rPr>
              <w:t>Gengiver ordret en persons tale eller tanke, ofte i citationstegn og markeret med inquit, f.eks. ’siger hun’ eller ’tænkte han’.</w:t>
            </w:r>
          </w:p>
        </w:tc>
      </w:tr>
      <w:tr w:rsidR="00D660C7" w:rsidRPr="00BE1CDE" w14:paraId="30596F21" w14:textId="77777777" w:rsidTr="00BE1CDE">
        <w:tc>
          <w:tcPr>
            <w:tcW w:w="3397" w:type="dxa"/>
            <w:shd w:val="clear" w:color="auto" w:fill="E7E6E6" w:themeFill="background2"/>
          </w:tcPr>
          <w:p w14:paraId="1B3561FF" w14:textId="74EE46C8" w:rsidR="00D660C7" w:rsidRPr="00BE1CDE" w:rsidRDefault="00D660C7" w:rsidP="00D660C7">
            <w:pPr>
              <w:rPr>
                <w:rFonts w:ascii="Corbel" w:hAnsi="Corbel"/>
                <w:b/>
                <w:bCs/>
              </w:rPr>
            </w:pPr>
            <w:r w:rsidRPr="00BE1CDE">
              <w:rPr>
                <w:rFonts w:ascii="Corbel" w:hAnsi="Corbel"/>
                <w:b/>
                <w:bCs/>
              </w:rPr>
              <w:t>Indirekte tale eller tanke</w:t>
            </w:r>
          </w:p>
        </w:tc>
        <w:tc>
          <w:tcPr>
            <w:tcW w:w="6231" w:type="dxa"/>
          </w:tcPr>
          <w:p w14:paraId="69FD2AA2" w14:textId="450F873E" w:rsidR="00D660C7" w:rsidRPr="00BE1CDE" w:rsidRDefault="00D660C7" w:rsidP="00D660C7">
            <w:pPr>
              <w:rPr>
                <w:rFonts w:ascii="Corbel" w:hAnsi="Corbel"/>
              </w:rPr>
            </w:pPr>
            <w:r w:rsidRPr="00BE1CDE">
              <w:rPr>
                <w:rFonts w:ascii="Corbel" w:hAnsi="Corbel"/>
              </w:rPr>
              <w:t>Fortælleren gengiver en persons tale eller tanke, ofte i datidsform som del af fortællerens beretning, f.eks. "Han sagde at…"</w:t>
            </w:r>
          </w:p>
        </w:tc>
      </w:tr>
      <w:tr w:rsidR="00D660C7" w:rsidRPr="00BE1CDE" w14:paraId="646572CA" w14:textId="77777777" w:rsidTr="00BE1CDE">
        <w:tc>
          <w:tcPr>
            <w:tcW w:w="3397" w:type="dxa"/>
            <w:shd w:val="clear" w:color="auto" w:fill="E7E6E6" w:themeFill="background2"/>
          </w:tcPr>
          <w:p w14:paraId="72091C80" w14:textId="56B5A87E" w:rsidR="00D660C7" w:rsidRPr="00BE1CDE" w:rsidRDefault="00D660C7" w:rsidP="00D660C7">
            <w:pPr>
              <w:rPr>
                <w:rFonts w:ascii="Corbel" w:hAnsi="Corbel"/>
                <w:b/>
                <w:bCs/>
              </w:rPr>
            </w:pPr>
            <w:r w:rsidRPr="00BE1CDE">
              <w:rPr>
                <w:rFonts w:ascii="Corbel" w:hAnsi="Corbel"/>
                <w:b/>
                <w:bCs/>
              </w:rPr>
              <w:t xml:space="preserve">Dækket direkte tale </w:t>
            </w:r>
          </w:p>
        </w:tc>
        <w:tc>
          <w:tcPr>
            <w:tcW w:w="6231" w:type="dxa"/>
          </w:tcPr>
          <w:p w14:paraId="629760B2" w14:textId="34027FE2" w:rsidR="00D660C7" w:rsidRPr="00BE1CDE" w:rsidRDefault="00D660C7" w:rsidP="00D660C7">
            <w:pPr>
              <w:rPr>
                <w:rFonts w:ascii="Corbel" w:hAnsi="Corbel"/>
              </w:rPr>
            </w:pPr>
            <w:r w:rsidRPr="00BE1CDE">
              <w:rPr>
                <w:rFonts w:ascii="Corbel" w:hAnsi="Corbel"/>
              </w:rPr>
              <w:t>Nedbryder skellet mellem replik og beretning. Fortælleren gengiver replikken, men uden citationstegn og inquit og i tredje person (han/hun) og datid. Alligevel fornemmer man i gengivelsen den talendes egen sprogtone og eget ordvalg.</w:t>
            </w:r>
          </w:p>
        </w:tc>
      </w:tr>
      <w:tr w:rsidR="00D660C7" w:rsidRPr="00BE1CDE" w14:paraId="29736560" w14:textId="77777777" w:rsidTr="00BE1CDE">
        <w:tc>
          <w:tcPr>
            <w:tcW w:w="3397" w:type="dxa"/>
            <w:shd w:val="clear" w:color="auto" w:fill="E7E6E6" w:themeFill="background2"/>
          </w:tcPr>
          <w:p w14:paraId="22F19F54" w14:textId="123221C4" w:rsidR="00D660C7" w:rsidRPr="00BE1CDE" w:rsidRDefault="00D660C7" w:rsidP="00D660C7">
            <w:pPr>
              <w:rPr>
                <w:rFonts w:ascii="Corbel" w:hAnsi="Corbel"/>
                <w:b/>
                <w:bCs/>
              </w:rPr>
            </w:pPr>
            <w:r w:rsidRPr="00BE1CDE">
              <w:rPr>
                <w:rFonts w:ascii="Corbel" w:hAnsi="Corbel"/>
                <w:b/>
                <w:bCs/>
              </w:rPr>
              <w:t>Monolog og indre monolog</w:t>
            </w:r>
          </w:p>
        </w:tc>
        <w:tc>
          <w:tcPr>
            <w:tcW w:w="6231" w:type="dxa"/>
          </w:tcPr>
          <w:p w14:paraId="2A7A1B3B" w14:textId="375C36C9" w:rsidR="00D660C7" w:rsidRPr="00BE1CDE" w:rsidRDefault="00D660C7" w:rsidP="00D660C7">
            <w:pPr>
              <w:rPr>
                <w:rFonts w:ascii="Corbel" w:hAnsi="Corbel"/>
              </w:rPr>
            </w:pPr>
            <w:r w:rsidRPr="00BE1CDE">
              <w:rPr>
                <w:rFonts w:ascii="Corbel" w:hAnsi="Corbel"/>
              </w:rPr>
              <w:t>Sammenhængende tale eller udsagn, som ofte er henvendt til den talende selv.</w:t>
            </w:r>
          </w:p>
        </w:tc>
      </w:tr>
      <w:tr w:rsidR="00D660C7" w:rsidRPr="00BE1CDE" w14:paraId="3EFCD1A7" w14:textId="77777777" w:rsidTr="00BE1CDE">
        <w:tc>
          <w:tcPr>
            <w:tcW w:w="3397" w:type="dxa"/>
            <w:shd w:val="clear" w:color="auto" w:fill="E7E6E6" w:themeFill="background2"/>
          </w:tcPr>
          <w:p w14:paraId="5E252F9A" w14:textId="3A8D04A2" w:rsidR="00D660C7" w:rsidRPr="00BE1CDE" w:rsidRDefault="00D660C7" w:rsidP="00D660C7">
            <w:pPr>
              <w:rPr>
                <w:rFonts w:ascii="Corbel" w:hAnsi="Corbel"/>
                <w:b/>
                <w:bCs/>
              </w:rPr>
            </w:pPr>
            <w:r w:rsidRPr="00BE1CDE">
              <w:rPr>
                <w:rFonts w:ascii="Corbel" w:hAnsi="Corbel"/>
                <w:b/>
                <w:bCs/>
              </w:rPr>
              <w:t>Stream-of-</w:t>
            </w:r>
            <w:proofErr w:type="spellStart"/>
            <w:r w:rsidRPr="00BE1CDE">
              <w:rPr>
                <w:rFonts w:ascii="Corbel" w:hAnsi="Corbel"/>
                <w:b/>
                <w:bCs/>
              </w:rPr>
              <w:t>consciousness</w:t>
            </w:r>
            <w:proofErr w:type="spellEnd"/>
          </w:p>
        </w:tc>
        <w:tc>
          <w:tcPr>
            <w:tcW w:w="6231" w:type="dxa"/>
          </w:tcPr>
          <w:p w14:paraId="53A012C4" w14:textId="7AA67C52" w:rsidR="00D660C7" w:rsidRPr="00BE1CDE" w:rsidRDefault="00D660C7" w:rsidP="00D660C7">
            <w:pPr>
              <w:rPr>
                <w:rFonts w:ascii="Corbel" w:hAnsi="Corbel"/>
              </w:rPr>
            </w:pPr>
            <w:r w:rsidRPr="00BE1CDE">
              <w:rPr>
                <w:rFonts w:ascii="Corbel" w:hAnsi="Corbel"/>
              </w:rPr>
              <w:t>Bevidsthedsstrøm. Gengivelse af persons tanker og associationsspring, der gengives med opløst syntaks.</w:t>
            </w:r>
          </w:p>
        </w:tc>
      </w:tr>
      <w:tr w:rsidR="00D660C7" w:rsidRPr="00BE1CDE" w14:paraId="707DD9E6" w14:textId="77777777" w:rsidTr="00BE1CDE">
        <w:tc>
          <w:tcPr>
            <w:tcW w:w="3397" w:type="dxa"/>
            <w:shd w:val="clear" w:color="auto" w:fill="E7E6E6" w:themeFill="background2"/>
          </w:tcPr>
          <w:p w14:paraId="7A4D4A4F" w14:textId="52ED2A6E" w:rsidR="00D660C7" w:rsidRPr="00BE1CDE" w:rsidRDefault="00D660C7" w:rsidP="00D660C7">
            <w:pPr>
              <w:rPr>
                <w:rFonts w:ascii="Corbel" w:hAnsi="Corbel"/>
                <w:b/>
                <w:bCs/>
              </w:rPr>
            </w:pPr>
            <w:r w:rsidRPr="00BE1CDE">
              <w:rPr>
                <w:rFonts w:ascii="Corbel" w:hAnsi="Corbel"/>
                <w:b/>
                <w:bCs/>
              </w:rPr>
              <w:t>Refleksion</w:t>
            </w:r>
          </w:p>
        </w:tc>
        <w:tc>
          <w:tcPr>
            <w:tcW w:w="6231" w:type="dxa"/>
          </w:tcPr>
          <w:p w14:paraId="0228C0EC" w14:textId="40807BFB" w:rsidR="00D660C7" w:rsidRPr="00BE1CDE" w:rsidRDefault="00D660C7" w:rsidP="00D660C7">
            <w:pPr>
              <w:rPr>
                <w:rFonts w:ascii="Corbel" w:hAnsi="Corbel"/>
              </w:rPr>
            </w:pPr>
            <w:r w:rsidRPr="00BE1CDE">
              <w:rPr>
                <w:rFonts w:ascii="Corbel" w:hAnsi="Corbel"/>
              </w:rPr>
              <w:t>Fortællerens overvejelser, forestillinger og argumenter.</w:t>
            </w:r>
          </w:p>
        </w:tc>
      </w:tr>
      <w:tr w:rsidR="00D660C7" w:rsidRPr="00BE1CDE" w14:paraId="3A4631D0" w14:textId="77777777" w:rsidTr="00BE1CDE">
        <w:tc>
          <w:tcPr>
            <w:tcW w:w="3397" w:type="dxa"/>
            <w:shd w:val="clear" w:color="auto" w:fill="E7E6E6" w:themeFill="background2"/>
          </w:tcPr>
          <w:p w14:paraId="725E971A" w14:textId="14382C73" w:rsidR="00D660C7" w:rsidRPr="00BE1CDE" w:rsidRDefault="00D660C7" w:rsidP="00D660C7">
            <w:pPr>
              <w:rPr>
                <w:rFonts w:ascii="Corbel" w:hAnsi="Corbel"/>
                <w:b/>
                <w:bCs/>
              </w:rPr>
            </w:pPr>
            <w:r w:rsidRPr="00BE1CDE">
              <w:rPr>
                <w:rFonts w:ascii="Corbel" w:hAnsi="Corbel"/>
                <w:b/>
                <w:bCs/>
              </w:rPr>
              <w:t>Meta-narrativ fortællekommentar eller -vurdering</w:t>
            </w:r>
          </w:p>
        </w:tc>
        <w:tc>
          <w:tcPr>
            <w:tcW w:w="6231" w:type="dxa"/>
          </w:tcPr>
          <w:p w14:paraId="31D7AE4B" w14:textId="09E85324" w:rsidR="00D660C7" w:rsidRPr="00BE1CDE" w:rsidRDefault="00D660C7" w:rsidP="00D660C7">
            <w:pPr>
              <w:rPr>
                <w:rFonts w:ascii="Corbel" w:hAnsi="Corbel"/>
              </w:rPr>
            </w:pPr>
            <w:r w:rsidRPr="00BE1CDE">
              <w:rPr>
                <w:rFonts w:ascii="Corbel" w:hAnsi="Corbel"/>
              </w:rPr>
              <w:t>Fortællerens holdning kommer til syne, direkte som kommentar eller indirekte gennem f.eks. ironi, humor, værdiladede ord.</w:t>
            </w:r>
          </w:p>
        </w:tc>
      </w:tr>
    </w:tbl>
    <w:p w14:paraId="3B1D9155" w14:textId="0B590FFD" w:rsidR="00D660C7" w:rsidRPr="00BE1CDE" w:rsidRDefault="00D660C7" w:rsidP="00D660C7">
      <w:pPr>
        <w:rPr>
          <w:rFonts w:ascii="Corbel" w:hAnsi="Corbel"/>
        </w:rPr>
      </w:pPr>
      <w:r w:rsidRPr="00BE1CDE">
        <w:rPr>
          <w:rFonts w:ascii="Corbel" w:hAnsi="Corbel"/>
        </w:rPr>
        <w:t>Kilde: Litteraturen huse</w:t>
      </w:r>
    </w:p>
    <w:sectPr w:rsidR="00D660C7" w:rsidRPr="00BE1C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76A"/>
    <w:multiLevelType w:val="multilevel"/>
    <w:tmpl w:val="400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03955"/>
    <w:multiLevelType w:val="hybridMultilevel"/>
    <w:tmpl w:val="50B24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5927049">
    <w:abstractNumId w:val="0"/>
  </w:num>
  <w:num w:numId="2" w16cid:durableId="176541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C7"/>
    <w:rsid w:val="00BE1CDE"/>
    <w:rsid w:val="00C2382F"/>
    <w:rsid w:val="00D660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906B8C"/>
  <w15:chartTrackingRefBased/>
  <w15:docId w15:val="{EC75A0A4-371C-A742-ACB2-AC48502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C7"/>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660C7"/>
    <w:pPr>
      <w:ind w:left="720"/>
      <w:contextualSpacing/>
    </w:pPr>
  </w:style>
  <w:style w:type="character" w:styleId="Fremhv">
    <w:name w:val="Emphasis"/>
    <w:basedOn w:val="Standardskrifttypeiafsnit"/>
    <w:uiPriority w:val="20"/>
    <w:qFormat/>
    <w:rsid w:val="00D660C7"/>
    <w:rPr>
      <w:i/>
      <w:iCs/>
    </w:rPr>
  </w:style>
  <w:style w:type="character" w:styleId="Hyperlink">
    <w:name w:val="Hyperlink"/>
    <w:basedOn w:val="Standardskrifttypeiafsnit"/>
    <w:uiPriority w:val="99"/>
    <w:unhideWhenUsed/>
    <w:rsid w:val="00D660C7"/>
    <w:rPr>
      <w:color w:val="0563C1" w:themeColor="hyperlink"/>
      <w:u w:val="single"/>
    </w:rPr>
  </w:style>
  <w:style w:type="character" w:styleId="BesgtLink">
    <w:name w:val="FollowedHyperlink"/>
    <w:basedOn w:val="Standardskrifttypeiafsnit"/>
    <w:uiPriority w:val="99"/>
    <w:semiHidden/>
    <w:unhideWhenUsed/>
    <w:rsid w:val="00D660C7"/>
    <w:rPr>
      <w:color w:val="954F72" w:themeColor="followedHyperlink"/>
      <w:u w:val="single"/>
    </w:rPr>
  </w:style>
  <w:style w:type="paragraph" w:styleId="Titel">
    <w:name w:val="Title"/>
    <w:basedOn w:val="Normal"/>
    <w:next w:val="Normal"/>
    <w:link w:val="TitelTegn"/>
    <w:uiPriority w:val="10"/>
    <w:qFormat/>
    <w:rsid w:val="00D660C7"/>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60C7"/>
    <w:rPr>
      <w:rFonts w:asciiTheme="majorHAnsi" w:eastAsiaTheme="majorEastAsia" w:hAnsiTheme="majorHAnsi" w:cstheme="majorBidi"/>
      <w:spacing w:val="-10"/>
      <w:kern w:val="28"/>
      <w:sz w:val="56"/>
      <w:szCs w:val="56"/>
      <w14:ligatures w14:val="none"/>
    </w:rPr>
  </w:style>
  <w:style w:type="table" w:styleId="Tabel-Gitter">
    <w:name w:val="Table Grid"/>
    <w:basedOn w:val="Tabel-Normal"/>
    <w:uiPriority w:val="39"/>
    <w:rsid w:val="00D6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73031">
      <w:bodyDiv w:val="1"/>
      <w:marLeft w:val="0"/>
      <w:marRight w:val="0"/>
      <w:marTop w:val="0"/>
      <w:marBottom w:val="0"/>
      <w:divBdr>
        <w:top w:val="none" w:sz="0" w:space="0" w:color="auto"/>
        <w:left w:val="none" w:sz="0" w:space="0" w:color="auto"/>
        <w:bottom w:val="none" w:sz="0" w:space="0" w:color="auto"/>
        <w:right w:val="none" w:sz="0" w:space="0" w:color="auto"/>
      </w:divBdr>
    </w:div>
    <w:div w:id="15722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tmodernegennembrud.systime.dk/?id=1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1115</Words>
  <Characters>6804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1</cp:revision>
  <dcterms:created xsi:type="dcterms:W3CDTF">2023-09-17T19:10:00Z</dcterms:created>
  <dcterms:modified xsi:type="dcterms:W3CDTF">2023-09-17T19:39:00Z</dcterms:modified>
</cp:coreProperties>
</file>