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E98B" w14:textId="77777777" w:rsidR="005B7E75" w:rsidRPr="008B08C5" w:rsidRDefault="00E810AC" w:rsidP="005B7E7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Lineær regression i GeoG</w:t>
      </w:r>
      <w:r w:rsidR="005B7E75" w:rsidRPr="008B08C5">
        <w:rPr>
          <w:sz w:val="32"/>
          <w:szCs w:val="32"/>
        </w:rPr>
        <w:t>ebra</w:t>
      </w:r>
    </w:p>
    <w:p w14:paraId="05EA62ED" w14:textId="77777777" w:rsidR="005B7E75" w:rsidRPr="008B08C5" w:rsidRDefault="005B7E75" w:rsidP="005B7E75">
      <w:pPr>
        <w:rPr>
          <w:rFonts w:ascii="Arial" w:hAnsi="Arial" w:cs="Arial"/>
        </w:rPr>
      </w:pPr>
      <w:r w:rsidRPr="008B08C5">
        <w:rPr>
          <w:rFonts w:ascii="Arial" w:hAnsi="Arial" w:cs="Arial"/>
        </w:rPr>
        <w:t xml:space="preserve"> </w:t>
      </w:r>
    </w:p>
    <w:p w14:paraId="0BE1C118" w14:textId="77777777" w:rsidR="0091051B" w:rsidRPr="008B08C5" w:rsidRDefault="005B7E75" w:rsidP="005B7E75">
      <w:pPr>
        <w:rPr>
          <w:rFonts w:ascii="Arial" w:hAnsi="Arial" w:cs="Arial"/>
        </w:rPr>
      </w:pPr>
      <w:r w:rsidRPr="008B08C5">
        <w:rPr>
          <w:rFonts w:ascii="Arial" w:hAnsi="Arial" w:cs="Arial"/>
          <w:i/>
          <w:iCs/>
        </w:rPr>
        <w:t xml:space="preserve">Lineær regression </w:t>
      </w:r>
      <w:r w:rsidRPr="008B08C5">
        <w:rPr>
          <w:rFonts w:ascii="Arial" w:hAnsi="Arial" w:cs="Arial"/>
        </w:rPr>
        <w:t xml:space="preserve">består i at lade </w:t>
      </w:r>
      <w:r w:rsidR="00E810AC">
        <w:rPr>
          <w:rFonts w:ascii="Arial" w:hAnsi="Arial" w:cs="Arial"/>
        </w:rPr>
        <w:t>GeoG</w:t>
      </w:r>
      <w:r w:rsidRPr="008B08C5">
        <w:rPr>
          <w:rFonts w:ascii="Arial" w:hAnsi="Arial" w:cs="Arial"/>
        </w:rPr>
        <w:t xml:space="preserve">ebra finde den bedst mulige linje gennem en samling punkter fra et datasæt. Linjen kaldes </w:t>
      </w:r>
      <w:r w:rsidRPr="008B08C5">
        <w:rPr>
          <w:rFonts w:ascii="Arial" w:hAnsi="Arial" w:cs="Arial"/>
          <w:i/>
          <w:iCs/>
        </w:rPr>
        <w:t xml:space="preserve">regressionslinjen </w:t>
      </w:r>
      <w:r w:rsidRPr="008B08C5">
        <w:rPr>
          <w:rFonts w:ascii="Arial" w:hAnsi="Arial" w:cs="Arial"/>
        </w:rPr>
        <w:t>hørende til datasættet. Du skal senere lære andre typer af regression.</w:t>
      </w:r>
    </w:p>
    <w:p w14:paraId="6EB96286" w14:textId="77777777" w:rsidR="005B7E75" w:rsidRPr="008B08C5" w:rsidRDefault="005B7E75" w:rsidP="005B7E75">
      <w:pPr>
        <w:rPr>
          <w:rFonts w:ascii="Arial" w:hAnsi="Arial" w:cs="Arial"/>
        </w:rPr>
      </w:pPr>
    </w:p>
    <w:p w14:paraId="5905A058" w14:textId="77777777" w:rsidR="005B7E75" w:rsidRPr="005B7E75" w:rsidRDefault="005B7E75" w:rsidP="005B7E75">
      <w:pPr>
        <w:shd w:val="clear" w:color="auto" w:fill="FFFFFF"/>
        <w:spacing w:after="345" w:line="345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8B08C5">
        <w:rPr>
          <w:rFonts w:ascii="Arial" w:eastAsia="Times New Roman" w:hAnsi="Arial" w:cs="Arial"/>
          <w:b/>
          <w:bCs/>
          <w:color w:val="262626"/>
          <w:sz w:val="23"/>
          <w:szCs w:val="23"/>
          <w:lang w:eastAsia="da-DK"/>
        </w:rPr>
        <w:t>Sådan gør du:</w:t>
      </w:r>
    </w:p>
    <w:p w14:paraId="47E53EF0" w14:textId="77777777" w:rsidR="005B7E75" w:rsidRPr="008B08C5" w:rsidRDefault="005B7E75" w:rsidP="005B7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Få vist</w:t>
      </w:r>
      <w:r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 </w:t>
      </w:r>
      <w:hyperlink r:id="rId7" w:tooltip="Læs om 'Regnearket i GeoGebra'." w:history="1">
        <w:r w:rsidRPr="008B08C5">
          <w:rPr>
            <w:rFonts w:ascii="Arial" w:eastAsia="Times New Roman" w:hAnsi="Arial" w:cs="Arial"/>
            <w:color w:val="4DB2EC"/>
            <w:sz w:val="23"/>
            <w:szCs w:val="23"/>
            <w:u w:val="single"/>
            <w:lang w:eastAsia="da-DK"/>
          </w:rPr>
          <w:t>regnearket</w:t>
        </w:r>
      </w:hyperlink>
      <w:r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 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under menuen ‘Vis’ og derefter Regn</w:t>
      </w:r>
      <w:r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e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ark (</w:t>
      </w:r>
      <w:r w:rsidRPr="008B08C5">
        <w:rPr>
          <w:rFonts w:ascii="Arial" w:eastAsia="Times New Roman" w:hAnsi="Arial" w:cs="Arial"/>
          <w:i/>
          <w:iCs/>
          <w:color w:val="262626"/>
          <w:sz w:val="23"/>
          <w:szCs w:val="23"/>
          <w:lang w:eastAsia="da-DK"/>
        </w:rPr>
        <w:t>Tastaturgenvej CTRL + SHIFT + S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).</w:t>
      </w:r>
    </w:p>
    <w:p w14:paraId="40AC5767" w14:textId="77777777" w:rsidR="005B7E75" w:rsidRPr="005B7E75" w:rsidRDefault="005B7E75" w:rsidP="005B7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Indtast </w:t>
      </w:r>
      <w:r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din tabel i de </w:t>
      </w:r>
      <w:r w:rsid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2 </w:t>
      </w:r>
      <w:r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første kolonner kaldet A og B</w:t>
      </w:r>
      <w:r w:rsid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- I den første række kan du skrive navnene på dine variable (her ”x-værdi” og ”y-værdi”)</w:t>
      </w:r>
    </w:p>
    <w:p w14:paraId="2EA1D892" w14:textId="77777777" w:rsidR="005B7E75" w:rsidRPr="005B7E75" w:rsidRDefault="008B08C5" w:rsidP="005B7E75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noProof/>
          <w:color w:val="262626"/>
          <w:sz w:val="23"/>
          <w:szCs w:val="23"/>
          <w:lang w:eastAsia="da-DK"/>
        </w:rPr>
        <w:drawing>
          <wp:inline distT="0" distB="0" distL="0" distR="0" wp14:anchorId="54FFA7DB" wp14:editId="6ED76E86">
            <wp:extent cx="1840351" cy="1666875"/>
            <wp:effectExtent l="0" t="0" r="762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73" cy="167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E1DD4" w14:textId="77777777" w:rsidR="005B7E75" w:rsidRPr="005B7E75" w:rsidRDefault="005B7E75" w:rsidP="005B7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Marker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alle tallene.</w:t>
      </w:r>
    </w:p>
    <w:p w14:paraId="5CCAF7C0" w14:textId="77777777" w:rsidR="005B7E75" w:rsidRPr="007A2E54" w:rsidRDefault="005B7E75" w:rsidP="005C4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T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ryk</w:t>
      </w:r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på</w:t>
      </w:r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 </w:t>
      </w:r>
      <w:r w:rsidRPr="007A2E54">
        <w:rPr>
          <w:rFonts w:ascii="Arial" w:eastAsia="Times New Roman" w:hAnsi="Arial" w:cs="Arial"/>
          <w:b/>
          <w:bCs/>
          <w:color w:val="262626"/>
          <w:sz w:val="23"/>
          <w:szCs w:val="23"/>
          <w:lang w:eastAsia="da-DK"/>
        </w:rPr>
        <w:t>den lille</w:t>
      </w:r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 </w:t>
      </w:r>
      <w:r w:rsidRPr="007A2E54">
        <w:rPr>
          <w:rFonts w:ascii="Arial" w:eastAsia="Times New Roman" w:hAnsi="Arial" w:cs="Arial"/>
          <w:b/>
          <w:bCs/>
          <w:color w:val="262626"/>
          <w:sz w:val="23"/>
          <w:szCs w:val="23"/>
          <w:lang w:eastAsia="da-DK"/>
        </w:rPr>
        <w:t>trekant </w:t>
      </w:r>
      <w:r w:rsidRPr="008B08C5">
        <w:rPr>
          <w:rFonts w:ascii="Arial" w:eastAsia="Times New Roman" w:hAnsi="Arial" w:cs="Arial"/>
          <w:noProof/>
          <w:color w:val="4DB2EC"/>
          <w:sz w:val="23"/>
          <w:szCs w:val="23"/>
          <w:lang w:eastAsia="da-DK"/>
        </w:rPr>
        <w:drawing>
          <wp:inline distT="0" distB="0" distL="0" distR="0" wp14:anchorId="59B7EF15" wp14:editId="005BE1C2">
            <wp:extent cx="66675" cy="57150"/>
            <wp:effectExtent l="0" t="0" r="9525" b="0"/>
            <wp:docPr id="7" name="Billede 7" descr="http://ggbkursus.dk/wp-content/uploads/2012/11/mere-menu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gbkursus.dk/wp-content/uploads/2012/11/mere-menu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 ved </w:t>
      </w:r>
      <w:r w:rsidRPr="008B08C5">
        <w:rPr>
          <w:rFonts w:ascii="Arial" w:eastAsia="Times New Roman" w:hAnsi="Arial" w:cs="Arial"/>
          <w:noProof/>
          <w:color w:val="4DB2EC"/>
          <w:sz w:val="23"/>
          <w:szCs w:val="23"/>
          <w:lang w:eastAsia="da-DK"/>
        </w:rPr>
        <w:drawing>
          <wp:inline distT="0" distB="0" distL="0" distR="0" wp14:anchorId="5FF07CE2" wp14:editId="27F3C6CB">
            <wp:extent cx="304800" cy="304800"/>
            <wp:effectExtent l="0" t="0" r="0" b="0"/>
            <wp:docPr id="6" name="Billede 6" descr="http://ggbkursus.dk/wp-content/uploads/2012/11/Enkelvariabelanalys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gbkursus.dk/wp-content/uploads/2012/11/Enkelvariabelanalys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-knappen.</w:t>
      </w:r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I den fremkomne menu vælger du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‘</w:t>
      </w:r>
      <w:r w:rsidR="00487474">
        <w:rPr>
          <w:rFonts w:ascii="Arial" w:eastAsia="Times New Roman" w:hAnsi="Arial" w:cs="Arial"/>
          <w:i/>
          <w:iCs/>
          <w:color w:val="262626"/>
          <w:sz w:val="23"/>
          <w:szCs w:val="23"/>
          <w:lang w:eastAsia="da-DK"/>
        </w:rPr>
        <w:t>R</w:t>
      </w:r>
      <w:r w:rsidRPr="007A2E54">
        <w:rPr>
          <w:rFonts w:ascii="Arial" w:eastAsia="Times New Roman" w:hAnsi="Arial" w:cs="Arial"/>
          <w:i/>
          <w:iCs/>
          <w:color w:val="262626"/>
          <w:sz w:val="23"/>
          <w:szCs w:val="23"/>
          <w:lang w:eastAsia="da-DK"/>
        </w:rPr>
        <w:t>egressionsanalyse’ </w:t>
      </w:r>
      <w:r w:rsidRPr="008B08C5">
        <w:rPr>
          <w:rFonts w:ascii="Arial" w:eastAsia="Times New Roman" w:hAnsi="Arial" w:cs="Arial"/>
          <w:i/>
          <w:iCs/>
          <w:noProof/>
          <w:color w:val="4DB2EC"/>
          <w:sz w:val="23"/>
          <w:szCs w:val="23"/>
          <w:lang w:eastAsia="da-DK"/>
        </w:rPr>
        <w:drawing>
          <wp:inline distT="0" distB="0" distL="0" distR="0" wp14:anchorId="4E1E0FB2" wp14:editId="724CF11C">
            <wp:extent cx="304800" cy="304800"/>
            <wp:effectExtent l="0" t="0" r="0" b="0"/>
            <wp:docPr id="5" name="Billede 5" descr="http://ggbkursus.dk/wp-content/uploads/2012/11/To-variabel-regressionsanalys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gbkursus.dk/wp-content/uploads/2012/11/To-variabel-regressionsanalys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E54">
        <w:rPr>
          <w:rFonts w:ascii="Arial" w:eastAsia="Times New Roman" w:hAnsi="Arial" w:cs="Arial"/>
          <w:i/>
          <w:iCs/>
          <w:color w:val="262626"/>
          <w:sz w:val="23"/>
          <w:szCs w:val="23"/>
          <w:lang w:eastAsia="da-DK"/>
        </w:rPr>
        <w:t>.</w:t>
      </w:r>
      <w:r w:rsidR="007A2E54">
        <w:rPr>
          <w:rFonts w:ascii="Arial" w:eastAsia="Times New Roman" w:hAnsi="Arial" w:cs="Arial"/>
          <w:i/>
          <w:iCs/>
          <w:color w:val="262626"/>
          <w:sz w:val="23"/>
          <w:szCs w:val="23"/>
          <w:lang w:eastAsia="da-DK"/>
        </w:rPr>
        <w:t xml:space="preserve"> 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Derefter kommer “Datakilde” frem</w:t>
      </w:r>
      <w:r w:rsid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som vist nedenunder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.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br/>
      </w:r>
      <w:r w:rsidR="00E150F0">
        <w:rPr>
          <w:rFonts w:ascii="Arial" w:eastAsia="Times New Roman" w:hAnsi="Arial" w:cs="Arial"/>
          <w:noProof/>
          <w:color w:val="262626"/>
          <w:sz w:val="23"/>
          <w:szCs w:val="23"/>
          <w:lang w:eastAsia="da-DK"/>
        </w:rPr>
        <w:drawing>
          <wp:inline distT="0" distB="0" distL="0" distR="0" wp14:anchorId="0CCAAA06" wp14:editId="55E95C8E">
            <wp:extent cx="1568282" cy="1914525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29" cy="194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6141" w14:textId="77777777" w:rsidR="005B7E75" w:rsidRPr="005B7E75" w:rsidRDefault="005B7E75" w:rsidP="005B7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Tryk på Analyser.</w:t>
      </w:r>
    </w:p>
    <w:p w14:paraId="2492F905" w14:textId="77777777" w:rsidR="005B7E75" w:rsidRPr="005B7E75" w:rsidRDefault="00194CFE" w:rsidP="00194CFE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lastRenderedPageBreak/>
        <w:t xml:space="preserve"> </w:t>
      </w:r>
      <w:r w:rsidR="005B7E75"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Nu ser du følgende vindue</w:t>
      </w:r>
      <w:r w:rsidR="00E150F0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, hvor punkterne er blevet plottet i et koordinatsystem</w:t>
      </w:r>
      <w:r w:rsidR="005B7E75"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:</w:t>
      </w:r>
      <w:r w:rsidR="005B7E75"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br/>
      </w:r>
      <w:r w:rsidR="00E150F0">
        <w:rPr>
          <w:rFonts w:ascii="Arial" w:eastAsia="Times New Roman" w:hAnsi="Arial" w:cs="Arial"/>
          <w:noProof/>
          <w:color w:val="4DB2EC"/>
          <w:sz w:val="23"/>
          <w:szCs w:val="23"/>
          <w:lang w:eastAsia="da-DK"/>
        </w:rPr>
        <w:drawing>
          <wp:inline distT="0" distB="0" distL="0" distR="0" wp14:anchorId="74908C26" wp14:editId="685D8277">
            <wp:extent cx="2200275" cy="2200275"/>
            <wp:effectExtent l="0" t="0" r="9525" b="952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F8C7" w14:textId="77777777" w:rsidR="005B7E75" w:rsidRPr="005B7E75" w:rsidRDefault="005B7E75" w:rsidP="005B7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Vælg ‘lineær’ under</w:t>
      </w:r>
      <w:r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 </w:t>
      </w:r>
      <w:r w:rsidRPr="008B08C5">
        <w:rPr>
          <w:rFonts w:ascii="Arial" w:eastAsia="Times New Roman" w:hAnsi="Arial" w:cs="Arial"/>
          <w:i/>
          <w:iCs/>
          <w:color w:val="262626"/>
          <w:sz w:val="23"/>
          <w:szCs w:val="23"/>
          <w:lang w:eastAsia="da-DK"/>
        </w:rPr>
        <w:t xml:space="preserve">regressionsmodel. (Hvis du tænker, at det er en lineær udvikling. Ellers afprøv </w:t>
      </w:r>
      <w:proofErr w:type="spellStart"/>
      <w:r w:rsidRPr="008B08C5">
        <w:rPr>
          <w:rFonts w:ascii="Arial" w:eastAsia="Times New Roman" w:hAnsi="Arial" w:cs="Arial"/>
          <w:i/>
          <w:iCs/>
          <w:color w:val="262626"/>
          <w:sz w:val="23"/>
          <w:szCs w:val="23"/>
          <w:lang w:eastAsia="da-DK"/>
        </w:rPr>
        <w:t>polynomiel</w:t>
      </w:r>
      <w:proofErr w:type="spellEnd"/>
      <w:r w:rsidRPr="008B08C5">
        <w:rPr>
          <w:rFonts w:ascii="Arial" w:eastAsia="Times New Roman" w:hAnsi="Arial" w:cs="Arial"/>
          <w:i/>
          <w:iCs/>
          <w:color w:val="262626"/>
          <w:sz w:val="23"/>
          <w:szCs w:val="23"/>
          <w:lang w:eastAsia="da-DK"/>
        </w:rPr>
        <w:t>, eksponentiel etc.)</w:t>
      </w:r>
      <w:r w:rsidRPr="005B7E75">
        <w:rPr>
          <w:rFonts w:ascii="Arial" w:eastAsia="Times New Roman" w:hAnsi="Arial" w:cs="Arial"/>
          <w:i/>
          <w:iCs/>
          <w:color w:val="262626"/>
          <w:sz w:val="23"/>
          <w:szCs w:val="23"/>
          <w:lang w:eastAsia="da-DK"/>
        </w:rPr>
        <w:br/>
      </w:r>
      <w:r w:rsidR="00E150F0">
        <w:rPr>
          <w:rFonts w:ascii="Arial" w:eastAsia="Times New Roman" w:hAnsi="Arial" w:cs="Arial"/>
          <w:i/>
          <w:iCs/>
          <w:noProof/>
          <w:color w:val="4DB2EC"/>
          <w:sz w:val="23"/>
          <w:szCs w:val="23"/>
          <w:lang w:eastAsia="da-DK"/>
        </w:rPr>
        <w:drawing>
          <wp:inline distT="0" distB="0" distL="0" distR="0" wp14:anchorId="66630863" wp14:editId="0045B328">
            <wp:extent cx="2191600" cy="2200212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77" cy="223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BA77" w14:textId="77777777" w:rsidR="007A2E54" w:rsidRPr="00194CFE" w:rsidRDefault="00E150F0" w:rsidP="00194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Nu ha</w:t>
      </w:r>
      <w:r w:rsidR="00635430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r GeoG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ebra indtegnet den bedste rette linje gennem punkterne. </w:t>
      </w:r>
      <w:r w:rsidR="00290C5F"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Nederst i billedet 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kan du</w:t>
      </w:r>
      <w:r w:rsidR="00290C5F"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</w:t>
      </w:r>
      <w:r w:rsidR="005B7E75"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aflæse ligningen for</w:t>
      </w:r>
      <w:r w:rsidR="005B7E75"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den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ne rette linje</w:t>
      </w:r>
      <w:r w:rsidR="00290C5F"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(regressionsligningen).</w:t>
      </w:r>
      <w:r w:rsidR="000E6280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I dette tilfælde y=2,2x+1,</w:t>
      </w:r>
      <w:r w:rsidR="005B7E75"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5</w:t>
      </w:r>
      <w:r w:rsidR="000E6280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(husk at bruge det danske komma og ikke punktum, når du skal fortælle, hvad dit facit bliver!)</w:t>
      </w:r>
    </w:p>
    <w:p w14:paraId="06614EB6" w14:textId="77777777" w:rsidR="007A2E54" w:rsidRPr="007A2E54" w:rsidRDefault="007A2E54" w:rsidP="007A2E54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="Arial" w:eastAsia="Times New Roman" w:hAnsi="Arial" w:cs="Arial"/>
          <w:b/>
          <w:color w:val="262626"/>
          <w:sz w:val="23"/>
          <w:szCs w:val="23"/>
          <w:lang w:eastAsia="da-DK"/>
        </w:rPr>
      </w:pPr>
      <w:r w:rsidRPr="007A2E54">
        <w:rPr>
          <w:rFonts w:ascii="Arial" w:eastAsia="Times New Roman" w:hAnsi="Arial" w:cs="Arial"/>
          <w:b/>
          <w:color w:val="262626"/>
          <w:sz w:val="23"/>
          <w:szCs w:val="23"/>
          <w:lang w:eastAsia="da-DK"/>
        </w:rPr>
        <w:t>Kopiering af graf over på tegneblokken</w:t>
      </w:r>
    </w:p>
    <w:p w14:paraId="5E1549BF" w14:textId="77777777" w:rsidR="00194CFE" w:rsidRDefault="005B7E75" w:rsidP="00194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Du</w:t>
      </w:r>
      <w:r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 </w:t>
      </w:r>
      <w:r w:rsid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skal</w:t>
      </w:r>
      <w:r w:rsidR="00EB5969"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nu</w:t>
      </w:r>
      <w:r w:rsidRP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 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vælge at overføre grafen til tegneblokken</w:t>
      </w:r>
      <w:r w:rsid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(så du senere kan kopiere grafen og sætte over i et word-dokument til din aflevering)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. Det kan du gøre ved at højreklikke på grafen og derefter</w:t>
      </w:r>
      <w:r w:rsidR="008B08C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vælge “Kopier til tegneblok”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.</w:t>
      </w:r>
      <w:r w:rsidRPr="005B7E75">
        <w:rPr>
          <w:rFonts w:ascii="Arial" w:eastAsia="Times New Roman" w:hAnsi="Arial" w:cs="Arial"/>
          <w:color w:val="262626"/>
          <w:sz w:val="23"/>
          <w:szCs w:val="23"/>
          <w:lang w:eastAsia="da-DK"/>
        </w:rPr>
        <w:br/>
      </w:r>
      <w:r w:rsidRPr="008B08C5">
        <w:rPr>
          <w:rFonts w:ascii="Arial" w:eastAsia="Times New Roman" w:hAnsi="Arial" w:cs="Arial"/>
          <w:noProof/>
          <w:color w:val="4DB2EC"/>
          <w:sz w:val="23"/>
          <w:szCs w:val="23"/>
          <w:lang w:eastAsia="da-DK"/>
        </w:rPr>
        <w:drawing>
          <wp:inline distT="0" distB="0" distL="0" distR="0" wp14:anchorId="0CF6BC4F" wp14:editId="70A2CDB5">
            <wp:extent cx="1704975" cy="685800"/>
            <wp:effectExtent l="0" t="0" r="9525" b="0"/>
            <wp:docPr id="1" name="Billede 1" descr="Højreklikpågrafen-kopier til tegneblok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øjreklikpågrafen-kopier til tegneblok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B15FA" w14:textId="77777777" w:rsidR="00194CFE" w:rsidRDefault="00194CFE" w:rsidP="00194CFE">
      <w:p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</w:p>
    <w:p w14:paraId="3146FFBF" w14:textId="77777777" w:rsidR="00E150F0" w:rsidRPr="00194CFE" w:rsidRDefault="00E150F0" w:rsidP="00194C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194CFE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Du skulle gerne få følgende billede</w:t>
      </w:r>
    </w:p>
    <w:p w14:paraId="0BCE19D5" w14:textId="77777777" w:rsidR="00E150F0" w:rsidRDefault="00E150F0" w:rsidP="00E150F0">
      <w:p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noProof/>
          <w:color w:val="262626"/>
          <w:sz w:val="23"/>
          <w:szCs w:val="23"/>
          <w:lang w:eastAsia="da-DK"/>
        </w:rPr>
        <w:drawing>
          <wp:inline distT="0" distB="0" distL="0" distR="0" wp14:anchorId="30BA8B03" wp14:editId="59F50858">
            <wp:extent cx="5314950" cy="2831329"/>
            <wp:effectExtent l="0" t="0" r="0" b="762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75" cy="284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B2E1" w14:textId="77777777" w:rsidR="00E150F0" w:rsidRDefault="00E150F0" w:rsidP="00E150F0">
      <w:pPr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Bemærk at det kan være nødvendigt at forstørre/formindske tegneblokken, så vi kan se akserne. </w:t>
      </w:r>
    </w:p>
    <w:p w14:paraId="2DF84BEA" w14:textId="77777777" w:rsidR="008B08C5" w:rsidRDefault="00E150F0" w:rsidP="00E150F0">
      <w:pPr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Læg også mærke til at vores punkter nu er </w:t>
      </w:r>
      <w:r w:rsidR="00635430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blevet gemt i en liste, som GeoG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ebra </w:t>
      </w:r>
      <w:r w:rsid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her 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har kaldt liste1 (ses i Algebra-vinduet).</w:t>
      </w:r>
    </w:p>
    <w:p w14:paraId="29851252" w14:textId="77777777" w:rsidR="00E150F0" w:rsidRPr="00E150F0" w:rsidRDefault="00E150F0" w:rsidP="00E150F0">
      <w:pPr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Regressionsligningen er også blevet gemt som en funktion, i dette tilfælde under navnet g(x)</w:t>
      </w:r>
      <w:r w:rsid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(ses ligeledes i Algebra-vinduet)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. Vi kan altså udregne funktionsværdier </w:t>
      </w:r>
      <w:r w:rsid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direkte i inputfeltet ved at skrive for eksempel </w:t>
      </w:r>
      <w:proofErr w:type="gramStart"/>
      <w:r w:rsid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g(</w:t>
      </w:r>
      <w:proofErr w:type="gramEnd"/>
      <w:r w:rsid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1), </w:t>
      </w:r>
      <w:r w:rsidR="009904BA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hvis vi vil udregne værdien af g</w:t>
      </w:r>
      <w:r w:rsid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i x=1.</w:t>
      </w:r>
    </w:p>
    <w:p w14:paraId="711CA41C" w14:textId="77777777" w:rsidR="000E6280" w:rsidRPr="00670EF7" w:rsidRDefault="000E6280" w:rsidP="007A2E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262626"/>
          <w:sz w:val="23"/>
          <w:szCs w:val="23"/>
          <w:lang w:eastAsia="da-DK"/>
        </w:rPr>
      </w:pPr>
      <w:r w:rsidRPr="00670EF7">
        <w:rPr>
          <w:rFonts w:ascii="Arial" w:eastAsia="Times New Roman" w:hAnsi="Arial" w:cs="Arial"/>
          <w:b/>
          <w:color w:val="262626"/>
          <w:sz w:val="23"/>
          <w:szCs w:val="23"/>
          <w:lang w:eastAsia="da-DK"/>
        </w:rPr>
        <w:t>Residualdiagram:</w:t>
      </w:r>
    </w:p>
    <w:p w14:paraId="72D0BB95" w14:textId="77777777" w:rsidR="000E6280" w:rsidRDefault="00670EF7" w:rsidP="007A2E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670EF7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Til at afgøre hvor godt vores modelværdier passer med vores måledata, kan vi lave et </w:t>
      </w:r>
      <w:r w:rsidRPr="00670EF7">
        <w:rPr>
          <w:rFonts w:ascii="Arial" w:eastAsia="Times New Roman" w:hAnsi="Arial" w:cs="Arial"/>
          <w:i/>
          <w:color w:val="262626"/>
          <w:sz w:val="23"/>
          <w:szCs w:val="23"/>
          <w:lang w:eastAsia="da-DK"/>
        </w:rPr>
        <w:t>residualplot</w:t>
      </w:r>
      <w:r w:rsidRPr="00670EF7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. Et residualplot giver et grafisk billede af afvigelserne mellem måledata og værdierne ifølge modellen. </w:t>
      </w:r>
    </w:p>
    <w:p w14:paraId="4CB9353F" w14:textId="77777777" w:rsidR="00670EF7" w:rsidRPr="00670EF7" w:rsidRDefault="00670EF7" w:rsidP="007A2E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Bemærk, at GeoGebra faktisk laver residualplottet samtidig med den lineære regression. Når du er i det lille vindue kaldet </w:t>
      </w:r>
      <w:r w:rsidRPr="00670EF7">
        <w:rPr>
          <w:rFonts w:ascii="Arial" w:eastAsia="Times New Roman" w:hAnsi="Arial" w:cs="Arial"/>
          <w:i/>
          <w:color w:val="262626"/>
          <w:sz w:val="23"/>
          <w:szCs w:val="23"/>
          <w:lang w:eastAsia="da-DK"/>
        </w:rPr>
        <w:t>Data Analyse</w:t>
      </w:r>
      <w:r>
        <w:rPr>
          <w:rFonts w:ascii="Arial" w:eastAsia="Times New Roman" w:hAnsi="Arial" w:cs="Arial"/>
          <w:i/>
          <w:color w:val="262626"/>
          <w:sz w:val="23"/>
          <w:szCs w:val="23"/>
          <w:lang w:eastAsia="da-DK"/>
        </w:rPr>
        <w:t xml:space="preserve"> 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(der hvor du valgte at lave den lineære regression), skal du i stedet for </w:t>
      </w:r>
      <w:r w:rsidRPr="00670EF7">
        <w:rPr>
          <w:rFonts w:ascii="Arial" w:eastAsia="Times New Roman" w:hAnsi="Arial" w:cs="Arial"/>
          <w:i/>
          <w:color w:val="262626"/>
          <w:sz w:val="23"/>
          <w:szCs w:val="23"/>
          <w:lang w:eastAsia="da-DK"/>
        </w:rPr>
        <w:t>Punktplot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vælge </w:t>
      </w:r>
      <w:r w:rsidRPr="00670EF7">
        <w:rPr>
          <w:rFonts w:ascii="Arial" w:eastAsia="Times New Roman" w:hAnsi="Arial" w:cs="Arial"/>
          <w:i/>
          <w:color w:val="262626"/>
          <w:sz w:val="23"/>
          <w:szCs w:val="23"/>
          <w:lang w:eastAsia="da-DK"/>
        </w:rPr>
        <w:t>Residualdiagram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: </w:t>
      </w:r>
    </w:p>
    <w:p w14:paraId="783C7DF0" w14:textId="77777777" w:rsidR="00670EF7" w:rsidRPr="00670EF7" w:rsidRDefault="00670EF7" w:rsidP="007A2E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noProof/>
          <w:color w:val="262626"/>
          <w:sz w:val="23"/>
          <w:szCs w:val="23"/>
          <w:lang w:eastAsia="da-DK"/>
        </w:rPr>
        <w:lastRenderedPageBreak/>
        <w:drawing>
          <wp:inline distT="0" distB="0" distL="0" distR="0" wp14:anchorId="161E9542" wp14:editId="2E50D2D4">
            <wp:extent cx="4953000" cy="3687748"/>
            <wp:effectExtent l="0" t="0" r="0" b="825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570" cy="369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480A" w14:textId="77777777" w:rsidR="007A2E54" w:rsidRPr="00194CFE" w:rsidRDefault="007A2E54" w:rsidP="007A2E54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262626"/>
          <w:sz w:val="23"/>
          <w:szCs w:val="23"/>
          <w:lang w:eastAsia="da-DK"/>
        </w:rPr>
      </w:pPr>
      <w:r w:rsidRPr="007A2E54">
        <w:rPr>
          <w:rFonts w:ascii="Arial" w:eastAsia="Times New Roman" w:hAnsi="Arial" w:cs="Arial"/>
          <w:b/>
          <w:color w:val="262626"/>
          <w:sz w:val="23"/>
          <w:szCs w:val="23"/>
          <w:lang w:eastAsia="da-DK"/>
        </w:rPr>
        <w:t>Forklaringsgraden</w:t>
      </w:r>
      <w:r>
        <w:rPr>
          <w:rFonts w:ascii="Arial" w:eastAsia="Times New Roman" w:hAnsi="Arial" w:cs="Arial"/>
          <w:b/>
          <w:color w:val="262626"/>
          <w:sz w:val="23"/>
          <w:szCs w:val="23"/>
          <w:lang w:eastAsia="da-DK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b/>
                <w:i/>
                <w:color w:val="262626"/>
                <w:sz w:val="23"/>
                <w:szCs w:val="23"/>
                <w:lang w:eastAsia="da-DK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262626"/>
                <w:sz w:val="23"/>
                <w:szCs w:val="23"/>
                <w:lang w:eastAsia="da-DK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color w:val="262626"/>
                <w:sz w:val="23"/>
                <w:szCs w:val="23"/>
                <w:lang w:eastAsia="da-DK"/>
              </w:rPr>
              <m:t>2</m:t>
            </m:r>
          </m:sup>
        </m:sSup>
      </m:oMath>
      <w:r>
        <w:rPr>
          <w:rFonts w:ascii="Arial" w:eastAsia="Times New Roman" w:hAnsi="Arial" w:cs="Arial"/>
          <w:b/>
          <w:color w:val="262626"/>
          <w:sz w:val="23"/>
          <w:szCs w:val="23"/>
          <w:lang w:eastAsia="da-DK"/>
        </w:rPr>
        <w:t>:</w:t>
      </w:r>
      <w:r w:rsidR="00194CFE">
        <w:rPr>
          <w:rFonts w:ascii="Arial" w:eastAsia="Times New Roman" w:hAnsi="Arial" w:cs="Arial"/>
          <w:b/>
          <w:color w:val="262626"/>
          <w:sz w:val="23"/>
          <w:szCs w:val="23"/>
          <w:lang w:eastAsia="da-DK"/>
        </w:rPr>
        <w:t xml:space="preserve">  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Når vi laver regression, skal vi også finde den såkaldte forklaringsgrad,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262626"/>
                <w:sz w:val="23"/>
                <w:szCs w:val="23"/>
                <w:lang w:eastAsia="da-DK"/>
              </w:rPr>
            </m:ctrlPr>
          </m:sSupPr>
          <m:e>
            <m:r>
              <w:rPr>
                <w:rFonts w:ascii="Cambria Math" w:eastAsia="Times New Roman" w:hAnsi="Cambria Math" w:cs="Arial"/>
                <w:color w:val="262626"/>
                <w:sz w:val="23"/>
                <w:szCs w:val="23"/>
                <w:lang w:eastAsia="da-DK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color w:val="262626"/>
                <w:sz w:val="23"/>
                <w:szCs w:val="23"/>
                <w:lang w:eastAsia="da-DK"/>
              </w:rPr>
              <m:t>2</m:t>
            </m:r>
          </m:sup>
        </m:sSup>
      </m:oMath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. </w:t>
      </w:r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Hvis denne værdi er tæt på 1, er sammenhængen klart lineær. Er værdien tæt på 0, er sammenhængen ikke lineær.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Forklaringsgraden siger altså noget om hvor god en model vi har fået lavet.</w:t>
      </w:r>
      <w:r w:rsidR="00D96D8C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Før du finder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262626"/>
                <w:sz w:val="23"/>
                <w:szCs w:val="23"/>
                <w:lang w:eastAsia="da-DK"/>
              </w:rPr>
            </m:ctrlPr>
          </m:sSupPr>
          <m:e>
            <m:r>
              <w:rPr>
                <w:rFonts w:ascii="Cambria Math" w:eastAsia="Times New Roman" w:hAnsi="Cambria Math" w:cs="Arial"/>
                <w:color w:val="262626"/>
                <w:sz w:val="23"/>
                <w:szCs w:val="23"/>
                <w:lang w:eastAsia="da-DK"/>
              </w:rPr>
              <m:t>r</m:t>
            </m:r>
          </m:e>
          <m:sup>
            <m:r>
              <w:rPr>
                <w:rFonts w:ascii="Cambria Math" w:eastAsia="Times New Roman" w:hAnsi="Cambria Math" w:cs="Arial"/>
                <w:color w:val="262626"/>
                <w:sz w:val="23"/>
                <w:szCs w:val="23"/>
                <w:lang w:eastAsia="da-DK"/>
              </w:rPr>
              <m:t>2</m:t>
            </m:r>
          </m:sup>
        </m:sSup>
      </m:oMath>
      <w:r w:rsidR="00D96D8C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, så t</w:t>
      </w:r>
      <w:r w:rsidR="00635430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jek at GeoG</w:t>
      </w:r>
      <w:r w:rsidR="00D96D8C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ebra er sat til at lave afrundinger med mere end 2 decimaler (Gøres under Indstillinger </w:t>
      </w:r>
      <w:r w:rsidR="00D96D8C" w:rsidRPr="00D96D8C">
        <w:rPr>
          <w:rFonts w:ascii="Arial" w:eastAsia="Times New Roman" w:hAnsi="Arial" w:cs="Arial"/>
          <w:color w:val="262626"/>
          <w:sz w:val="23"/>
          <w:szCs w:val="23"/>
          <w:lang w:eastAsia="da-DK"/>
        </w:rPr>
        <w:sym w:font="Wingdings" w:char="F0E0"/>
      </w:r>
      <w:r w:rsidR="00D96D8C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Afrunding </w:t>
      </w:r>
      <w:r w:rsidR="00D96D8C" w:rsidRPr="00D96D8C">
        <w:rPr>
          <w:rFonts w:ascii="Arial" w:eastAsia="Times New Roman" w:hAnsi="Arial" w:cs="Arial"/>
          <w:color w:val="262626"/>
          <w:sz w:val="23"/>
          <w:szCs w:val="23"/>
          <w:lang w:eastAsia="da-DK"/>
        </w:rPr>
        <w:sym w:font="Wingdings" w:char="F0E0"/>
      </w:r>
      <w:r w:rsidR="00D96D8C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vælg antal decimaler</w:t>
      </w:r>
      <w:r w:rsidR="000E6280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- for eksempel 4</w:t>
      </w:r>
      <w:r w:rsidR="00D96D8C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)</w:t>
      </w:r>
    </w:p>
    <w:p w14:paraId="0FB0782F" w14:textId="77777777" w:rsidR="007A2E54" w:rsidRDefault="007A2E54" w:rsidP="007A2E54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For at finde forklaringsgraden skal du skrive følgende kommando i inputfeltet:</w:t>
      </w:r>
    </w:p>
    <w:p w14:paraId="7FFF60A9" w14:textId="77777777" w:rsidR="007A2E54" w:rsidRDefault="007A2E54" w:rsidP="007A2E54">
      <w:pPr>
        <w:pStyle w:val="Listeafsnit"/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proofErr w:type="spellStart"/>
      <w:proofErr w:type="gramStart"/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Rkvadreret</w:t>
      </w:r>
      <w:proofErr w:type="spellEnd"/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[ &lt;</w:t>
      </w:r>
      <w:proofErr w:type="gramEnd"/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Liste med Punkter&gt;, &lt;Funktion&gt; ]</w:t>
      </w:r>
    </w:p>
    <w:p w14:paraId="032C3F71" w14:textId="77777777" w:rsidR="007A2E54" w:rsidRDefault="007A2E54" w:rsidP="007A2E54">
      <w:pPr>
        <w:pStyle w:val="Listeafsnit"/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</w:p>
    <w:p w14:paraId="538A71E5" w14:textId="77777777" w:rsidR="007A2E54" w:rsidRDefault="007A2E54" w:rsidP="007A2E54">
      <w:pPr>
        <w:pStyle w:val="Listeafsnit"/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&lt;Liste med Punkter&gt;</w:t>
      </w:r>
      <w:r w:rsidR="009904BA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: Her 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skriver du navnet på listen over vores punkter, i dette tilfælde</w:t>
      </w:r>
      <w:r w:rsidR="009904BA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liste1.</w:t>
      </w:r>
    </w:p>
    <w:p w14:paraId="01403F9B" w14:textId="77777777" w:rsidR="009904BA" w:rsidRDefault="009904BA" w:rsidP="007A2E54">
      <w:pPr>
        <w:pStyle w:val="Listeafsnit"/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7A2E54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&lt;Funktion&gt;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: Her skriver du navnet på vores regressionsligning, i dette tilfælde g.</w:t>
      </w:r>
    </w:p>
    <w:p w14:paraId="18D4C686" w14:textId="77777777" w:rsidR="00194CFE" w:rsidRDefault="009904BA" w:rsidP="00194CFE">
      <w:pPr>
        <w:pStyle w:val="Listeafsnit"/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Når du trykker Enter, vises værdien af forklaringsgraden i Algebra-vinduet (under numerisk). I denne øvelse giver den 0,93</w:t>
      </w:r>
      <w:r w:rsidR="00AE5E83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08, dvs. ca. 0,93</w:t>
      </w:r>
      <w:r>
        <w:rPr>
          <w:rFonts w:ascii="Arial" w:eastAsia="Times New Roman" w:hAnsi="Arial" w:cs="Arial"/>
          <w:color w:val="262626"/>
          <w:sz w:val="23"/>
          <w:szCs w:val="23"/>
          <w:lang w:eastAsia="da-DK"/>
        </w:rPr>
        <w:t>.</w:t>
      </w:r>
    </w:p>
    <w:p w14:paraId="35D0B269" w14:textId="77777777" w:rsidR="00194CFE" w:rsidRPr="008374A2" w:rsidRDefault="00D63032" w:rsidP="008374A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  <w:r w:rsidRPr="008374A2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Ekstra hjælp:</w:t>
      </w:r>
      <w:r w:rsidR="00194CFE" w:rsidRPr="008374A2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</w:t>
      </w:r>
      <w:r w:rsidRPr="008374A2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På følgende hjemmeside finder du en video, der viser </w:t>
      </w:r>
      <w:r w:rsidR="007A2E54" w:rsidRPr="008374A2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punkt 1-</w:t>
      </w:r>
      <w:r w:rsidR="009904BA" w:rsidRPr="008374A2">
        <w:rPr>
          <w:rFonts w:ascii="Arial" w:eastAsia="Times New Roman" w:hAnsi="Arial" w:cs="Arial"/>
          <w:color w:val="262626"/>
          <w:sz w:val="23"/>
          <w:szCs w:val="23"/>
          <w:lang w:eastAsia="da-DK"/>
        </w:rPr>
        <w:t>8</w:t>
      </w:r>
      <w:r w:rsidR="007A2E54" w:rsidRPr="008374A2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 </w:t>
      </w:r>
      <w:r w:rsidRPr="008374A2">
        <w:rPr>
          <w:rFonts w:ascii="Arial" w:eastAsia="Times New Roman" w:hAnsi="Arial" w:cs="Arial"/>
          <w:color w:val="262626"/>
          <w:sz w:val="23"/>
          <w:szCs w:val="23"/>
          <w:lang w:eastAsia="da-DK"/>
        </w:rPr>
        <w:t xml:space="preserve">udført i praksis og ”live” (videoen er placeret et stykke nede på siden - efter det sidste punkt): </w:t>
      </w:r>
      <w:hyperlink r:id="rId22" w:history="1">
        <w:r w:rsidR="00194CFE" w:rsidRPr="008374A2">
          <w:rPr>
            <w:rStyle w:val="Hyperlink"/>
            <w:rFonts w:ascii="Arial" w:eastAsia="Times New Roman" w:hAnsi="Arial" w:cs="Arial"/>
            <w:sz w:val="23"/>
            <w:szCs w:val="23"/>
            <w:lang w:eastAsia="da-DK"/>
          </w:rPr>
          <w:t>http://ggbkursus.dk/geogebra/3-kan-det-meste/sadan-laves-en-regressionsanalyse/</w:t>
        </w:r>
      </w:hyperlink>
    </w:p>
    <w:p w14:paraId="2259402C" w14:textId="77777777" w:rsidR="005B7E75" w:rsidRPr="008B08C5" w:rsidRDefault="005B7E75" w:rsidP="008B08C5">
      <w:pPr>
        <w:shd w:val="clear" w:color="auto" w:fill="FFFFFF"/>
        <w:spacing w:after="345" w:line="345" w:lineRule="atLeast"/>
        <w:rPr>
          <w:rFonts w:ascii="Arial" w:eastAsia="Times New Roman" w:hAnsi="Arial" w:cs="Arial"/>
          <w:color w:val="262626"/>
          <w:sz w:val="23"/>
          <w:szCs w:val="23"/>
          <w:lang w:eastAsia="da-DK"/>
        </w:rPr>
      </w:pPr>
    </w:p>
    <w:sectPr w:rsidR="005B7E75" w:rsidRPr="008B08C5">
      <w:headerReference w:type="default" r:id="rId23"/>
      <w:footerReference w:type="default" r:id="rId2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C492" w14:textId="77777777" w:rsidR="00EE06D1" w:rsidRDefault="00EE06D1" w:rsidP="00EB5969">
      <w:pPr>
        <w:spacing w:after="0" w:line="240" w:lineRule="auto"/>
      </w:pPr>
      <w:r>
        <w:separator/>
      </w:r>
    </w:p>
  </w:endnote>
  <w:endnote w:type="continuationSeparator" w:id="0">
    <w:p w14:paraId="36E96813" w14:textId="77777777" w:rsidR="00EE06D1" w:rsidRDefault="00EE06D1" w:rsidP="00EB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00040"/>
      <w:docPartObj>
        <w:docPartGallery w:val="Page Numbers (Bottom of Page)"/>
        <w:docPartUnique/>
      </w:docPartObj>
    </w:sdtPr>
    <w:sdtContent>
      <w:p w14:paraId="64FB8D97" w14:textId="77777777" w:rsidR="00D96D8C" w:rsidRDefault="00D96D8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A2">
          <w:rPr>
            <w:noProof/>
          </w:rPr>
          <w:t>1</w:t>
        </w:r>
        <w:r>
          <w:fldChar w:fldCharType="end"/>
        </w:r>
      </w:p>
    </w:sdtContent>
  </w:sdt>
  <w:p w14:paraId="2173CEBF" w14:textId="77777777" w:rsidR="00D96D8C" w:rsidRDefault="00D96D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E265" w14:textId="77777777" w:rsidR="00EE06D1" w:rsidRDefault="00EE06D1" w:rsidP="00EB5969">
      <w:pPr>
        <w:spacing w:after="0" w:line="240" w:lineRule="auto"/>
      </w:pPr>
      <w:r>
        <w:separator/>
      </w:r>
    </w:p>
  </w:footnote>
  <w:footnote w:type="continuationSeparator" w:id="0">
    <w:p w14:paraId="583F0BC6" w14:textId="77777777" w:rsidR="00EE06D1" w:rsidRDefault="00EE06D1" w:rsidP="00EB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CD1" w14:textId="77777777" w:rsidR="00EB5969" w:rsidRDefault="00FD1FAC" w:rsidP="00EB5969">
    <w:pPr>
      <w:pStyle w:val="Sidehoved"/>
      <w:jc w:val="right"/>
    </w:pPr>
    <w:r>
      <w:t>LN /</w:t>
    </w:r>
    <w:r w:rsidR="000E6280"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D5D48"/>
    <w:multiLevelType w:val="multilevel"/>
    <w:tmpl w:val="9E1E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22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75"/>
    <w:rsid w:val="000E6280"/>
    <w:rsid w:val="00194CFE"/>
    <w:rsid w:val="001A7673"/>
    <w:rsid w:val="001B6B0A"/>
    <w:rsid w:val="00290C5F"/>
    <w:rsid w:val="0029640E"/>
    <w:rsid w:val="0037547A"/>
    <w:rsid w:val="00406EAA"/>
    <w:rsid w:val="0040751D"/>
    <w:rsid w:val="00487474"/>
    <w:rsid w:val="005733EC"/>
    <w:rsid w:val="005764D1"/>
    <w:rsid w:val="005B3D52"/>
    <w:rsid w:val="005B7E75"/>
    <w:rsid w:val="005E5055"/>
    <w:rsid w:val="00635430"/>
    <w:rsid w:val="00670EF7"/>
    <w:rsid w:val="006719AD"/>
    <w:rsid w:val="00755AA2"/>
    <w:rsid w:val="007A2E54"/>
    <w:rsid w:val="008128CD"/>
    <w:rsid w:val="00814E2D"/>
    <w:rsid w:val="008340D1"/>
    <w:rsid w:val="008374A2"/>
    <w:rsid w:val="008B08C5"/>
    <w:rsid w:val="0091051B"/>
    <w:rsid w:val="00915835"/>
    <w:rsid w:val="00936EB7"/>
    <w:rsid w:val="009904BA"/>
    <w:rsid w:val="009C7BB9"/>
    <w:rsid w:val="00A72ED6"/>
    <w:rsid w:val="00A90D58"/>
    <w:rsid w:val="00AE5E83"/>
    <w:rsid w:val="00B80BB2"/>
    <w:rsid w:val="00C52F31"/>
    <w:rsid w:val="00CC2B9D"/>
    <w:rsid w:val="00D221DB"/>
    <w:rsid w:val="00D63032"/>
    <w:rsid w:val="00D96D8C"/>
    <w:rsid w:val="00E150F0"/>
    <w:rsid w:val="00E720B8"/>
    <w:rsid w:val="00E810AC"/>
    <w:rsid w:val="00EB5969"/>
    <w:rsid w:val="00EE06D1"/>
    <w:rsid w:val="00EE475A"/>
    <w:rsid w:val="00F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14F7"/>
  <w15:chartTrackingRefBased/>
  <w15:docId w15:val="{6FEA0F47-05DC-4ADF-B647-F3C39032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B7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5B7E75"/>
    <w:rPr>
      <w:b/>
      <w:bCs/>
    </w:rPr>
  </w:style>
  <w:style w:type="character" w:customStyle="1" w:styleId="apple-converted-space">
    <w:name w:val="apple-converted-space"/>
    <w:basedOn w:val="Standardskrifttypeiafsnit"/>
    <w:rsid w:val="005B7E75"/>
  </w:style>
  <w:style w:type="character" w:styleId="Hyperlink">
    <w:name w:val="Hyperlink"/>
    <w:basedOn w:val="Standardskrifttypeiafsnit"/>
    <w:uiPriority w:val="99"/>
    <w:unhideWhenUsed/>
    <w:rsid w:val="005B7E75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5B7E75"/>
    <w:rPr>
      <w:i/>
      <w:iCs/>
    </w:rPr>
  </w:style>
  <w:style w:type="paragraph" w:styleId="Listeafsnit">
    <w:name w:val="List Paragraph"/>
    <w:basedOn w:val="Normal"/>
    <w:uiPriority w:val="34"/>
    <w:qFormat/>
    <w:rsid w:val="005B7E7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B5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5969"/>
  </w:style>
  <w:style w:type="paragraph" w:styleId="Sidefod">
    <w:name w:val="footer"/>
    <w:basedOn w:val="Normal"/>
    <w:link w:val="SidefodTegn"/>
    <w:uiPriority w:val="99"/>
    <w:unhideWhenUsed/>
    <w:rsid w:val="00EB59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5969"/>
  </w:style>
  <w:style w:type="character" w:styleId="Pladsholdertekst">
    <w:name w:val="Placeholder Text"/>
    <w:basedOn w:val="Standardskrifttypeiafsnit"/>
    <w:uiPriority w:val="99"/>
    <w:semiHidden/>
    <w:rsid w:val="007A2E54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0E6280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gbkursus.dk/wp-content/uploads/2012/11/To-variabel-regressionsanalyse.jpg" TargetMode="External"/><Relationship Id="rId18" Type="http://schemas.openxmlformats.org/officeDocument/2006/relationships/hyperlink" Target="http://ggbkursus.dk/wp-content/uploads/2012/11/H%C3%B8jreklikp%C3%A5grafen-kopier-til-tegneblok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ggbkursus.dk/geogebra/1-kom-godt-i-gang/regnearket-geogebra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gbkursus.dk/wp-content/uploads/2012/11/Enkelvariabelanalyse.jp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ggbkursus.dk/wp-content/uploads/2012/11/mere-menu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ggbkursus.dk/geogebra/3-kan-det-meste/sadan-laves-en-regressionsanalyse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Lykke Nielsen</dc:creator>
  <cp:keywords/>
  <dc:description/>
  <cp:lastModifiedBy>Hanne Busk</cp:lastModifiedBy>
  <cp:revision>2</cp:revision>
  <cp:lastPrinted>2019-09-02T15:43:00Z</cp:lastPrinted>
  <dcterms:created xsi:type="dcterms:W3CDTF">2023-10-31T12:14:00Z</dcterms:created>
  <dcterms:modified xsi:type="dcterms:W3CDTF">2023-10-31T12:14:00Z</dcterms:modified>
</cp:coreProperties>
</file>