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Rubric og læringsmål til kropsbasis: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Faglige mål: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tælle musik i taktarten 4/4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bevæge dig i takt til musikken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danse udvalgte grundtrin inden for bestemte dansegenrer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sætte kvalitet i bevægelserne (god timing i trin, tydelige og markerede bevægelser, overskud til at kigge op)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selv lave  en  dansekoreografi med inspiration fra de gennemførte dansegenrer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anvende Labans bevægelseslære til at forbedre egen koreografi vha. begreberne Body, Shape, Space og Effort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 kan anvende mobiloptagelser af dig selv til at forbedre dit udtryk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4390"/>
        <w:gridCol w:w="1842"/>
        <w:gridCol w:w="1843"/>
        <w:gridCol w:w="1843"/>
        <w:tblGridChange w:id="0">
          <w:tblGrid>
            <w:gridCol w:w="4390"/>
            <w:gridCol w:w="1842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RUBRIC Læringsmål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Anvende tælling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kunne tælle taktslag, finde 1ér og anvende temaer fx intro, vers, omkvæd i musikken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 indlære og følge foreviste basistrin inden for de forskellige dansegenrer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grad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 selv sammensætte egen koreografi inden for en dansegenrer med foreviste samt selvlærte/opfundne trin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grad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 anvende Labans teori i egen koreografi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(Body, Shape, Space og Effort)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grad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 fremvise kvalitet: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Timing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Tydelige markerede bevægelser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Kigge op og sælge varen 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Musikkarakter og bevægelser passer sammen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grad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 anvende IT hjælpemidler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til at forbedre kvalitet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ringe grad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rimelig grad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Formår i høj grad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8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czdfV8QzXYdSsoobIJ0ggMz4Q==">CgMxLjA4AHIhMUVOdU13TWZKd1FHRzdoV1o0TUVaaC1pYlJrNlZnV1Vk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