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E2F84" w14:textId="77777777" w:rsidR="00A214DA" w:rsidRDefault="00A214DA" w:rsidP="00AB04A6">
      <w:pPr>
        <w:pStyle w:val="Overskrift1"/>
        <w:tabs>
          <w:tab w:val="clear" w:pos="7655"/>
        </w:tabs>
        <w:rPr>
          <w:color w:val="333399"/>
        </w:rPr>
      </w:pPr>
      <w:r>
        <w:rPr>
          <w:color w:val="333399"/>
        </w:rPr>
        <w:t>Joules lov</w:t>
      </w:r>
    </w:p>
    <w:p w14:paraId="45C195EC" w14:textId="77777777" w:rsidR="00A214DA" w:rsidRDefault="00A214DA" w:rsidP="00AB04A6">
      <w:pPr>
        <w:overflowPunct w:val="0"/>
        <w:autoSpaceDE w:val="0"/>
        <w:autoSpaceDN w:val="0"/>
        <w:adjustRightInd w:val="0"/>
        <w:rPr>
          <w:rFonts w:ascii="Arial" w:hAnsi="Arial"/>
          <w:sz w:val="30"/>
        </w:rPr>
      </w:pPr>
    </w:p>
    <w:p w14:paraId="2EA156B4" w14:textId="77777777" w:rsidR="00A214DA" w:rsidRDefault="00A214DA" w:rsidP="00AB04A6">
      <w:pPr>
        <w:pStyle w:val="Overskrift2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Formål</w:t>
      </w:r>
    </w:p>
    <w:p w14:paraId="7E87F44E" w14:textId="77777777" w:rsidR="00FD2054" w:rsidRPr="00FD2054" w:rsidRDefault="00A214DA" w:rsidP="00AB04A6">
      <w:pPr>
        <w:overflowPunct w:val="0"/>
        <w:autoSpaceDE w:val="0"/>
        <w:autoSpaceDN w:val="0"/>
        <w:adjustRightInd w:val="0"/>
        <w:rPr>
          <w:sz w:val="24"/>
        </w:rPr>
      </w:pPr>
      <w:r>
        <w:t xml:space="preserve">I dette eksperiment vil vi eftervise </w:t>
      </w:r>
      <w:r>
        <w:rPr>
          <w:i/>
        </w:rPr>
        <w:t>Joules lov</w:t>
      </w:r>
      <w:r>
        <w:t>.</w:t>
      </w:r>
    </w:p>
    <w:p w14:paraId="40B44807" w14:textId="77777777" w:rsidR="00FD2054" w:rsidRDefault="00FD2054" w:rsidP="00AB04A6">
      <w:pPr>
        <w:pStyle w:val="Overskrift2"/>
        <w:jc w:val="left"/>
        <w:rPr>
          <w:rFonts w:ascii="Arial" w:hAnsi="Arial" w:cs="Arial"/>
          <w:sz w:val="28"/>
        </w:rPr>
      </w:pPr>
    </w:p>
    <w:p w14:paraId="5F3BF967" w14:textId="77777777" w:rsidR="00A214DA" w:rsidRDefault="00A214DA" w:rsidP="00AB04A6">
      <w:pPr>
        <w:pStyle w:val="Overskrift2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Teori</w:t>
      </w:r>
    </w:p>
    <w:p w14:paraId="1ADBBB7D" w14:textId="7E68E702" w:rsidR="00A214DA" w:rsidRDefault="00A214DA" w:rsidP="00AB04A6">
      <w:pPr>
        <w:overflowPunc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Den elektriske energi </w:t>
      </w:r>
      <w:r>
        <w:rPr>
          <w:i/>
          <w:sz w:val="24"/>
        </w:rPr>
        <w:t>E</w:t>
      </w:r>
      <w:r>
        <w:rPr>
          <w:sz w:val="24"/>
        </w:rPr>
        <w:t xml:space="preserve">, som en strøm </w:t>
      </w:r>
      <w:r>
        <w:rPr>
          <w:i/>
          <w:sz w:val="24"/>
        </w:rPr>
        <w:t>I</w:t>
      </w:r>
      <w:r>
        <w:rPr>
          <w:sz w:val="24"/>
        </w:rPr>
        <w:t xml:space="preserve"> omsætter til varme i en resistor </w:t>
      </w:r>
      <w:r w:rsidR="005F35D7">
        <w:rPr>
          <w:sz w:val="24"/>
        </w:rPr>
        <w:t xml:space="preserve">med resistansen </w:t>
      </w:r>
      <w:r>
        <w:rPr>
          <w:i/>
          <w:sz w:val="24"/>
        </w:rPr>
        <w:t>R</w:t>
      </w:r>
      <w:r>
        <w:rPr>
          <w:sz w:val="24"/>
        </w:rPr>
        <w:t xml:space="preserve"> i tidsrummet </w:t>
      </w:r>
      <w:r>
        <w:rPr>
          <w:sz w:val="24"/>
        </w:rPr>
        <w:sym w:font="Symbol" w:char="0044"/>
      </w:r>
      <w:r w:rsidR="002D6647">
        <w:rPr>
          <w:rFonts w:ascii="(normal tekst" w:hAnsi="(normal tekst"/>
          <w:i/>
          <w:sz w:val="24"/>
        </w:rPr>
        <w:t>t</w:t>
      </w:r>
      <w:r>
        <w:rPr>
          <w:sz w:val="24"/>
        </w:rPr>
        <w:t>, kan vi bestemme på denne måde:</w:t>
      </w:r>
    </w:p>
    <w:p w14:paraId="7AB4606E" w14:textId="77777777" w:rsidR="00A214DA" w:rsidRDefault="00A214DA" w:rsidP="00AB04A6">
      <w:pPr>
        <w:overflowPunct w:val="0"/>
        <w:autoSpaceDE w:val="0"/>
        <w:autoSpaceDN w:val="0"/>
        <w:adjustRightInd w:val="0"/>
        <w:rPr>
          <w:sz w:val="24"/>
        </w:rPr>
      </w:pPr>
    </w:p>
    <w:p w14:paraId="74E45ABD" w14:textId="30F35CEC" w:rsidR="00A214DA" w:rsidRDefault="00A214DA" w:rsidP="00AB04A6">
      <w:pPr>
        <w:overflowPunct w:val="0"/>
        <w:autoSpaceDE w:val="0"/>
        <w:autoSpaceDN w:val="0"/>
        <w:adjustRightInd w:val="0"/>
        <w:ind w:left="567" w:firstLine="567"/>
        <w:rPr>
          <w:sz w:val="24"/>
        </w:rPr>
      </w:pPr>
      <w:r>
        <w:rPr>
          <w:i/>
          <w:sz w:val="24"/>
        </w:rPr>
        <w:t>E</w:t>
      </w:r>
      <w:r>
        <w:rPr>
          <w:sz w:val="24"/>
        </w:rPr>
        <w:t xml:space="preserve"> = </w:t>
      </w:r>
      <w:r>
        <w:rPr>
          <w:i/>
          <w:sz w:val="24"/>
        </w:rPr>
        <w:t>R</w:t>
      </w:r>
      <w:r>
        <w:rPr>
          <w:sz w:val="24"/>
        </w:rPr>
        <w:t xml:space="preserve"> </w:t>
      </w:r>
      <w:r>
        <w:rPr>
          <w:sz w:val="24"/>
        </w:rPr>
        <w:sym w:font="Symbol" w:char="00D7"/>
      </w:r>
      <w:r>
        <w:rPr>
          <w:sz w:val="24"/>
        </w:rPr>
        <w:t xml:space="preserve"> </w:t>
      </w:r>
      <w:r>
        <w:rPr>
          <w:i/>
          <w:sz w:val="24"/>
        </w:rPr>
        <w:t>I</w:t>
      </w:r>
      <w:r>
        <w:rPr>
          <w:position w:val="6"/>
          <w:sz w:val="24"/>
          <w:vertAlign w:val="superscript"/>
        </w:rPr>
        <w:t xml:space="preserve"> 2</w:t>
      </w:r>
      <w:r>
        <w:rPr>
          <w:sz w:val="24"/>
        </w:rPr>
        <w:t xml:space="preserve"> </w:t>
      </w:r>
      <w:r>
        <w:rPr>
          <w:sz w:val="24"/>
        </w:rPr>
        <w:sym w:font="Symbol" w:char="00D7"/>
      </w:r>
      <w:r>
        <w:rPr>
          <w:sz w:val="24"/>
        </w:rPr>
        <w:t xml:space="preserve"> </w:t>
      </w:r>
      <w:r>
        <w:rPr>
          <w:sz w:val="24"/>
        </w:rPr>
        <w:sym w:font="Symbol" w:char="0044"/>
      </w:r>
      <w:r w:rsidR="00640D26">
        <w:rPr>
          <w:i/>
          <w:sz w:val="24"/>
        </w:rPr>
        <w:t>t</w:t>
      </w:r>
      <w:r>
        <w:rPr>
          <w:sz w:val="24"/>
        </w:rPr>
        <w:tab/>
      </w:r>
      <w:r>
        <w:rPr>
          <w:sz w:val="24"/>
        </w:rPr>
        <w:tab/>
        <w:t>(Joules lov)</w:t>
      </w:r>
    </w:p>
    <w:p w14:paraId="7779EB62" w14:textId="77777777" w:rsidR="00A214DA" w:rsidRDefault="00A214DA" w:rsidP="00AB04A6">
      <w:pPr>
        <w:overflowPunct w:val="0"/>
        <w:autoSpaceDE w:val="0"/>
        <w:autoSpaceDN w:val="0"/>
        <w:adjustRightInd w:val="0"/>
        <w:rPr>
          <w:sz w:val="24"/>
        </w:rPr>
      </w:pPr>
    </w:p>
    <w:p w14:paraId="1B481001" w14:textId="77C5584A" w:rsidR="00A214DA" w:rsidRDefault="00A214DA" w:rsidP="00AB04A6">
      <w:pPr>
        <w:overflowPunc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Afsættes energien i vand, og kender vi vandets masse </w:t>
      </w:r>
      <w:r>
        <w:rPr>
          <w:i/>
          <w:sz w:val="24"/>
        </w:rPr>
        <w:t>m</w:t>
      </w:r>
      <w:r>
        <w:rPr>
          <w:sz w:val="24"/>
        </w:rPr>
        <w:t xml:space="preserve">, vandets temperaturstigning </w:t>
      </w:r>
      <w:r>
        <w:rPr>
          <w:sz w:val="24"/>
        </w:rPr>
        <w:sym w:font="Symbol" w:char="0044"/>
      </w:r>
      <w:r w:rsidR="002D6647">
        <w:rPr>
          <w:i/>
          <w:sz w:val="24"/>
        </w:rPr>
        <w:t>T</w:t>
      </w:r>
      <w:r>
        <w:rPr>
          <w:sz w:val="24"/>
        </w:rPr>
        <w:t xml:space="preserve"> og vandets varmefyl</w:t>
      </w:r>
      <w:r>
        <w:rPr>
          <w:sz w:val="24"/>
        </w:rPr>
        <w:softHyphen/>
        <w:t xml:space="preserve">de </w:t>
      </w:r>
      <w:r>
        <w:rPr>
          <w:i/>
          <w:sz w:val="24"/>
        </w:rPr>
        <w:t>c</w:t>
      </w:r>
      <w:r>
        <w:rPr>
          <w:sz w:val="24"/>
        </w:rPr>
        <w:t>, kan vi beregne energien, som vandet modtager fra strøm</w:t>
      </w:r>
      <w:r>
        <w:rPr>
          <w:sz w:val="24"/>
        </w:rPr>
        <w:softHyphen/>
        <w:t>men i resistoren, sådan:</w:t>
      </w:r>
    </w:p>
    <w:p w14:paraId="369AC484" w14:textId="77777777" w:rsidR="00A214DA" w:rsidRDefault="00A214DA" w:rsidP="00AB04A6">
      <w:pPr>
        <w:overflowPunct w:val="0"/>
        <w:autoSpaceDE w:val="0"/>
        <w:autoSpaceDN w:val="0"/>
        <w:adjustRightInd w:val="0"/>
        <w:rPr>
          <w:sz w:val="24"/>
        </w:rPr>
      </w:pPr>
    </w:p>
    <w:p w14:paraId="6A71C0BC" w14:textId="62122D19" w:rsidR="00A214DA" w:rsidRDefault="00AB04A6" w:rsidP="00AB04A6">
      <w:pPr>
        <w:overflowPunct w:val="0"/>
        <w:autoSpaceDE w:val="0"/>
        <w:autoSpaceDN w:val="0"/>
        <w:adjustRightInd w:val="0"/>
        <w:ind w:left="567" w:firstLine="567"/>
        <w:rPr>
          <w:i/>
          <w:sz w:val="24"/>
        </w:rPr>
      </w:pPr>
      <w:r>
        <w:rPr>
          <w:i/>
          <w:sz w:val="24"/>
        </w:rPr>
        <w:t>Q</w:t>
      </w:r>
      <w:r w:rsidR="00A214DA">
        <w:rPr>
          <w:sz w:val="24"/>
        </w:rPr>
        <w:t xml:space="preserve"> = </w:t>
      </w:r>
      <w:r w:rsidR="00A214DA">
        <w:rPr>
          <w:i/>
          <w:sz w:val="24"/>
        </w:rPr>
        <w:t>m</w:t>
      </w:r>
      <w:r w:rsidR="00A214DA">
        <w:rPr>
          <w:sz w:val="24"/>
        </w:rPr>
        <w:t xml:space="preserve"> </w:t>
      </w:r>
      <w:r w:rsidR="00A214DA">
        <w:rPr>
          <w:sz w:val="24"/>
        </w:rPr>
        <w:sym w:font="Symbol" w:char="00D7"/>
      </w:r>
      <w:r w:rsidR="00A214DA">
        <w:rPr>
          <w:sz w:val="24"/>
        </w:rPr>
        <w:t xml:space="preserve"> </w:t>
      </w:r>
      <w:r w:rsidR="00A214DA">
        <w:rPr>
          <w:i/>
          <w:sz w:val="24"/>
        </w:rPr>
        <w:t>c</w:t>
      </w:r>
      <w:r w:rsidR="00A214DA">
        <w:rPr>
          <w:sz w:val="24"/>
        </w:rPr>
        <w:t xml:space="preserve"> </w:t>
      </w:r>
      <w:r w:rsidR="00A214DA">
        <w:rPr>
          <w:sz w:val="24"/>
        </w:rPr>
        <w:sym w:font="Symbol" w:char="00D7"/>
      </w:r>
      <w:r w:rsidR="00A214DA">
        <w:rPr>
          <w:sz w:val="24"/>
        </w:rPr>
        <w:t xml:space="preserve"> </w:t>
      </w:r>
      <w:r w:rsidR="00A214DA">
        <w:rPr>
          <w:sz w:val="24"/>
        </w:rPr>
        <w:sym w:font="Symbol" w:char="0044"/>
      </w:r>
      <w:r w:rsidR="00640D26">
        <w:rPr>
          <w:i/>
          <w:sz w:val="24"/>
        </w:rPr>
        <w:t>T</w:t>
      </w:r>
    </w:p>
    <w:p w14:paraId="28FBE2C3" w14:textId="77777777" w:rsidR="005F35D7" w:rsidRDefault="005F35D7" w:rsidP="00AB04A6">
      <w:pPr>
        <w:overflowPunct w:val="0"/>
        <w:autoSpaceDE w:val="0"/>
        <w:autoSpaceDN w:val="0"/>
        <w:adjustRightInd w:val="0"/>
        <w:ind w:left="567" w:firstLine="567"/>
        <w:rPr>
          <w:sz w:val="24"/>
        </w:rPr>
      </w:pPr>
    </w:p>
    <w:p w14:paraId="74F9F796" w14:textId="4F710C00" w:rsidR="005F35D7" w:rsidRPr="002D6647" w:rsidRDefault="005F35D7" w:rsidP="00AB04A6">
      <w:pPr>
        <w:overflowPunc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Hvis dette foregår i et isoleret system, vil det gælde at</w:t>
      </w:r>
      <w:r w:rsidR="002D6647">
        <w:rPr>
          <w:sz w:val="24"/>
        </w:rPr>
        <w:t xml:space="preserve"> </w:t>
      </w:r>
      <w:r>
        <w:rPr>
          <w:i/>
          <w:sz w:val="24"/>
        </w:rPr>
        <w:t>E</w:t>
      </w:r>
      <w:r>
        <w:rPr>
          <w:sz w:val="24"/>
        </w:rPr>
        <w:t xml:space="preserve"> = </w:t>
      </w:r>
      <w:r>
        <w:rPr>
          <w:i/>
          <w:sz w:val="24"/>
        </w:rPr>
        <w:t>Q</w:t>
      </w:r>
      <w:r w:rsidR="002D6647">
        <w:rPr>
          <w:i/>
          <w:sz w:val="24"/>
        </w:rPr>
        <w:t>.</w:t>
      </w:r>
    </w:p>
    <w:p w14:paraId="349C1FBE" w14:textId="77777777" w:rsidR="00FD2054" w:rsidRDefault="005F35D7" w:rsidP="00AB04A6">
      <w:pPr>
        <w:overflowPunc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</w:t>
      </w:r>
    </w:p>
    <w:p w14:paraId="647A8560" w14:textId="77777777" w:rsidR="00A214DA" w:rsidRDefault="00FD2054" w:rsidP="00AB04A6">
      <w:pPr>
        <w:overflowPunct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D2054">
        <w:rPr>
          <w:rFonts w:ascii="Arial" w:hAnsi="Arial" w:cs="Arial"/>
          <w:sz w:val="28"/>
          <w:szCs w:val="28"/>
        </w:rPr>
        <w:t>Materialer</w:t>
      </w:r>
    </w:p>
    <w:p w14:paraId="4B5BAD69" w14:textId="77777777" w:rsidR="00FD2054" w:rsidRDefault="00E94144" w:rsidP="00AB04A6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szCs w:val="22"/>
        </w:rPr>
      </w:pPr>
      <w:r>
        <w:rPr>
          <w:szCs w:val="22"/>
        </w:rPr>
        <w:t>Kalorimeter</w:t>
      </w:r>
    </w:p>
    <w:p w14:paraId="17186073" w14:textId="77777777" w:rsidR="00E94144" w:rsidRDefault="00E94144" w:rsidP="00AB04A6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Låg til kalorimeter med indbyggede resistorer </w:t>
      </w:r>
    </w:p>
    <w:p w14:paraId="1D38E44F" w14:textId="77777777" w:rsidR="00D96E7D" w:rsidRDefault="00D96E7D" w:rsidP="00D96E7D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szCs w:val="22"/>
        </w:rPr>
      </w:pPr>
      <w:r>
        <w:rPr>
          <w:szCs w:val="22"/>
        </w:rPr>
        <w:t>Strømforsyning</w:t>
      </w:r>
    </w:p>
    <w:p w14:paraId="2A9B7DF2" w14:textId="77777777" w:rsidR="00E94144" w:rsidRDefault="00D96E7D" w:rsidP="00AB04A6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szCs w:val="22"/>
        </w:rPr>
      </w:pPr>
      <w:r>
        <w:rPr>
          <w:szCs w:val="22"/>
        </w:rPr>
        <w:t>Stopur</w:t>
      </w:r>
    </w:p>
    <w:p w14:paraId="2A3B7F30" w14:textId="77777777" w:rsidR="00E94144" w:rsidRDefault="00E94144" w:rsidP="00AB04A6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szCs w:val="22"/>
        </w:rPr>
      </w:pPr>
      <w:r>
        <w:rPr>
          <w:szCs w:val="22"/>
        </w:rPr>
        <w:t>Termometer</w:t>
      </w:r>
    </w:p>
    <w:p w14:paraId="478B18D9" w14:textId="77777777" w:rsidR="006B0ADA" w:rsidRDefault="006B0ADA" w:rsidP="00AB04A6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szCs w:val="22"/>
        </w:rPr>
      </w:pPr>
      <w:r>
        <w:rPr>
          <w:szCs w:val="22"/>
        </w:rPr>
        <w:t>Vægt</w:t>
      </w:r>
    </w:p>
    <w:p w14:paraId="3E451074" w14:textId="77777777" w:rsidR="00193834" w:rsidRDefault="00193834" w:rsidP="00AB04A6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Kande </w:t>
      </w:r>
    </w:p>
    <w:p w14:paraId="7A9500E3" w14:textId="77777777" w:rsidR="00193834" w:rsidRDefault="00193834" w:rsidP="00AB04A6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szCs w:val="22"/>
        </w:rPr>
      </w:pPr>
      <w:r>
        <w:rPr>
          <w:szCs w:val="22"/>
        </w:rPr>
        <w:t>Ekstra bæger med vand</w:t>
      </w:r>
    </w:p>
    <w:p w14:paraId="415000FF" w14:textId="77777777" w:rsidR="00E94144" w:rsidRPr="00FD2054" w:rsidRDefault="00E94144" w:rsidP="00AB04A6">
      <w:pPr>
        <w:overflowPunct w:val="0"/>
        <w:autoSpaceDE w:val="0"/>
        <w:autoSpaceDN w:val="0"/>
        <w:adjustRightInd w:val="0"/>
        <w:rPr>
          <w:szCs w:val="22"/>
        </w:rPr>
      </w:pPr>
    </w:p>
    <w:p w14:paraId="35430C48" w14:textId="77777777" w:rsidR="00FD2054" w:rsidRPr="00E94144" w:rsidRDefault="00E94144" w:rsidP="00AB04A6">
      <w:pPr>
        <w:overflowPunct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Fremgangsmåde</w:t>
      </w:r>
    </w:p>
    <w:p w14:paraId="683AF13B" w14:textId="77777777" w:rsidR="00A214DA" w:rsidRDefault="00A214DA" w:rsidP="00AB04A6">
      <w:pPr>
        <w:overflowPunc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Vi vil ved dette eksperiment eftervise Joules lov ved at lave to måleserier. Ved begge serier starter vi med at hælde </w:t>
      </w:r>
      <w:r w:rsidR="00D96E7D">
        <w:rPr>
          <w:sz w:val="24"/>
        </w:rPr>
        <w:t>25</w:t>
      </w:r>
      <w:r>
        <w:rPr>
          <w:sz w:val="24"/>
        </w:rPr>
        <w:t>0 g koldt vand (</w:t>
      </w:r>
      <w:r>
        <w:rPr>
          <w:i/>
          <w:sz w:val="24"/>
        </w:rPr>
        <w:t>m</w:t>
      </w:r>
      <w:r w:rsidR="00AB04A6">
        <w:rPr>
          <w:sz w:val="24"/>
        </w:rPr>
        <w:t>) i kalorimeteret</w:t>
      </w:r>
      <w:r>
        <w:rPr>
          <w:sz w:val="24"/>
        </w:rPr>
        <w:t>. Det gælder om at være meget præcis med målingerne</w:t>
      </w:r>
      <w:r w:rsidR="00AB04A6">
        <w:rPr>
          <w:sz w:val="24"/>
        </w:rPr>
        <w:t xml:space="preserve"> og omrøre vandet hele tiden</w:t>
      </w:r>
      <w:r>
        <w:rPr>
          <w:sz w:val="24"/>
        </w:rPr>
        <w:t>. Opstillingen er som vist:</w:t>
      </w:r>
    </w:p>
    <w:p w14:paraId="384564C9" w14:textId="77777777" w:rsidR="00A214DA" w:rsidRDefault="00640D26" w:rsidP="00AB04A6">
      <w:pPr>
        <w:overflowPunct w:val="0"/>
        <w:autoSpaceDE w:val="0"/>
        <w:autoSpaceDN w:val="0"/>
        <w:adjustRightInd w:val="0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DA4234" wp14:editId="402A95BD">
            <wp:simplePos x="0" y="0"/>
            <wp:positionH relativeFrom="column">
              <wp:posOffset>253365</wp:posOffset>
            </wp:positionH>
            <wp:positionV relativeFrom="paragraph">
              <wp:posOffset>94615</wp:posOffset>
            </wp:positionV>
            <wp:extent cx="5753100" cy="1914525"/>
            <wp:effectExtent l="0" t="0" r="0" b="0"/>
            <wp:wrapNone/>
            <wp:docPr id="44" name="Billed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3852A0" w14:textId="77777777" w:rsidR="00A214DA" w:rsidRDefault="00A214DA" w:rsidP="00AB04A6">
      <w:pPr>
        <w:overflowPunct w:val="0"/>
        <w:autoSpaceDE w:val="0"/>
        <w:autoSpaceDN w:val="0"/>
        <w:adjustRightInd w:val="0"/>
        <w:rPr>
          <w:sz w:val="24"/>
        </w:rPr>
      </w:pPr>
    </w:p>
    <w:p w14:paraId="60C6BBA2" w14:textId="77777777" w:rsidR="00A214DA" w:rsidRDefault="00A214DA" w:rsidP="00AB04A6">
      <w:pPr>
        <w:overflowPunct w:val="0"/>
        <w:autoSpaceDE w:val="0"/>
        <w:autoSpaceDN w:val="0"/>
        <w:adjustRightInd w:val="0"/>
        <w:rPr>
          <w:sz w:val="24"/>
        </w:rPr>
      </w:pPr>
    </w:p>
    <w:p w14:paraId="43192B30" w14:textId="77777777" w:rsidR="00A214DA" w:rsidRDefault="00A214DA" w:rsidP="00AB04A6">
      <w:pPr>
        <w:overflowPunct w:val="0"/>
        <w:autoSpaceDE w:val="0"/>
        <w:autoSpaceDN w:val="0"/>
        <w:adjustRightInd w:val="0"/>
        <w:rPr>
          <w:sz w:val="24"/>
        </w:rPr>
      </w:pPr>
    </w:p>
    <w:p w14:paraId="379ABB83" w14:textId="77777777" w:rsidR="00A214DA" w:rsidRDefault="00A214DA" w:rsidP="00AB04A6">
      <w:pPr>
        <w:overflowPunct w:val="0"/>
        <w:autoSpaceDE w:val="0"/>
        <w:autoSpaceDN w:val="0"/>
        <w:adjustRightInd w:val="0"/>
        <w:rPr>
          <w:sz w:val="24"/>
        </w:rPr>
      </w:pPr>
    </w:p>
    <w:p w14:paraId="461859B8" w14:textId="77777777" w:rsidR="00A214DA" w:rsidRDefault="00A214DA" w:rsidP="00AB04A6">
      <w:pPr>
        <w:overflowPunct w:val="0"/>
        <w:autoSpaceDE w:val="0"/>
        <w:autoSpaceDN w:val="0"/>
        <w:adjustRightInd w:val="0"/>
        <w:rPr>
          <w:sz w:val="24"/>
        </w:rPr>
      </w:pPr>
    </w:p>
    <w:p w14:paraId="2F36CC79" w14:textId="77777777" w:rsidR="00A214DA" w:rsidRDefault="00A214DA" w:rsidP="00AB04A6">
      <w:pPr>
        <w:overflowPunct w:val="0"/>
        <w:autoSpaceDE w:val="0"/>
        <w:autoSpaceDN w:val="0"/>
        <w:adjustRightInd w:val="0"/>
        <w:rPr>
          <w:sz w:val="24"/>
        </w:rPr>
      </w:pPr>
    </w:p>
    <w:p w14:paraId="644F159F" w14:textId="77777777" w:rsidR="00A214DA" w:rsidRDefault="00A214DA" w:rsidP="00AB04A6">
      <w:pPr>
        <w:overflowPunct w:val="0"/>
        <w:autoSpaceDE w:val="0"/>
        <w:autoSpaceDN w:val="0"/>
        <w:adjustRightInd w:val="0"/>
        <w:rPr>
          <w:sz w:val="24"/>
        </w:rPr>
      </w:pPr>
    </w:p>
    <w:p w14:paraId="48FD6288" w14:textId="77777777" w:rsidR="00A214DA" w:rsidRDefault="00A214DA" w:rsidP="00AB04A6">
      <w:pPr>
        <w:overflowPunct w:val="0"/>
        <w:autoSpaceDE w:val="0"/>
        <w:autoSpaceDN w:val="0"/>
        <w:adjustRightInd w:val="0"/>
        <w:rPr>
          <w:sz w:val="24"/>
        </w:rPr>
      </w:pPr>
    </w:p>
    <w:p w14:paraId="3BB9D938" w14:textId="77777777" w:rsidR="00A214DA" w:rsidRDefault="00A214DA" w:rsidP="00AB04A6">
      <w:pPr>
        <w:overflowPunct w:val="0"/>
        <w:autoSpaceDE w:val="0"/>
        <w:autoSpaceDN w:val="0"/>
        <w:adjustRightInd w:val="0"/>
        <w:rPr>
          <w:sz w:val="24"/>
        </w:rPr>
      </w:pPr>
    </w:p>
    <w:p w14:paraId="63CEFCB4" w14:textId="77777777" w:rsidR="00A214DA" w:rsidRDefault="00A214DA" w:rsidP="00AB04A6">
      <w:pPr>
        <w:overflowPunct w:val="0"/>
        <w:autoSpaceDE w:val="0"/>
        <w:autoSpaceDN w:val="0"/>
        <w:adjustRightInd w:val="0"/>
        <w:rPr>
          <w:sz w:val="24"/>
        </w:rPr>
      </w:pPr>
    </w:p>
    <w:p w14:paraId="16C16A8C" w14:textId="77777777" w:rsidR="00195E6B" w:rsidRDefault="00195E6B" w:rsidP="00AB04A6">
      <w:pPr>
        <w:overflowPunct w:val="0"/>
        <w:autoSpaceDE w:val="0"/>
        <w:autoSpaceDN w:val="0"/>
        <w:adjustRightInd w:val="0"/>
        <w:rPr>
          <w:rFonts w:ascii="Arial" w:hAnsi="Arial" w:cs="Arial"/>
          <w:sz w:val="28"/>
        </w:rPr>
      </w:pPr>
    </w:p>
    <w:p w14:paraId="15213895" w14:textId="77777777" w:rsidR="00193834" w:rsidRDefault="00193834" w:rsidP="00AB04A6">
      <w:pPr>
        <w:overflowPunct w:val="0"/>
        <w:autoSpaceDE w:val="0"/>
        <w:autoSpaceDN w:val="0"/>
        <w:adjustRightInd w:val="0"/>
        <w:rPr>
          <w:rFonts w:ascii="Arial" w:hAnsi="Arial" w:cs="Arial"/>
          <w:sz w:val="28"/>
        </w:rPr>
      </w:pPr>
    </w:p>
    <w:p w14:paraId="368456B0" w14:textId="77777777" w:rsidR="00193834" w:rsidRPr="00193834" w:rsidRDefault="00193834" w:rsidP="00AB04A6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 w:rsidRPr="00193834">
        <w:rPr>
          <w:sz w:val="24"/>
          <w:szCs w:val="24"/>
        </w:rPr>
        <w:t xml:space="preserve">Før hvert </w:t>
      </w:r>
      <w:r>
        <w:rPr>
          <w:sz w:val="24"/>
          <w:szCs w:val="24"/>
        </w:rPr>
        <w:t>fors</w:t>
      </w:r>
      <w:r w:rsidR="00385675">
        <w:rPr>
          <w:sz w:val="24"/>
          <w:szCs w:val="24"/>
        </w:rPr>
        <w:t>øg</w:t>
      </w:r>
      <w:r w:rsidR="008A2F26">
        <w:rPr>
          <w:sz w:val="24"/>
          <w:szCs w:val="24"/>
        </w:rPr>
        <w:t>/delforsøg</w:t>
      </w:r>
      <w:r w:rsidR="00385675">
        <w:rPr>
          <w:sz w:val="24"/>
          <w:szCs w:val="24"/>
        </w:rPr>
        <w:t xml:space="preserve"> sættes i gang, sættes låget m</w:t>
      </w:r>
      <w:r>
        <w:rPr>
          <w:sz w:val="24"/>
          <w:szCs w:val="24"/>
        </w:rPr>
        <w:t xml:space="preserve">ed resistorer over i et ekstra bæger med vand og strømforsyningen indstilles på den strømstyrke, som skal anvendes. </w:t>
      </w:r>
    </w:p>
    <w:p w14:paraId="0DFE7E60" w14:textId="77777777" w:rsidR="00193834" w:rsidRDefault="00193834" w:rsidP="00AB04A6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p w14:paraId="7742D395" w14:textId="541380B4" w:rsidR="00A214DA" w:rsidRDefault="00A214DA" w:rsidP="00AB04A6">
      <w:pPr>
        <w:overflowPunct w:val="0"/>
        <w:autoSpaceDE w:val="0"/>
        <w:autoSpaceDN w:val="0"/>
        <w:adjustRightInd w:val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1. måleserie med fast strøm</w:t>
      </w:r>
      <w:r w:rsidR="00640D26">
        <w:rPr>
          <w:rFonts w:ascii="Arial" w:hAnsi="Arial" w:cs="Arial"/>
          <w:sz w:val="28"/>
        </w:rPr>
        <w:t>styrke</w:t>
      </w:r>
      <w:r>
        <w:rPr>
          <w:rFonts w:ascii="Arial" w:hAnsi="Arial" w:cs="Arial"/>
          <w:sz w:val="28"/>
        </w:rPr>
        <w:t xml:space="preserve"> (</w:t>
      </w:r>
      <w:r>
        <w:rPr>
          <w:rFonts w:ascii="Arial" w:hAnsi="Arial" w:cs="Arial"/>
          <w:i/>
          <w:sz w:val="28"/>
        </w:rPr>
        <w:t>I</w:t>
      </w:r>
      <w:r w:rsidR="00AB04A6">
        <w:rPr>
          <w:rFonts w:ascii="Arial" w:hAnsi="Arial" w:cs="Arial"/>
          <w:sz w:val="28"/>
        </w:rPr>
        <w:t xml:space="preserve"> = 3</w:t>
      </w:r>
      <w:r>
        <w:rPr>
          <w:rFonts w:ascii="Arial" w:hAnsi="Arial" w:cs="Arial"/>
          <w:sz w:val="28"/>
        </w:rPr>
        <w:t xml:space="preserve"> A):</w:t>
      </w:r>
    </w:p>
    <w:p w14:paraId="6B3D153C" w14:textId="59019056" w:rsidR="00640D26" w:rsidRDefault="00640D26" w:rsidP="00AB04A6">
      <w:pPr>
        <w:overflowPunc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lastRenderedPageBreak/>
        <w:t>Start med at måle resistansen, hvor multimeteret anvendes som ohmmeter.</w:t>
      </w:r>
    </w:p>
    <w:p w14:paraId="59BBE97F" w14:textId="459A5304" w:rsidR="00A214DA" w:rsidRDefault="00A214DA" w:rsidP="00AB04A6">
      <w:pPr>
        <w:overflowPunc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Her</w:t>
      </w:r>
      <w:r w:rsidR="00640D26">
        <w:rPr>
          <w:sz w:val="24"/>
        </w:rPr>
        <w:t>efter</w:t>
      </w:r>
      <w:r>
        <w:rPr>
          <w:sz w:val="24"/>
        </w:rPr>
        <w:t xml:space="preserve"> vil vi un</w:t>
      </w:r>
      <w:r>
        <w:rPr>
          <w:sz w:val="24"/>
        </w:rPr>
        <w:softHyphen/>
        <w:t>dersøge sam</w:t>
      </w:r>
      <w:r>
        <w:rPr>
          <w:sz w:val="24"/>
        </w:rPr>
        <w:softHyphen/>
        <w:t>menhængen mellem tem</w:t>
      </w:r>
      <w:r>
        <w:rPr>
          <w:sz w:val="24"/>
        </w:rPr>
        <w:softHyphen/>
        <w:t xml:space="preserve">peraturstigningen </w:t>
      </w:r>
      <w:r>
        <w:rPr>
          <w:sz w:val="24"/>
        </w:rPr>
        <w:sym w:font="Symbol" w:char="0044"/>
      </w:r>
      <w:r w:rsidR="002D6647">
        <w:rPr>
          <w:i/>
          <w:sz w:val="24"/>
        </w:rPr>
        <w:t>T</w:t>
      </w:r>
      <w:r>
        <w:rPr>
          <w:sz w:val="24"/>
        </w:rPr>
        <w:t xml:space="preserve"> og tidsrummet </w:t>
      </w:r>
      <w:r>
        <w:rPr>
          <w:sz w:val="24"/>
        </w:rPr>
        <w:sym w:font="Symbol" w:char="0044"/>
      </w:r>
      <w:r w:rsidR="002D6647">
        <w:rPr>
          <w:i/>
          <w:sz w:val="24"/>
        </w:rPr>
        <w:t>t</w:t>
      </w:r>
      <w:r>
        <w:rPr>
          <w:sz w:val="24"/>
        </w:rPr>
        <w:t>. Vi lader strømmen løbe og aflæser samtidig temperaturen for hvert minut (60 s)</w:t>
      </w:r>
      <w:r w:rsidR="00385675">
        <w:rPr>
          <w:sz w:val="24"/>
        </w:rPr>
        <w:t xml:space="preserve"> og udregner for hver måling temperaturstigningen </w:t>
      </w:r>
      <w:r w:rsidR="00385675">
        <w:rPr>
          <w:sz w:val="24"/>
        </w:rPr>
        <w:sym w:font="Symbol" w:char="0044"/>
      </w:r>
      <w:r w:rsidR="002D6647">
        <w:rPr>
          <w:i/>
          <w:sz w:val="24"/>
        </w:rPr>
        <w:t>T</w:t>
      </w:r>
      <w:r w:rsidR="00385675">
        <w:rPr>
          <w:sz w:val="24"/>
        </w:rPr>
        <w:t xml:space="preserve"> fra startmålingen (</w:t>
      </w:r>
      <w:r w:rsidR="002D6647">
        <w:rPr>
          <w:i/>
          <w:sz w:val="24"/>
        </w:rPr>
        <w:t>t</w:t>
      </w:r>
      <w:r w:rsidR="00385675">
        <w:rPr>
          <w:i/>
          <w:sz w:val="24"/>
        </w:rPr>
        <w:t xml:space="preserve"> = </w:t>
      </w:r>
      <w:r w:rsidR="00385675" w:rsidRPr="00385675">
        <w:rPr>
          <w:sz w:val="24"/>
        </w:rPr>
        <w:t>0</w:t>
      </w:r>
      <w:r w:rsidR="00385675">
        <w:rPr>
          <w:sz w:val="24"/>
        </w:rPr>
        <w:t>)</w:t>
      </w:r>
      <w:r>
        <w:rPr>
          <w:sz w:val="24"/>
        </w:rPr>
        <w:t>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1188"/>
        <w:gridCol w:w="1188"/>
        <w:gridCol w:w="1188"/>
        <w:gridCol w:w="1188"/>
        <w:gridCol w:w="1188"/>
        <w:gridCol w:w="1189"/>
      </w:tblGrid>
      <w:tr w:rsidR="005F35D7" w:rsidRPr="00861625" w14:paraId="3E71A038" w14:textId="77777777" w:rsidTr="00861625">
        <w:tc>
          <w:tcPr>
            <w:tcW w:w="2083" w:type="dxa"/>
            <w:shd w:val="clear" w:color="auto" w:fill="auto"/>
          </w:tcPr>
          <w:p w14:paraId="18F99C68" w14:textId="683F9123" w:rsidR="005F35D7" w:rsidRPr="00861625" w:rsidRDefault="00640D26" w:rsidP="00861625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 w:rsidRPr="00640D26">
              <w:rPr>
                <w:i/>
                <w:iCs/>
                <w:sz w:val="24"/>
              </w:rPr>
              <w:t>t</w:t>
            </w:r>
            <w:r w:rsidR="005F35D7" w:rsidRPr="00640D26">
              <w:rPr>
                <w:i/>
                <w:iCs/>
                <w:sz w:val="24"/>
              </w:rPr>
              <w:t>/</w:t>
            </w:r>
            <w:r w:rsidR="005F35D7" w:rsidRPr="00861625">
              <w:rPr>
                <w:sz w:val="24"/>
              </w:rPr>
              <w:t>s</w:t>
            </w:r>
          </w:p>
        </w:tc>
        <w:tc>
          <w:tcPr>
            <w:tcW w:w="1188" w:type="dxa"/>
            <w:shd w:val="clear" w:color="auto" w:fill="auto"/>
          </w:tcPr>
          <w:p w14:paraId="3AF21181" w14:textId="77777777" w:rsidR="005F35D7" w:rsidRPr="00861625" w:rsidRDefault="005F35D7" w:rsidP="008616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61625">
              <w:rPr>
                <w:sz w:val="24"/>
              </w:rPr>
              <w:t>0</w:t>
            </w:r>
          </w:p>
        </w:tc>
        <w:tc>
          <w:tcPr>
            <w:tcW w:w="1188" w:type="dxa"/>
            <w:shd w:val="clear" w:color="auto" w:fill="auto"/>
          </w:tcPr>
          <w:p w14:paraId="739665E4" w14:textId="77777777" w:rsidR="005F35D7" w:rsidRPr="00861625" w:rsidRDefault="005F35D7" w:rsidP="008616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61625">
              <w:rPr>
                <w:sz w:val="24"/>
              </w:rPr>
              <w:t>60</w:t>
            </w:r>
          </w:p>
        </w:tc>
        <w:tc>
          <w:tcPr>
            <w:tcW w:w="1188" w:type="dxa"/>
            <w:shd w:val="clear" w:color="auto" w:fill="auto"/>
          </w:tcPr>
          <w:p w14:paraId="6BCFC879" w14:textId="77777777" w:rsidR="005F35D7" w:rsidRPr="00861625" w:rsidRDefault="005F35D7" w:rsidP="008616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61625">
              <w:rPr>
                <w:sz w:val="24"/>
              </w:rPr>
              <w:t>120</w:t>
            </w:r>
          </w:p>
        </w:tc>
        <w:tc>
          <w:tcPr>
            <w:tcW w:w="1188" w:type="dxa"/>
            <w:shd w:val="clear" w:color="auto" w:fill="auto"/>
          </w:tcPr>
          <w:p w14:paraId="1D4AB27C" w14:textId="77777777" w:rsidR="005F35D7" w:rsidRPr="00861625" w:rsidRDefault="005F35D7" w:rsidP="008616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61625">
              <w:rPr>
                <w:sz w:val="24"/>
              </w:rPr>
              <w:t>180</w:t>
            </w:r>
          </w:p>
        </w:tc>
        <w:tc>
          <w:tcPr>
            <w:tcW w:w="1188" w:type="dxa"/>
            <w:shd w:val="clear" w:color="auto" w:fill="auto"/>
          </w:tcPr>
          <w:p w14:paraId="55AE0182" w14:textId="77777777" w:rsidR="005F35D7" w:rsidRPr="00861625" w:rsidRDefault="005F35D7" w:rsidP="008616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61625">
              <w:rPr>
                <w:sz w:val="24"/>
              </w:rPr>
              <w:t>240</w:t>
            </w:r>
          </w:p>
        </w:tc>
        <w:tc>
          <w:tcPr>
            <w:tcW w:w="1189" w:type="dxa"/>
            <w:shd w:val="clear" w:color="auto" w:fill="auto"/>
          </w:tcPr>
          <w:p w14:paraId="0F7CB67D" w14:textId="77777777" w:rsidR="005F35D7" w:rsidRPr="00861625" w:rsidRDefault="005F35D7" w:rsidP="008616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61625">
              <w:rPr>
                <w:sz w:val="24"/>
              </w:rPr>
              <w:t>300</w:t>
            </w:r>
          </w:p>
        </w:tc>
      </w:tr>
      <w:tr w:rsidR="00195E6B" w:rsidRPr="00861625" w14:paraId="07E15EE6" w14:textId="77777777" w:rsidTr="00861625">
        <w:trPr>
          <w:trHeight w:val="150"/>
        </w:trPr>
        <w:tc>
          <w:tcPr>
            <w:tcW w:w="2083" w:type="dxa"/>
            <w:shd w:val="clear" w:color="auto" w:fill="auto"/>
          </w:tcPr>
          <w:p w14:paraId="281C50C6" w14:textId="79CCDB1E" w:rsidR="00195E6B" w:rsidRPr="00861625" w:rsidRDefault="00640D26" w:rsidP="00861625">
            <w:pPr>
              <w:tabs>
                <w:tab w:val="left" w:pos="1050"/>
              </w:tabs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 w:rsidRPr="00640D26">
              <w:rPr>
                <w:i/>
                <w:iCs/>
                <w:sz w:val="24"/>
              </w:rPr>
              <w:t>T</w:t>
            </w:r>
            <w:r w:rsidR="00195E6B" w:rsidRPr="00861625">
              <w:rPr>
                <w:sz w:val="24"/>
              </w:rPr>
              <w:t>/ °C</w:t>
            </w:r>
          </w:p>
        </w:tc>
        <w:tc>
          <w:tcPr>
            <w:tcW w:w="1188" w:type="dxa"/>
            <w:shd w:val="clear" w:color="auto" w:fill="auto"/>
          </w:tcPr>
          <w:p w14:paraId="615379E5" w14:textId="77777777" w:rsidR="00195E6B" w:rsidRPr="00861625" w:rsidRDefault="00195E6B" w:rsidP="008616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5A782859" w14:textId="77777777" w:rsidR="00195E6B" w:rsidRPr="00861625" w:rsidRDefault="00195E6B" w:rsidP="008616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4EB0B639" w14:textId="77777777" w:rsidR="00195E6B" w:rsidRPr="00861625" w:rsidRDefault="00195E6B" w:rsidP="008616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6C4B8504" w14:textId="77777777" w:rsidR="00195E6B" w:rsidRPr="00861625" w:rsidRDefault="00195E6B" w:rsidP="008616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283AE244" w14:textId="77777777" w:rsidR="00195E6B" w:rsidRPr="00861625" w:rsidRDefault="00195E6B" w:rsidP="008616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89" w:type="dxa"/>
            <w:shd w:val="clear" w:color="auto" w:fill="auto"/>
          </w:tcPr>
          <w:p w14:paraId="76070F42" w14:textId="77777777" w:rsidR="00195E6B" w:rsidRPr="00861625" w:rsidRDefault="00195E6B" w:rsidP="008616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5F35D7" w:rsidRPr="00861625" w14:paraId="599BBD30" w14:textId="77777777" w:rsidTr="00861625">
        <w:trPr>
          <w:trHeight w:val="150"/>
        </w:trPr>
        <w:tc>
          <w:tcPr>
            <w:tcW w:w="2083" w:type="dxa"/>
            <w:shd w:val="clear" w:color="auto" w:fill="auto"/>
          </w:tcPr>
          <w:p w14:paraId="6C026436" w14:textId="4C993AF4" w:rsidR="005F35D7" w:rsidRPr="00861625" w:rsidRDefault="00195E6B" w:rsidP="00861625">
            <w:pPr>
              <w:tabs>
                <w:tab w:val="left" w:pos="1050"/>
              </w:tabs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 w:rsidRPr="00640D26">
              <w:rPr>
                <w:i/>
                <w:iCs/>
                <w:sz w:val="24"/>
              </w:rPr>
              <w:sym w:font="Symbol" w:char="0044"/>
            </w:r>
            <w:r w:rsidR="00640D26" w:rsidRPr="00640D26">
              <w:rPr>
                <w:i/>
                <w:iCs/>
                <w:sz w:val="24"/>
              </w:rPr>
              <w:t>T</w:t>
            </w:r>
            <w:r w:rsidR="005F35D7" w:rsidRPr="00861625">
              <w:rPr>
                <w:sz w:val="24"/>
              </w:rPr>
              <w:t>/ °C</w:t>
            </w:r>
            <w:r w:rsidRPr="00861625">
              <w:rPr>
                <w:sz w:val="24"/>
              </w:rPr>
              <w:t xml:space="preserve"> (udre</w:t>
            </w:r>
            <w:r w:rsidR="00067455" w:rsidRPr="00861625">
              <w:rPr>
                <w:sz w:val="24"/>
              </w:rPr>
              <w:t>g</w:t>
            </w:r>
            <w:r w:rsidRPr="00861625">
              <w:rPr>
                <w:sz w:val="24"/>
              </w:rPr>
              <w:t>n</w:t>
            </w:r>
            <w:r w:rsidR="00067455" w:rsidRPr="00861625">
              <w:rPr>
                <w:sz w:val="24"/>
              </w:rPr>
              <w:t>e</w:t>
            </w:r>
            <w:r w:rsidRPr="00861625">
              <w:rPr>
                <w:sz w:val="24"/>
              </w:rPr>
              <w:t>s)</w:t>
            </w:r>
            <w:r w:rsidR="005F35D7" w:rsidRPr="00861625">
              <w:rPr>
                <w:sz w:val="24"/>
              </w:rPr>
              <w:tab/>
            </w:r>
          </w:p>
        </w:tc>
        <w:tc>
          <w:tcPr>
            <w:tcW w:w="1188" w:type="dxa"/>
            <w:shd w:val="clear" w:color="auto" w:fill="auto"/>
          </w:tcPr>
          <w:p w14:paraId="32CB5079" w14:textId="77777777" w:rsidR="005F35D7" w:rsidRPr="00861625" w:rsidRDefault="005F35D7" w:rsidP="008616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3CDAF851" w14:textId="77777777" w:rsidR="005F35D7" w:rsidRPr="00861625" w:rsidRDefault="005F35D7" w:rsidP="008616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37750468" w14:textId="77777777" w:rsidR="005F35D7" w:rsidRPr="00861625" w:rsidRDefault="005F35D7" w:rsidP="008616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1F36E07A" w14:textId="77777777" w:rsidR="005F35D7" w:rsidRPr="00861625" w:rsidRDefault="005F35D7" w:rsidP="008616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174E61DE" w14:textId="77777777" w:rsidR="005F35D7" w:rsidRPr="00861625" w:rsidRDefault="005F35D7" w:rsidP="008616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89" w:type="dxa"/>
            <w:shd w:val="clear" w:color="auto" w:fill="auto"/>
          </w:tcPr>
          <w:p w14:paraId="350D484F" w14:textId="77777777" w:rsidR="005F35D7" w:rsidRPr="00861625" w:rsidRDefault="005F35D7" w:rsidP="008616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</w:tbl>
    <w:p w14:paraId="46B5C702" w14:textId="77777777" w:rsidR="00A214DA" w:rsidRDefault="00A214DA" w:rsidP="00AB04A6">
      <w:pPr>
        <w:overflowPunct w:val="0"/>
        <w:autoSpaceDE w:val="0"/>
        <w:autoSpaceDN w:val="0"/>
        <w:adjustRightInd w:val="0"/>
        <w:rPr>
          <w:sz w:val="24"/>
        </w:rPr>
      </w:pPr>
    </w:p>
    <w:p w14:paraId="46A07922" w14:textId="77777777" w:rsidR="00A214DA" w:rsidRDefault="00A214DA" w:rsidP="00AB04A6">
      <w:pPr>
        <w:overflowPunct w:val="0"/>
        <w:autoSpaceDE w:val="0"/>
        <w:autoSpaceDN w:val="0"/>
        <w:adjustRightInd w:val="0"/>
        <w:rPr>
          <w:sz w:val="24"/>
        </w:rPr>
      </w:pPr>
    </w:p>
    <w:p w14:paraId="1553EC4A" w14:textId="059BBDE9" w:rsidR="00A214DA" w:rsidRDefault="00A214DA" w:rsidP="00AB04A6">
      <w:pPr>
        <w:overflowPunct w:val="0"/>
        <w:autoSpaceDE w:val="0"/>
        <w:autoSpaceDN w:val="0"/>
        <w:adjustRightInd w:val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 måleserie med fast tidsrum (</w:t>
      </w:r>
      <w:r>
        <w:rPr>
          <w:rFonts w:ascii="Arial" w:hAnsi="Arial" w:cs="Arial"/>
          <w:sz w:val="28"/>
        </w:rPr>
        <w:sym w:font="Symbol" w:char="0044"/>
      </w:r>
      <w:r w:rsidR="00640D26">
        <w:rPr>
          <w:rFonts w:ascii="Arial" w:hAnsi="Arial" w:cs="Arial"/>
          <w:i/>
          <w:sz w:val="28"/>
        </w:rPr>
        <w:t>t</w:t>
      </w:r>
      <w:r>
        <w:rPr>
          <w:rFonts w:ascii="Arial" w:hAnsi="Arial" w:cs="Arial"/>
          <w:sz w:val="28"/>
        </w:rPr>
        <w:t xml:space="preserve"> = 120 s):</w:t>
      </w:r>
    </w:p>
    <w:p w14:paraId="4F9C8BAE" w14:textId="530A5C62" w:rsidR="00A214DA" w:rsidRDefault="00640D26" w:rsidP="00AB04A6">
      <w:pPr>
        <w:overflowPunct w:val="0"/>
        <w:autoSpaceDE w:val="0"/>
        <w:autoSpaceDN w:val="0"/>
        <w:adjustRightInd w:val="0"/>
        <w:rPr>
          <w:sz w:val="24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BF4D20" wp14:editId="11FE99D2">
                <wp:simplePos x="0" y="0"/>
                <wp:positionH relativeFrom="column">
                  <wp:posOffset>110490</wp:posOffset>
                </wp:positionH>
                <wp:positionV relativeFrom="paragraph">
                  <wp:posOffset>915035</wp:posOffset>
                </wp:positionV>
                <wp:extent cx="5505450" cy="314325"/>
                <wp:effectExtent l="0" t="0" r="6350" b="3175"/>
                <wp:wrapSquare wrapText="bothSides"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05450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E568A" w14:textId="77777777" w:rsidR="00A214DA" w:rsidRDefault="00A214D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Vigtigt</w:t>
                            </w:r>
                            <w:r>
                              <w:rPr>
                                <w:sz w:val="24"/>
                              </w:rPr>
                              <w:t>: Temperaturen skal have god tid til at falde til ro før hver af de f</w:t>
                            </w:r>
                            <w:r w:rsidR="002672C4">
                              <w:rPr>
                                <w:sz w:val="24"/>
                              </w:rPr>
                              <w:t>ire</w:t>
                            </w:r>
                            <w:r>
                              <w:rPr>
                                <w:sz w:val="24"/>
                              </w:rPr>
                              <w:t xml:space="preserve"> målinger!</w:t>
                            </w:r>
                          </w:p>
                          <w:p w14:paraId="741ACCCA" w14:textId="77777777" w:rsidR="00A214DA" w:rsidRDefault="00A214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F4D20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8.7pt;margin-top:72.05pt;width:433.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Tj6oHQIAADoEAAAOAAAAZHJzL2Uyb0RvYy54bWysU21v2yAQ/j5p/wHxfbGT2Ftrxam2dpkm&#13;&#10;dS9S2x+AMY7RgGNAYme/fgdO03ST+mEaHxDHPTx399yxuhq1InvhvART0/ksp0QYDq0025o+3G/e&#13;&#10;XFDiAzMtU2BETQ/C06v161erwVZiAT2oVjiCJMZXg61pH4KtsszzXmjmZ2CFQWcHTrOApttmrWMD&#13;&#10;smuVLfL8bTaAa60DLrzH25vJSdeJv+sED9+6zotAVE0xt5B2l/Ym7tl6xaqtY7aX/JgG+4csNJMG&#13;&#10;g56oblhgZOfkX1RacgceujDjoDPoOslFqgGrmed/VHPXMytSLSiOtyeZ/P+j5V/33x2RbU2XlBim&#13;&#10;sUX3YgzkA4ykmEd5BusrRN1ZxIUR77HNqVRvb4H/8AjJzjDTAx/RzfAFWiRkuwDpxdg5HUXCsgnS&#13;&#10;YD8Opx7EoBwvyzIvixJdHH3LebFclDGLjFWPr63z4ZMATeKhpg57nNjZ/taHCfoIicE8KNlupFLJ&#13;&#10;cNvmWjmyZzgPG1x5GgFkfwZThgw1vSwx9ssUeVrHBJ9RaBlwsJXUNb04gVjVC9Z+NC2myarApJrO&#13;&#10;GF+Zo45RuknEMDYjAqO4DbQHVNTBNMD44fDQg/tFyYDDW1P/c8ecoER9Njgdl/OiiNOejKJ8t0DD&#13;&#10;nXuacw8zHKlqGiiZjtdh+iE76+S2x0hTww28x052Mon8lNUxbxzQ1KbjZ4o/4NxOqKcvv/4NAAD/&#13;&#10;/wMAUEsDBBQABgAIAAAAIQAFf07u4gAAAA8BAAAPAAAAZHJzL2Rvd25yZXYueG1sTE/BTsMwDL0j&#13;&#10;8Q+RkbgglnZEo3RNJ7YJpB0pIMEta0xb0ThVk23l7/FOcLH1np+fn4vV5HpxxDF0njSkswQEUu1t&#13;&#10;R42Gt9en2wxEiIas6T2hhh8MsCovLwqTW3+iFzxWsRFsQiE3GtoYh1zKULfoTJj5AYlnX350JjIc&#13;&#10;G2lHc2Jz18t5kiykMx3xhdYMuGmx/q4OTkO9W980qcfNe7V1a/rE5w+1m2t9fTVtl1welyAiTvFv&#13;&#10;A84/cH4oOdjeH8gG0TO+V6zkrlQKggVZppjZM/NwtwBZFvL/H+UvAAAA//8DAFBLAQItABQABgAI&#13;&#10;AAAAIQC2gziS/gAAAOEBAAATAAAAAAAAAAAAAAAAAAAAAABbQ29udGVudF9UeXBlc10ueG1sUEsB&#13;&#10;Ai0AFAAGAAgAAAAhADj9If/WAAAAlAEAAAsAAAAAAAAAAAAAAAAALwEAAF9yZWxzLy5yZWxzUEsB&#13;&#10;Ai0AFAAGAAgAAAAhAB9OPqgdAgAAOgQAAA4AAAAAAAAAAAAAAAAALgIAAGRycy9lMm9Eb2MueG1s&#13;&#10;UEsBAi0AFAAGAAgAAAAhAAV/Tu7iAAAADwEAAA8AAAAAAAAAAAAAAAAAdwQAAGRycy9kb3ducmV2&#13;&#10;LnhtbFBLBQYAAAAABAAEAPMAAACGBQAAAAA=&#13;&#10;" fillcolor="yellow">
                <v:path arrowok="t"/>
                <v:textbox>
                  <w:txbxContent>
                    <w:p w14:paraId="4F0E568A" w14:textId="77777777" w:rsidR="00A214DA" w:rsidRDefault="00A214DA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Vigtigt</w:t>
                      </w:r>
                      <w:r>
                        <w:rPr>
                          <w:sz w:val="24"/>
                        </w:rPr>
                        <w:t>: Temperaturen skal have god tid til at falde til ro før hver af de f</w:t>
                      </w:r>
                      <w:r w:rsidR="002672C4">
                        <w:rPr>
                          <w:sz w:val="24"/>
                        </w:rPr>
                        <w:t>ire</w:t>
                      </w:r>
                      <w:r>
                        <w:rPr>
                          <w:sz w:val="24"/>
                        </w:rPr>
                        <w:t xml:space="preserve"> måli</w:t>
                      </w:r>
                      <w:r>
                        <w:rPr>
                          <w:sz w:val="24"/>
                        </w:rPr>
                        <w:t>n</w:t>
                      </w:r>
                      <w:r>
                        <w:rPr>
                          <w:sz w:val="24"/>
                        </w:rPr>
                        <w:t>ger!</w:t>
                      </w:r>
                    </w:p>
                    <w:p w14:paraId="741ACCCA" w14:textId="77777777" w:rsidR="00A214DA" w:rsidRDefault="00A214DA"/>
                  </w:txbxContent>
                </v:textbox>
                <w10:wrap type="square"/>
              </v:shape>
            </w:pict>
          </mc:Fallback>
        </mc:AlternateContent>
      </w:r>
      <w:r w:rsidR="00A214DA">
        <w:rPr>
          <w:sz w:val="24"/>
        </w:rPr>
        <w:t xml:space="preserve">Her starter vi hver gang med </w:t>
      </w:r>
      <w:r w:rsidR="00195E6B">
        <w:rPr>
          <w:sz w:val="24"/>
        </w:rPr>
        <w:t xml:space="preserve">nyt </w:t>
      </w:r>
      <w:r w:rsidR="00A214DA">
        <w:rPr>
          <w:sz w:val="24"/>
        </w:rPr>
        <w:t>kol</w:t>
      </w:r>
      <w:r w:rsidR="005F35D7">
        <w:rPr>
          <w:sz w:val="24"/>
        </w:rPr>
        <w:t>dt vand af samme temperatur</w:t>
      </w:r>
      <w:r w:rsidR="008A2F26">
        <w:rPr>
          <w:sz w:val="24"/>
        </w:rPr>
        <w:t xml:space="preserve"> og bruger hver gang den samme mængde på 250 g</w:t>
      </w:r>
      <w:r w:rsidR="005F35D7">
        <w:rPr>
          <w:sz w:val="24"/>
        </w:rPr>
        <w:t>.</w:t>
      </w:r>
      <w:r w:rsidR="00193834">
        <w:rPr>
          <w:sz w:val="24"/>
        </w:rPr>
        <w:t xml:space="preserve"> Kanden fyldes derfor med vand, så man har vand til alle delforsøg.</w:t>
      </w:r>
      <w:r w:rsidR="005F35D7">
        <w:rPr>
          <w:sz w:val="24"/>
        </w:rPr>
        <w:t xml:space="preserve"> Fire</w:t>
      </w:r>
      <w:r w:rsidR="00A214DA">
        <w:rPr>
          <w:sz w:val="24"/>
        </w:rPr>
        <w:t xml:space="preserve"> gange skal strømmen løbe i 120 </w:t>
      </w:r>
      <w:r w:rsidR="002D6647">
        <w:rPr>
          <w:sz w:val="24"/>
        </w:rPr>
        <w:t>s</w:t>
      </w:r>
      <w:r w:rsidR="00A214DA">
        <w:rPr>
          <w:sz w:val="24"/>
        </w:rPr>
        <w:t xml:space="preserve">, og for hver gang vil vi aflæse vandtemperaturen før og efter de 120 s og udregne temperaturforskellen </w:t>
      </w:r>
      <w:r w:rsidR="00A214DA">
        <w:rPr>
          <w:sz w:val="24"/>
        </w:rPr>
        <w:sym w:font="Symbol" w:char="0044"/>
      </w:r>
      <w:r w:rsidR="002D6647">
        <w:rPr>
          <w:i/>
          <w:sz w:val="24"/>
        </w:rPr>
        <w:t>T</w:t>
      </w:r>
      <w:r w:rsidR="00A214DA">
        <w:rPr>
          <w:sz w:val="24"/>
        </w:rPr>
        <w:t>.</w:t>
      </w:r>
    </w:p>
    <w:p w14:paraId="43A75FE9" w14:textId="77777777" w:rsidR="00A214DA" w:rsidRDefault="00A214DA" w:rsidP="00AB04A6">
      <w:pPr>
        <w:overflowPunct w:val="0"/>
        <w:autoSpaceDE w:val="0"/>
        <w:autoSpaceDN w:val="0"/>
        <w:adjustRightInd w:val="0"/>
        <w:rPr>
          <w:sz w:val="24"/>
        </w:rPr>
      </w:pPr>
    </w:p>
    <w:p w14:paraId="07175559" w14:textId="77777777" w:rsidR="00AB04A6" w:rsidRDefault="00AB04A6" w:rsidP="00AB04A6">
      <w:pPr>
        <w:overflowPunct w:val="0"/>
        <w:autoSpaceDE w:val="0"/>
        <w:autoSpaceDN w:val="0"/>
        <w:adjustRightInd w:val="0"/>
        <w:rPr>
          <w:sz w:val="24"/>
        </w:rPr>
      </w:pPr>
    </w:p>
    <w:tbl>
      <w:tblPr>
        <w:tblW w:w="712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1304"/>
        <w:gridCol w:w="1304"/>
        <w:gridCol w:w="1304"/>
        <w:gridCol w:w="1304"/>
      </w:tblGrid>
      <w:tr w:rsidR="005F35D7" w:rsidRPr="00861625" w14:paraId="2C989FEE" w14:textId="77777777" w:rsidTr="00861625">
        <w:tc>
          <w:tcPr>
            <w:tcW w:w="1904" w:type="dxa"/>
            <w:shd w:val="clear" w:color="auto" w:fill="D9D9D9"/>
          </w:tcPr>
          <w:p w14:paraId="2531F9CC" w14:textId="77777777" w:rsidR="005F35D7" w:rsidRPr="00861625" w:rsidRDefault="005F35D7" w:rsidP="00861625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 w:rsidRPr="00861625">
              <w:rPr>
                <w:i/>
                <w:sz w:val="24"/>
              </w:rPr>
              <w:t>I</w:t>
            </w:r>
            <w:r w:rsidRPr="00861625">
              <w:rPr>
                <w:sz w:val="24"/>
              </w:rPr>
              <w:t>/A</w:t>
            </w:r>
          </w:p>
        </w:tc>
        <w:tc>
          <w:tcPr>
            <w:tcW w:w="1304" w:type="dxa"/>
            <w:shd w:val="clear" w:color="auto" w:fill="auto"/>
          </w:tcPr>
          <w:p w14:paraId="0948BF02" w14:textId="77777777" w:rsidR="005F35D7" w:rsidRPr="00861625" w:rsidRDefault="005F35D7" w:rsidP="008616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61625">
              <w:rPr>
                <w:sz w:val="24"/>
              </w:rPr>
              <w:t>1,00</w:t>
            </w:r>
          </w:p>
        </w:tc>
        <w:tc>
          <w:tcPr>
            <w:tcW w:w="1304" w:type="dxa"/>
            <w:shd w:val="clear" w:color="auto" w:fill="auto"/>
          </w:tcPr>
          <w:p w14:paraId="46D47689" w14:textId="77777777" w:rsidR="005F35D7" w:rsidRPr="00861625" w:rsidRDefault="005F35D7" w:rsidP="008616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61625">
              <w:rPr>
                <w:sz w:val="24"/>
              </w:rPr>
              <w:t>2,00</w:t>
            </w:r>
          </w:p>
        </w:tc>
        <w:tc>
          <w:tcPr>
            <w:tcW w:w="1304" w:type="dxa"/>
            <w:shd w:val="clear" w:color="auto" w:fill="auto"/>
          </w:tcPr>
          <w:p w14:paraId="5FD43232" w14:textId="77777777" w:rsidR="005F35D7" w:rsidRPr="00861625" w:rsidRDefault="005F35D7" w:rsidP="008616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61625">
              <w:rPr>
                <w:sz w:val="24"/>
              </w:rPr>
              <w:t>3,00</w:t>
            </w:r>
          </w:p>
        </w:tc>
        <w:tc>
          <w:tcPr>
            <w:tcW w:w="1304" w:type="dxa"/>
            <w:shd w:val="clear" w:color="auto" w:fill="auto"/>
          </w:tcPr>
          <w:p w14:paraId="6A968C7E" w14:textId="77777777" w:rsidR="005F35D7" w:rsidRPr="00861625" w:rsidRDefault="005F35D7" w:rsidP="008616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61625">
              <w:rPr>
                <w:sz w:val="24"/>
              </w:rPr>
              <w:t>4,00</w:t>
            </w:r>
          </w:p>
        </w:tc>
      </w:tr>
      <w:tr w:rsidR="005F35D7" w:rsidRPr="00861625" w14:paraId="4232F3E9" w14:textId="77777777" w:rsidTr="00861625">
        <w:tc>
          <w:tcPr>
            <w:tcW w:w="1904" w:type="dxa"/>
            <w:shd w:val="clear" w:color="auto" w:fill="D9D9D9"/>
          </w:tcPr>
          <w:p w14:paraId="763C4559" w14:textId="6008218E" w:rsidR="005F35D7" w:rsidRPr="00861625" w:rsidRDefault="00640D26" w:rsidP="00861625">
            <w:pPr>
              <w:overflowPunct w:val="0"/>
              <w:autoSpaceDE w:val="0"/>
              <w:autoSpaceDN w:val="0"/>
              <w:adjustRightInd w:val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T</w:t>
            </w:r>
            <w:r w:rsidR="005F35D7" w:rsidRPr="00861625">
              <w:rPr>
                <w:i/>
                <w:sz w:val="24"/>
                <w:vertAlign w:val="subscript"/>
              </w:rPr>
              <w:t>start</w:t>
            </w:r>
            <w:proofErr w:type="spellEnd"/>
            <w:r w:rsidR="005F35D7" w:rsidRPr="00861625">
              <w:rPr>
                <w:sz w:val="24"/>
              </w:rPr>
              <w:t>/ °C</w:t>
            </w:r>
          </w:p>
        </w:tc>
        <w:tc>
          <w:tcPr>
            <w:tcW w:w="1304" w:type="dxa"/>
            <w:shd w:val="clear" w:color="auto" w:fill="auto"/>
          </w:tcPr>
          <w:p w14:paraId="013D6A03" w14:textId="77777777" w:rsidR="005F35D7" w:rsidRPr="00861625" w:rsidRDefault="005F35D7" w:rsidP="008616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2C18A02D" w14:textId="77777777" w:rsidR="005F35D7" w:rsidRPr="00861625" w:rsidRDefault="005F35D7" w:rsidP="008616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47C5A2D5" w14:textId="77777777" w:rsidR="005F35D7" w:rsidRPr="00861625" w:rsidRDefault="005F35D7" w:rsidP="008616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0404AB79" w14:textId="77777777" w:rsidR="005F35D7" w:rsidRPr="00861625" w:rsidRDefault="005F35D7" w:rsidP="008616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195E6B" w:rsidRPr="00861625" w14:paraId="0BC73FE6" w14:textId="77777777" w:rsidTr="00861625">
        <w:tc>
          <w:tcPr>
            <w:tcW w:w="1904" w:type="dxa"/>
            <w:shd w:val="clear" w:color="auto" w:fill="D9D9D9"/>
          </w:tcPr>
          <w:p w14:paraId="37C3F8E7" w14:textId="0E13C2AB" w:rsidR="00195E6B" w:rsidRPr="00861625" w:rsidRDefault="00640D26" w:rsidP="00861625">
            <w:pPr>
              <w:overflowPunct w:val="0"/>
              <w:autoSpaceDE w:val="0"/>
              <w:autoSpaceDN w:val="0"/>
              <w:adjustRightInd w:val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T</w:t>
            </w:r>
            <w:r w:rsidR="00195E6B" w:rsidRPr="00861625">
              <w:rPr>
                <w:i/>
                <w:sz w:val="24"/>
                <w:vertAlign w:val="subscript"/>
              </w:rPr>
              <w:t>slut</w:t>
            </w:r>
            <w:proofErr w:type="spellEnd"/>
            <w:r w:rsidR="00195E6B" w:rsidRPr="00861625">
              <w:rPr>
                <w:sz w:val="24"/>
              </w:rPr>
              <w:t>/ °C</w:t>
            </w:r>
          </w:p>
        </w:tc>
        <w:tc>
          <w:tcPr>
            <w:tcW w:w="1304" w:type="dxa"/>
            <w:shd w:val="clear" w:color="auto" w:fill="auto"/>
          </w:tcPr>
          <w:p w14:paraId="743085CA" w14:textId="77777777" w:rsidR="00195E6B" w:rsidRPr="00861625" w:rsidRDefault="00195E6B" w:rsidP="008616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0489885A" w14:textId="77777777" w:rsidR="00195E6B" w:rsidRPr="00861625" w:rsidRDefault="00195E6B" w:rsidP="008616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2B40A2D0" w14:textId="77777777" w:rsidR="00195E6B" w:rsidRPr="00861625" w:rsidRDefault="00195E6B" w:rsidP="008616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69B2CF4A" w14:textId="77777777" w:rsidR="00195E6B" w:rsidRPr="00861625" w:rsidRDefault="00195E6B" w:rsidP="008616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5F35D7" w:rsidRPr="00861625" w14:paraId="642F5F97" w14:textId="77777777" w:rsidTr="00861625">
        <w:tc>
          <w:tcPr>
            <w:tcW w:w="1904" w:type="dxa"/>
            <w:shd w:val="clear" w:color="auto" w:fill="D9D9D9"/>
          </w:tcPr>
          <w:p w14:paraId="75EB1140" w14:textId="0B27AC5C" w:rsidR="005F35D7" w:rsidRPr="00861625" w:rsidRDefault="00195E6B" w:rsidP="00861625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 w:rsidRPr="00640D26">
              <w:rPr>
                <w:i/>
                <w:iCs/>
                <w:sz w:val="24"/>
              </w:rPr>
              <w:sym w:font="Symbol" w:char="0044"/>
            </w:r>
            <w:r w:rsidR="00640D26" w:rsidRPr="00640D26">
              <w:rPr>
                <w:i/>
                <w:iCs/>
                <w:sz w:val="24"/>
              </w:rPr>
              <w:t>T</w:t>
            </w:r>
            <w:r w:rsidR="005F35D7" w:rsidRPr="00861625">
              <w:rPr>
                <w:sz w:val="24"/>
              </w:rPr>
              <w:t>/ °C</w:t>
            </w:r>
            <w:r w:rsidRPr="00861625">
              <w:rPr>
                <w:sz w:val="24"/>
              </w:rPr>
              <w:t xml:space="preserve"> (udregn</w:t>
            </w:r>
            <w:r w:rsidR="00067455" w:rsidRPr="00861625">
              <w:rPr>
                <w:sz w:val="24"/>
              </w:rPr>
              <w:t>e</w:t>
            </w:r>
            <w:r w:rsidRPr="00861625">
              <w:rPr>
                <w:sz w:val="24"/>
              </w:rPr>
              <w:t>s)</w:t>
            </w:r>
          </w:p>
        </w:tc>
        <w:tc>
          <w:tcPr>
            <w:tcW w:w="1304" w:type="dxa"/>
            <w:shd w:val="clear" w:color="auto" w:fill="auto"/>
          </w:tcPr>
          <w:p w14:paraId="5601B504" w14:textId="77777777" w:rsidR="005F35D7" w:rsidRPr="00861625" w:rsidRDefault="005F35D7" w:rsidP="008616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1A8A4288" w14:textId="77777777" w:rsidR="005F35D7" w:rsidRPr="00861625" w:rsidRDefault="005F35D7" w:rsidP="008616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45271A59" w14:textId="77777777" w:rsidR="005F35D7" w:rsidRPr="00861625" w:rsidRDefault="005F35D7" w:rsidP="008616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082A91FE" w14:textId="77777777" w:rsidR="005F35D7" w:rsidRPr="00861625" w:rsidRDefault="005F35D7" w:rsidP="008616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</w:tbl>
    <w:p w14:paraId="0873050B" w14:textId="77777777" w:rsidR="00AE31EC" w:rsidRDefault="00AE31EC" w:rsidP="00AB04A6">
      <w:pPr>
        <w:overflowPunct w:val="0"/>
        <w:autoSpaceDE w:val="0"/>
        <w:autoSpaceDN w:val="0"/>
        <w:adjustRightInd w:val="0"/>
        <w:rPr>
          <w:sz w:val="24"/>
        </w:rPr>
      </w:pPr>
    </w:p>
    <w:p w14:paraId="3F951AAA" w14:textId="77777777" w:rsidR="00AE31EC" w:rsidRDefault="00AE31EC" w:rsidP="00AB04A6">
      <w:pPr>
        <w:overflowPunct w:val="0"/>
        <w:autoSpaceDE w:val="0"/>
        <w:autoSpaceDN w:val="0"/>
        <w:adjustRightInd w:val="0"/>
        <w:rPr>
          <w:sz w:val="24"/>
        </w:rPr>
      </w:pPr>
    </w:p>
    <w:p w14:paraId="562CB0EA" w14:textId="77777777" w:rsidR="00AE31EC" w:rsidRPr="00E94144" w:rsidRDefault="00AE31EC" w:rsidP="00AE31EC">
      <w:pPr>
        <w:overflowPunct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Databehandling</w:t>
      </w:r>
    </w:p>
    <w:p w14:paraId="0B8BF3F4" w14:textId="77777777" w:rsidR="00AE31EC" w:rsidRDefault="00AE31EC" w:rsidP="00AB04A6">
      <w:pPr>
        <w:overflowPunct w:val="0"/>
        <w:autoSpaceDE w:val="0"/>
        <w:autoSpaceDN w:val="0"/>
        <w:adjustRightInd w:val="0"/>
        <w:rPr>
          <w:sz w:val="24"/>
        </w:rPr>
      </w:pPr>
    </w:p>
    <w:p w14:paraId="131A7D2F" w14:textId="507E8EA7" w:rsidR="00A40AE6" w:rsidRDefault="005F35D7" w:rsidP="00AB04A6">
      <w:pPr>
        <w:overflowPunc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Fra 1. måleserie afbildes </w:t>
      </w:r>
      <w:r w:rsidR="00A214DA">
        <w:rPr>
          <w:sz w:val="24"/>
        </w:rPr>
        <w:sym w:font="Symbol" w:char="0044"/>
      </w:r>
      <w:r w:rsidR="00640D26">
        <w:rPr>
          <w:i/>
          <w:sz w:val="24"/>
        </w:rPr>
        <w:t>T</w:t>
      </w:r>
      <w:r w:rsidR="00A40AE6">
        <w:rPr>
          <w:i/>
          <w:sz w:val="24"/>
        </w:rPr>
        <w:t xml:space="preserve"> </w:t>
      </w:r>
      <w:r w:rsidR="00A40AE6">
        <w:rPr>
          <w:sz w:val="24"/>
        </w:rPr>
        <w:t xml:space="preserve">som en funktion af </w:t>
      </w:r>
      <w:r w:rsidR="00A214DA">
        <w:rPr>
          <w:sz w:val="24"/>
        </w:rPr>
        <w:sym w:font="Symbol" w:char="0044"/>
      </w:r>
      <w:r w:rsidR="00640D26">
        <w:rPr>
          <w:i/>
          <w:sz w:val="24"/>
        </w:rPr>
        <w:t>t</w:t>
      </w:r>
      <w:r w:rsidR="00A40AE6">
        <w:rPr>
          <w:i/>
          <w:sz w:val="24"/>
        </w:rPr>
        <w:t xml:space="preserve"> </w:t>
      </w:r>
      <w:r w:rsidR="00A40AE6">
        <w:rPr>
          <w:sz w:val="24"/>
        </w:rPr>
        <w:t>(</w:t>
      </w:r>
      <w:r w:rsidR="00A40AE6">
        <w:rPr>
          <w:sz w:val="24"/>
        </w:rPr>
        <w:sym w:font="Symbol" w:char="0044"/>
      </w:r>
      <w:r w:rsidR="00640D26">
        <w:rPr>
          <w:i/>
          <w:sz w:val="24"/>
        </w:rPr>
        <w:t>t</w:t>
      </w:r>
      <w:r w:rsidR="00A40AE6">
        <w:rPr>
          <w:i/>
          <w:sz w:val="24"/>
        </w:rPr>
        <w:t xml:space="preserve">  </w:t>
      </w:r>
      <w:r w:rsidR="00A40AE6">
        <w:rPr>
          <w:sz w:val="24"/>
        </w:rPr>
        <w:t xml:space="preserve">ud af 1. aksen og </w:t>
      </w:r>
      <w:r w:rsidR="00A40AE6">
        <w:rPr>
          <w:sz w:val="24"/>
        </w:rPr>
        <w:sym w:font="Symbol" w:char="0044"/>
      </w:r>
      <w:r w:rsidR="00640D26">
        <w:rPr>
          <w:i/>
          <w:sz w:val="24"/>
        </w:rPr>
        <w:t xml:space="preserve">T </w:t>
      </w:r>
      <w:r w:rsidR="00A40AE6">
        <w:rPr>
          <w:sz w:val="24"/>
        </w:rPr>
        <w:t xml:space="preserve">op af 2. aksen). Det gælder om hældningen </w:t>
      </w:r>
      <w:r w:rsidR="00A40AE6" w:rsidRPr="00A40AE6">
        <w:rPr>
          <w:i/>
          <w:sz w:val="24"/>
        </w:rPr>
        <w:t>a</w:t>
      </w:r>
      <w:r w:rsidR="00A40AE6" w:rsidRPr="00A40AE6">
        <w:rPr>
          <w:sz w:val="24"/>
          <w:vertAlign w:val="subscript"/>
        </w:rPr>
        <w:t>1</w:t>
      </w:r>
      <w:r w:rsidR="00A40AE6">
        <w:rPr>
          <w:sz w:val="24"/>
        </w:rPr>
        <w:t xml:space="preserve"> for denne graf at </w:t>
      </w:r>
    </w:p>
    <w:p w14:paraId="7A41279F" w14:textId="77777777" w:rsidR="00A40AE6" w:rsidRDefault="00A40AE6" w:rsidP="00AB04A6">
      <w:pPr>
        <w:overflowPunct w:val="0"/>
        <w:autoSpaceDE w:val="0"/>
        <w:autoSpaceDN w:val="0"/>
        <w:adjustRightInd w:val="0"/>
        <w:rPr>
          <w:sz w:val="24"/>
        </w:rPr>
      </w:pPr>
    </w:p>
    <w:p w14:paraId="3099FDC4" w14:textId="1B9C58DC" w:rsidR="00A40AE6" w:rsidRPr="00A40AE6" w:rsidRDefault="00A40AE6" w:rsidP="00AB04A6">
      <w:pPr>
        <w:overflowPunc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R·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I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</w:rPr>
              <m:t>m·c</m:t>
            </m:r>
          </m:den>
        </m:f>
      </m:oMath>
      <w:r w:rsidR="002D6647">
        <w:rPr>
          <w:i/>
          <w:sz w:val="24"/>
        </w:rPr>
        <w:t xml:space="preserve">  </w:t>
      </w:r>
      <w:r>
        <w:rPr>
          <w:sz w:val="24"/>
        </w:rPr>
        <w:t xml:space="preserve"> (husk at forklare dette)</w:t>
      </w:r>
    </w:p>
    <w:p w14:paraId="1EA91D8C" w14:textId="77777777" w:rsidR="00A40AE6" w:rsidRDefault="00A40AE6" w:rsidP="00AB04A6">
      <w:pPr>
        <w:overflowPunct w:val="0"/>
        <w:autoSpaceDE w:val="0"/>
        <w:autoSpaceDN w:val="0"/>
        <w:adjustRightInd w:val="0"/>
        <w:rPr>
          <w:sz w:val="24"/>
        </w:rPr>
      </w:pPr>
    </w:p>
    <w:p w14:paraId="58DF596D" w14:textId="7ED6A43F" w:rsidR="00A40AE6" w:rsidRDefault="00A40AE6" w:rsidP="00AB04A6">
      <w:pPr>
        <w:overflowPunc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Fra 2. måleserie afbildes </w:t>
      </w:r>
      <w:r>
        <w:rPr>
          <w:sz w:val="24"/>
        </w:rPr>
        <w:sym w:font="Symbol" w:char="0044"/>
      </w:r>
      <w:r w:rsidR="00640D26">
        <w:rPr>
          <w:i/>
          <w:sz w:val="24"/>
        </w:rPr>
        <w:t>T</w:t>
      </w:r>
      <w:r>
        <w:rPr>
          <w:sz w:val="24"/>
        </w:rPr>
        <w:t xml:space="preserve"> som en funktion af </w:t>
      </w:r>
      <w:r w:rsidR="00A214DA">
        <w:rPr>
          <w:i/>
          <w:sz w:val="24"/>
        </w:rPr>
        <w:t>I</w:t>
      </w:r>
      <w:r w:rsidR="00A214DA">
        <w:rPr>
          <w:sz w:val="24"/>
          <w:vertAlign w:val="superscript"/>
        </w:rPr>
        <w:t xml:space="preserve"> 2</w:t>
      </w:r>
      <w:r w:rsidR="00A214DA">
        <w:rPr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</w:t>
      </w:r>
      <w:r>
        <w:rPr>
          <w:sz w:val="24"/>
          <w:vertAlign w:val="superscript"/>
        </w:rPr>
        <w:t xml:space="preserve"> 2</w:t>
      </w:r>
      <w:r>
        <w:rPr>
          <w:sz w:val="24"/>
        </w:rPr>
        <w:t xml:space="preserve"> ud af 1. aksen og </w:t>
      </w:r>
      <w:r>
        <w:rPr>
          <w:sz w:val="24"/>
        </w:rPr>
        <w:sym w:font="Symbol" w:char="0044"/>
      </w:r>
      <w:r w:rsidR="00640D26">
        <w:rPr>
          <w:i/>
          <w:sz w:val="24"/>
        </w:rPr>
        <w:t>T</w:t>
      </w:r>
      <w:r>
        <w:rPr>
          <w:i/>
          <w:sz w:val="24"/>
        </w:rPr>
        <w:t xml:space="preserve"> </w:t>
      </w:r>
      <w:r w:rsidRPr="00A40AE6">
        <w:rPr>
          <w:sz w:val="24"/>
        </w:rPr>
        <w:t>op</w:t>
      </w:r>
      <w:r>
        <w:rPr>
          <w:sz w:val="24"/>
        </w:rPr>
        <w:t xml:space="preserve"> af 2. aksen). Det gælder om hældningen </w:t>
      </w:r>
      <w:r w:rsidRPr="00A40AE6">
        <w:rPr>
          <w:i/>
          <w:sz w:val="24"/>
        </w:rPr>
        <w:t>a</w:t>
      </w:r>
      <w:r w:rsidR="00C77EDC">
        <w:rPr>
          <w:sz w:val="24"/>
          <w:vertAlign w:val="subscript"/>
        </w:rPr>
        <w:t>2</w:t>
      </w:r>
      <w:r>
        <w:rPr>
          <w:sz w:val="24"/>
          <w:vertAlign w:val="subscript"/>
        </w:rPr>
        <w:t xml:space="preserve"> </w:t>
      </w:r>
      <w:r>
        <w:rPr>
          <w:sz w:val="24"/>
        </w:rPr>
        <w:t>for denne graf at</w:t>
      </w:r>
    </w:p>
    <w:p w14:paraId="0B769513" w14:textId="77777777" w:rsidR="00A40AE6" w:rsidRDefault="00A40AE6" w:rsidP="00AB04A6">
      <w:pPr>
        <w:overflowPunct w:val="0"/>
        <w:autoSpaceDE w:val="0"/>
        <w:autoSpaceDN w:val="0"/>
        <w:adjustRightInd w:val="0"/>
        <w:rPr>
          <w:sz w:val="24"/>
        </w:rPr>
      </w:pPr>
    </w:p>
    <w:p w14:paraId="5F41B1A6" w14:textId="6064A425" w:rsidR="00A40AE6" w:rsidRPr="00A40AE6" w:rsidRDefault="00A40AE6" w:rsidP="00AB04A6">
      <w:pPr>
        <w:overflowPunc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R·∆t</m:t>
            </m:r>
          </m:num>
          <m:den>
            <m:r>
              <w:rPr>
                <w:rFonts w:ascii="Cambria Math" w:hAnsi="Cambria Math"/>
                <w:sz w:val="24"/>
              </w:rPr>
              <m:t>m·c</m:t>
            </m:r>
          </m:den>
        </m:f>
      </m:oMath>
      <w:r>
        <w:rPr>
          <w:sz w:val="24"/>
        </w:rPr>
        <w:t xml:space="preserve">  </w:t>
      </w:r>
      <w:r w:rsidR="00193834">
        <w:rPr>
          <w:sz w:val="24"/>
        </w:rPr>
        <w:t>(husk at forklare dette)</w:t>
      </w:r>
    </w:p>
    <w:p w14:paraId="76490C89" w14:textId="77777777" w:rsidR="00A40AE6" w:rsidRDefault="00A40AE6" w:rsidP="00AB04A6">
      <w:pPr>
        <w:overflowPunct w:val="0"/>
        <w:autoSpaceDE w:val="0"/>
        <w:autoSpaceDN w:val="0"/>
        <w:adjustRightInd w:val="0"/>
        <w:rPr>
          <w:sz w:val="24"/>
        </w:rPr>
      </w:pPr>
    </w:p>
    <w:p w14:paraId="6B72DECD" w14:textId="77777777" w:rsidR="00A214DA" w:rsidRPr="00170D22" w:rsidRDefault="00A214DA" w:rsidP="00AB04A6">
      <w:pPr>
        <w:overflowPunc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Dis</w:t>
      </w:r>
      <w:r w:rsidR="00170D22">
        <w:rPr>
          <w:sz w:val="24"/>
        </w:rPr>
        <w:t>se to grafer kan</w:t>
      </w:r>
      <w:r>
        <w:rPr>
          <w:sz w:val="24"/>
        </w:rPr>
        <w:t xml:space="preserve"> nu bruge</w:t>
      </w:r>
      <w:r w:rsidR="00170D22">
        <w:rPr>
          <w:sz w:val="24"/>
        </w:rPr>
        <w:t>s</w:t>
      </w:r>
      <w:r>
        <w:rPr>
          <w:sz w:val="24"/>
        </w:rPr>
        <w:t xml:space="preserve"> til at undersøge, om Joules lov gælder</w:t>
      </w:r>
      <w:r w:rsidR="003F66F5">
        <w:rPr>
          <w:sz w:val="24"/>
        </w:rPr>
        <w:t>.</w:t>
      </w:r>
    </w:p>
    <w:sectPr w:rsidR="00A214DA" w:rsidRPr="00170D22">
      <w:footerReference w:type="even" r:id="rId8"/>
      <w:pgSz w:w="11907" w:h="16840" w:code="9"/>
      <w:pgMar w:top="1134" w:right="1134" w:bottom="1134" w:left="1701" w:header="0" w:footer="1134" w:gutter="0"/>
      <w:cols w:space="85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90193" w14:textId="77777777" w:rsidR="005F5036" w:rsidRDefault="005F5036">
      <w:r>
        <w:separator/>
      </w:r>
    </w:p>
  </w:endnote>
  <w:endnote w:type="continuationSeparator" w:id="0">
    <w:p w14:paraId="39343267" w14:textId="77777777" w:rsidR="005F5036" w:rsidRDefault="005F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(normal tekst">
    <w:altName w:val="Cambria"/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93009" w14:textId="77777777" w:rsidR="00A214DA" w:rsidRDefault="00A214DA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61F49B77" w14:textId="77777777" w:rsidR="00A214DA" w:rsidRDefault="00A214DA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B5E1E" w14:textId="77777777" w:rsidR="005F5036" w:rsidRDefault="005F5036">
      <w:r>
        <w:separator/>
      </w:r>
    </w:p>
  </w:footnote>
  <w:footnote w:type="continuationSeparator" w:id="0">
    <w:p w14:paraId="3B14C529" w14:textId="77777777" w:rsidR="005F5036" w:rsidRDefault="005F5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87C9B"/>
    <w:multiLevelType w:val="hybridMultilevel"/>
    <w:tmpl w:val="4A5C398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9790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357"/>
  <w:drawingGridHorizontalSpacing w:val="25"/>
  <w:drawingGridVerticalSpacing w:val="7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78"/>
    <w:rsid w:val="00067455"/>
    <w:rsid w:val="00094217"/>
    <w:rsid w:val="00170D22"/>
    <w:rsid w:val="00193834"/>
    <w:rsid w:val="00195E6B"/>
    <w:rsid w:val="001E1AFF"/>
    <w:rsid w:val="002672C4"/>
    <w:rsid w:val="002D6647"/>
    <w:rsid w:val="00385675"/>
    <w:rsid w:val="003F66F5"/>
    <w:rsid w:val="004130BB"/>
    <w:rsid w:val="00575A3C"/>
    <w:rsid w:val="005C485C"/>
    <w:rsid w:val="005F35D7"/>
    <w:rsid w:val="005F5036"/>
    <w:rsid w:val="00640D26"/>
    <w:rsid w:val="006B0ADA"/>
    <w:rsid w:val="00861625"/>
    <w:rsid w:val="008A2F26"/>
    <w:rsid w:val="008D7383"/>
    <w:rsid w:val="00923046"/>
    <w:rsid w:val="00A214DA"/>
    <w:rsid w:val="00A40AE6"/>
    <w:rsid w:val="00A63F78"/>
    <w:rsid w:val="00AA70D7"/>
    <w:rsid w:val="00AB04A6"/>
    <w:rsid w:val="00AC77E6"/>
    <w:rsid w:val="00AE31EC"/>
    <w:rsid w:val="00AF73C7"/>
    <w:rsid w:val="00C77EDC"/>
    <w:rsid w:val="00D13411"/>
    <w:rsid w:val="00D96E7D"/>
    <w:rsid w:val="00DC5E4B"/>
    <w:rsid w:val="00E94144"/>
    <w:rsid w:val="00EF02E0"/>
    <w:rsid w:val="00FB05FD"/>
    <w:rsid w:val="00FB32CC"/>
    <w:rsid w:val="00FD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EA1675"/>
  <w14:defaultImageDpi w14:val="300"/>
  <w15:chartTrackingRefBased/>
  <w15:docId w15:val="{CDA13C1C-2214-3046-AC54-D1228B16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pacing w:val="-2"/>
      <w:sz w:val="22"/>
    </w:rPr>
  </w:style>
  <w:style w:type="paragraph" w:styleId="Overskrift1">
    <w:name w:val="heading 1"/>
    <w:basedOn w:val="Normal"/>
    <w:next w:val="Normal"/>
    <w:qFormat/>
    <w:pPr>
      <w:keepNext/>
      <w:tabs>
        <w:tab w:val="right" w:pos="7655"/>
      </w:tabs>
      <w:outlineLvl w:val="0"/>
    </w:pPr>
    <w:rPr>
      <w:rFonts w:ascii="Arial" w:hAnsi="Arial" w:cs="Arial"/>
      <w:sz w:val="46"/>
    </w:rPr>
  </w:style>
  <w:style w:type="paragraph" w:styleId="Overskrift2">
    <w:name w:val="heading 2"/>
    <w:basedOn w:val="Normal"/>
    <w:next w:val="Normal"/>
    <w:qFormat/>
    <w:pPr>
      <w:keepNext/>
      <w:jc w:val="both"/>
      <w:outlineLvl w:val="1"/>
    </w:pPr>
    <w:rPr>
      <w:rFonts w:ascii="Verdana" w:hAnsi="Verdana"/>
      <w:sz w:val="3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spacing w:after="120"/>
    </w:pPr>
  </w:style>
  <w:style w:type="paragraph" w:customStyle="1" w:styleId="Brdtekst1">
    <w:name w:val="Brødtekst1"/>
    <w:basedOn w:val="Normal"/>
    <w:pPr>
      <w:spacing w:after="160"/>
    </w:pPr>
    <w:rPr>
      <w:spacing w:val="0"/>
      <w:sz w:val="20"/>
    </w:rPr>
  </w:style>
  <w:style w:type="paragraph" w:styleId="Fodnotetekst">
    <w:name w:val="footnote text"/>
    <w:basedOn w:val="Normal"/>
    <w:semiHidden/>
    <w:rPr>
      <w:sz w:val="20"/>
    </w:rPr>
  </w:style>
  <w:style w:type="character" w:styleId="Fodnotehenvisning">
    <w:name w:val="footnote reference"/>
    <w:semiHidden/>
    <w:rPr>
      <w:vertAlign w:val="superscript"/>
    </w:rPr>
  </w:style>
  <w:style w:type="paragraph" w:styleId="Sidefod">
    <w:name w:val="footer"/>
    <w:basedOn w:val="Normal"/>
    <w:pPr>
      <w:tabs>
        <w:tab w:val="center" w:pos="4153"/>
        <w:tab w:val="right" w:pos="8306"/>
      </w:tabs>
    </w:pPr>
  </w:style>
  <w:style w:type="character" w:styleId="Sidetal">
    <w:name w:val="page number"/>
    <w:basedOn w:val="Standardskrifttypeiafsnit"/>
  </w:style>
  <w:style w:type="paragraph" w:styleId="Sidehoved">
    <w:name w:val="header"/>
    <w:basedOn w:val="Normal"/>
    <w:pPr>
      <w:tabs>
        <w:tab w:val="center" w:pos="4153"/>
        <w:tab w:val="right" w:pos="8306"/>
      </w:tabs>
    </w:pPr>
  </w:style>
  <w:style w:type="paragraph" w:styleId="Brdtekst2">
    <w:name w:val="Body Text 2"/>
    <w:basedOn w:val="Normal"/>
    <w:pPr>
      <w:jc w:val="both"/>
    </w:pPr>
    <w:rPr>
      <w:rFonts w:ascii="Palatino Linotype" w:hAnsi="Palatino Linotype"/>
    </w:rPr>
  </w:style>
  <w:style w:type="character" w:customStyle="1" w:styleId="MTConvertedEquation">
    <w:name w:val="MTConvertedEquation"/>
    <w:rPr>
      <w:sz w:val="24"/>
    </w:rPr>
  </w:style>
  <w:style w:type="table" w:styleId="Tabel-Gitter">
    <w:name w:val="Table Grid"/>
    <w:basedOn w:val="Tabel-Normal"/>
    <w:rsid w:val="00AB0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unhideWhenUsed/>
    <w:rsid w:val="002D664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350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	 </vt:lpstr>
    </vt:vector>
  </TitlesOfParts>
  <Company> </Company>
  <LinksUpToDate>false</LinksUpToDate>
  <CharactersWithSpaces>2486</CharactersWithSpaces>
  <SharedDoc>false</SharedDoc>
  <HLinks>
    <vt:vector size="6" baseType="variant">
      <vt:variant>
        <vt:i4>8126572</vt:i4>
      </vt:variant>
      <vt:variant>
        <vt:i4>-1</vt:i4>
      </vt:variant>
      <vt:variant>
        <vt:i4>1068</vt:i4>
      </vt:variant>
      <vt:variant>
        <vt:i4>1</vt:i4>
      </vt:variant>
      <vt:variant>
        <vt:lpwstr>figurJouleslov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 </dc:title>
  <dc:subject/>
  <dc:creator>ORBIT-gruppen</dc:creator>
  <cp:keywords/>
  <dc:description/>
  <cp:lastModifiedBy>Kim Vedel Pedersen</cp:lastModifiedBy>
  <cp:revision>2</cp:revision>
  <cp:lastPrinted>2004-10-28T21:05:00Z</cp:lastPrinted>
  <dcterms:created xsi:type="dcterms:W3CDTF">2024-09-15T17:17:00Z</dcterms:created>
  <dcterms:modified xsi:type="dcterms:W3CDTF">2024-09-15T17:17:00Z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