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1CED" w14:textId="77777777" w:rsidR="00366256" w:rsidRDefault="00366256"/>
    <w:p w14:paraId="1DB9397E" w14:textId="54DEFAE4" w:rsidR="00366256" w:rsidRPr="00366256" w:rsidRDefault="00366256" w:rsidP="00366256">
      <w:pPr>
        <w:rPr>
          <w:b/>
          <w:bCs/>
        </w:rPr>
      </w:pPr>
      <w:r w:rsidRPr="00366256">
        <w:rPr>
          <w:b/>
          <w:bCs/>
        </w:rPr>
        <w:t>Carlsbergs russiske ballade koster et underskud på over 40 milliarder</w:t>
      </w:r>
    </w:p>
    <w:p w14:paraId="65DF642C" w14:textId="22D19919" w:rsidR="00366256" w:rsidRPr="00366256" w:rsidRDefault="00366256" w:rsidP="00366256">
      <w:r w:rsidRPr="00366256">
        <w:drawing>
          <wp:inline distT="0" distB="0" distL="0" distR="0" wp14:anchorId="3FFB109D" wp14:editId="273B239A">
            <wp:extent cx="6858000" cy="4572000"/>
            <wp:effectExtent l="0" t="0" r="0" b="0"/>
            <wp:docPr id="104407536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DE2D" w14:textId="77777777" w:rsidR="00366256" w:rsidRPr="00366256" w:rsidRDefault="00366256" w:rsidP="00366256">
      <w:r w:rsidRPr="00366256">
        <w:t>Bryggerikoncernens omsætningen vokset en smule til 73,6 milliarder kroner på trods af en svagt faldende mængde solgt øl. (Foto: © David Loh, Scanpix Denmark)</w:t>
      </w:r>
    </w:p>
    <w:p w14:paraId="7843DDE1" w14:textId="77777777" w:rsidR="00366256" w:rsidRPr="00366256" w:rsidRDefault="00366256" w:rsidP="00366256">
      <w:hyperlink r:id="rId5" w:history="1">
        <w:r w:rsidRPr="00366256">
          <w:rPr>
            <w:rStyle w:val="Hyperlink"/>
            <w:b/>
            <w:bCs/>
          </w:rPr>
          <w:t>Maja Lærke Maach</w:t>
        </w:r>
      </w:hyperlink>
    </w:p>
    <w:p w14:paraId="5EA405CF" w14:textId="77777777" w:rsidR="00366256" w:rsidRPr="00366256" w:rsidRDefault="00366256" w:rsidP="00366256">
      <w:r w:rsidRPr="00366256">
        <w:lastRenderedPageBreak/>
        <w:t>7. feb kl. 08:12</w:t>
      </w:r>
    </w:p>
    <w:p w14:paraId="557FC6D1" w14:textId="77777777" w:rsidR="00366256" w:rsidRPr="00366256" w:rsidRDefault="00366256" w:rsidP="00366256">
      <w:r w:rsidRPr="00366256">
        <w:t>Mere end 30 dage gammel</w:t>
      </w:r>
    </w:p>
    <w:p w14:paraId="21FB19FE" w14:textId="77777777" w:rsidR="00366256" w:rsidRPr="00366256" w:rsidRDefault="00366256" w:rsidP="00366256">
      <w:r w:rsidRPr="00366256">
        <w:t>https://www.dr.dk/nyheder/seneste/carlsberg-kom-ud-af-2023-med-underskud-paa-over-40-milliarder</w:t>
      </w:r>
    </w:p>
    <w:p w14:paraId="3920E57D" w14:textId="77777777" w:rsidR="00366256" w:rsidRPr="00366256" w:rsidRDefault="00366256" w:rsidP="00366256">
      <w:r w:rsidRPr="00366256">
        <w:t>Carlsbergs russiske exit blev en dyr forretning for ølgiganten.</w:t>
      </w:r>
    </w:p>
    <w:p w14:paraId="3E10B970" w14:textId="77777777" w:rsidR="00366256" w:rsidRPr="00366256" w:rsidRDefault="00366256" w:rsidP="00366256">
      <w:r w:rsidRPr="00366256">
        <w:t>Hele 40,8 milliarder er det underskud, som Carlsberg kom ud af 2023 med. Det viser det nyeste regnskab.</w:t>
      </w:r>
    </w:p>
    <w:p w14:paraId="22A6CD0A" w14:textId="77777777" w:rsidR="00366256" w:rsidRPr="00366256" w:rsidRDefault="00366256" w:rsidP="00366256">
      <w:r w:rsidRPr="00366256">
        <w:t>Omsætningen er vokset en smule til 73,6 milliarder kroner på trods af færre solgte øl, skriver Ritzau.</w:t>
      </w:r>
    </w:p>
    <w:p w14:paraId="7414B9D1" w14:textId="77777777" w:rsidR="00366256" w:rsidRPr="00366256" w:rsidRDefault="00366256" w:rsidP="00366256">
      <w:r w:rsidRPr="00366256">
        <w:t>Tabet på de russiske aktiviteter er dog langt overvejende regnskabsteknisk – et såkaldt akkumuleret valutatab over en 20-årig periode, der ikke påvirker Carlsberg økonomisk.</w:t>
      </w:r>
    </w:p>
    <w:p w14:paraId="5A29882D" w14:textId="77777777" w:rsidR="00366256" w:rsidRPr="00366256" w:rsidRDefault="00366256" w:rsidP="00366256">
      <w:r w:rsidRPr="00366256">
        <w:t>Resultatet for Carlsbergs fortsættende forretning - altså uden Rusland, som man har sagt endegyldigt farvel til – blev et overskud på lige knap otte milliarder kroner.</w:t>
      </w:r>
    </w:p>
    <w:p w14:paraId="065A0CEE" w14:textId="77777777" w:rsidR="00366256" w:rsidRPr="00366256" w:rsidRDefault="00366256" w:rsidP="00366256">
      <w:r w:rsidRPr="00366256">
        <w:t>Underskuddet skyldes ifølge Ritzau massive nedskrivninger i den russiske forretning og balladen om det russiske datterselskab, der begyndte i sommer.</w:t>
      </w:r>
    </w:p>
    <w:p w14:paraId="47AEAD20" w14:textId="77777777" w:rsidR="00366256" w:rsidRPr="00366256" w:rsidRDefault="00366256" w:rsidP="00366256">
      <w:pPr>
        <w:rPr>
          <w:b/>
          <w:bCs/>
        </w:rPr>
      </w:pPr>
      <w:r w:rsidRPr="00366256">
        <w:rPr>
          <w:b/>
          <w:bCs/>
        </w:rPr>
        <w:t>Salg er faldet i Europa og vokset i Asien</w:t>
      </w:r>
    </w:p>
    <w:p w14:paraId="133473FA" w14:textId="77777777" w:rsidR="00366256" w:rsidRPr="00366256" w:rsidRDefault="00366256" w:rsidP="00366256">
      <w:r w:rsidRPr="00366256">
        <w:t>I alt har Carlsberg har solgt 101 millioner hektoliter øl og 24 millioner hektoliter andre drikkevarer.</w:t>
      </w:r>
    </w:p>
    <w:p w14:paraId="5E51FF02" w14:textId="77777777" w:rsidR="00366256" w:rsidRPr="00366256" w:rsidRDefault="00366256" w:rsidP="00366256">
      <w:r w:rsidRPr="00366256">
        <w:t>En hektoliter er 100 liter øl, og dermed svarer salget i 2023 til 30,3 milliarder dåser øl.</w:t>
      </w:r>
    </w:p>
    <w:p w14:paraId="0AB0CA9E" w14:textId="77777777" w:rsidR="00366256" w:rsidRPr="00366256" w:rsidRDefault="00366256" w:rsidP="00366256">
      <w:r w:rsidRPr="00366256">
        <w:t>Mens salget i Europa er faldet en smule, er det til gengæld vokset i Asien.</w:t>
      </w:r>
    </w:p>
    <w:p w14:paraId="3B59CF8A" w14:textId="77777777" w:rsidR="00366256" w:rsidRPr="00366256" w:rsidRDefault="00366256" w:rsidP="00366256">
      <w:r w:rsidRPr="00366256">
        <w:t>Samtidig er Tuborg-salget vokset med tre procent, mens omsætningen af ølmærket Brooklyn er vokset med hele 34 procent. Til gengæld er salget af ciderproduktet Sommersby faldet med seks procent. (Kilde: Ritzau)</w:t>
      </w:r>
    </w:p>
    <w:p w14:paraId="7F7BA730" w14:textId="77777777" w:rsidR="00366256" w:rsidRPr="00366256" w:rsidRDefault="00366256" w:rsidP="00366256">
      <w:pPr>
        <w:rPr>
          <w:b/>
          <w:bCs/>
        </w:rPr>
      </w:pPr>
      <w:r w:rsidRPr="00366256">
        <w:rPr>
          <w:b/>
          <w:bCs/>
        </w:rPr>
        <w:t>Rusland fjernede ledelsen og ansatte egne folk</w:t>
      </w:r>
    </w:p>
    <w:p w14:paraId="45C9D645" w14:textId="77777777" w:rsidR="00366256" w:rsidRPr="00366256" w:rsidRDefault="00366256" w:rsidP="00366256">
      <w:r w:rsidRPr="00366256">
        <w:t>Den russiske bryggerigigant Baltika var Carlsbergs ansvar, indtil den russiske stat sidste sommer pludselig fjernede den hidtidige ledelse og indsatte sine egne folk.</w:t>
      </w:r>
    </w:p>
    <w:p w14:paraId="6B2DFC64" w14:textId="77777777" w:rsidR="00366256" w:rsidRPr="00366256" w:rsidRDefault="00366256" w:rsidP="00366256">
      <w:r w:rsidRPr="00366256">
        <w:t>Det skete, kort tid efter Carlsberg havde oplyst, at man havde fundet en køber af Baltika, og at man agtede at trække sig ud af det russiske marked.</w:t>
      </w:r>
    </w:p>
    <w:p w14:paraId="5E3874AC" w14:textId="77777777" w:rsidR="00366256" w:rsidRPr="00366256" w:rsidRDefault="00366256" w:rsidP="00366256">
      <w:r w:rsidRPr="00366256">
        <w:t>Carlsberg ejer formelt stadig Baltika-gruppen, men man har reelt mistet kontrollen med selskabet.</w:t>
      </w:r>
    </w:p>
    <w:p w14:paraId="36E0DD80" w14:textId="77777777" w:rsidR="00366256" w:rsidRPr="00366256" w:rsidRDefault="00366256" w:rsidP="00366256">
      <w:r w:rsidRPr="00366256">
        <w:lastRenderedPageBreak/>
        <w:t>Carlsbergs administrerende direktør, Jacob Aarup Andersen, har kaldt russernes ageren for tyveri, og sammenlagt løber regningen for russernes beslaglæggelse op i mere end 47 milliarder kroner.</w:t>
      </w:r>
    </w:p>
    <w:p w14:paraId="6B9E4A5E" w14:textId="77777777" w:rsidR="00366256" w:rsidRPr="00366256" w:rsidRDefault="00366256" w:rsidP="00366256">
      <w:r w:rsidRPr="00366256">
        <w:t>I slutningen af december tabte Carlsberg en sag mod Rusland, da en russisk domstol afgjorde, at Carlsberg ikke kan forhindre russerne i at benytte sig af det danske bryggeris varemærker i Rusland.</w:t>
      </w:r>
    </w:p>
    <w:p w14:paraId="3297F44E" w14:textId="77777777" w:rsidR="00366256" w:rsidRPr="00366256" w:rsidRDefault="00366256" w:rsidP="00366256">
      <w:hyperlink r:id="rId6" w:tgtFrame="_blank" w:history="1">
        <w:r w:rsidRPr="00366256">
          <w:rPr>
            <w:rStyle w:val="Hyperlink"/>
            <w:i/>
            <w:iCs/>
          </w:rPr>
          <w:t>I dette afsnit af 'Genstart'</w:t>
        </w:r>
      </w:hyperlink>
      <w:r w:rsidRPr="00366256">
        <w:rPr>
          <w:i/>
          <w:iCs/>
        </w:rPr>
        <w:t> kan du blive klogere på hele sagen og den russiske overtagelse af Carlsbergs russiske forretninger.</w:t>
      </w:r>
    </w:p>
    <w:p w14:paraId="0A842D6E" w14:textId="77777777" w:rsidR="00366256" w:rsidRPr="00366256" w:rsidRDefault="00366256" w:rsidP="00366256">
      <w:r w:rsidRPr="00366256">
        <w:rPr>
          <w:i/>
          <w:iCs/>
        </w:rPr>
        <w:t>Artiklen er opdateret med informationen om, at underskuddet</w:t>
      </w:r>
      <w:r w:rsidRPr="00366256">
        <w:t> overvejende er regnskabsteknisk.</w:t>
      </w:r>
    </w:p>
    <w:p w14:paraId="226889B9" w14:textId="305B684E" w:rsidR="00920BDC" w:rsidRDefault="00920BDC">
      <w:r>
        <w:br w:type="page"/>
      </w:r>
    </w:p>
    <w:p w14:paraId="3DBD48E2" w14:textId="37171BCC" w:rsidR="00366256" w:rsidRDefault="00920BDC">
      <w:r>
        <w:rPr>
          <w:noProof/>
        </w:rPr>
        <w:lastRenderedPageBreak/>
        <w:drawing>
          <wp:inline distT="0" distB="0" distL="0" distR="0" wp14:anchorId="0C9221B3" wp14:editId="1F92B0BC">
            <wp:extent cx="8531860" cy="5960745"/>
            <wp:effectExtent l="0" t="0" r="2540" b="1905"/>
            <wp:docPr id="7021721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72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59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DA789" w14:textId="6E648C55" w:rsidR="00F63D1A" w:rsidRDefault="00366256">
      <w:r>
        <w:rPr>
          <w:noProof/>
        </w:rPr>
        <w:lastRenderedPageBreak/>
        <w:drawing>
          <wp:inline distT="0" distB="0" distL="0" distR="0" wp14:anchorId="33B55041" wp14:editId="574B682A">
            <wp:extent cx="8531860" cy="5883910"/>
            <wp:effectExtent l="0" t="0" r="2540" b="2540"/>
            <wp:docPr id="124231678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167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58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677C" w14:textId="719DC742" w:rsidR="00366256" w:rsidRDefault="00366256">
      <w:r>
        <w:rPr>
          <w:noProof/>
        </w:rPr>
        <w:lastRenderedPageBreak/>
        <w:drawing>
          <wp:inline distT="0" distB="0" distL="0" distR="0" wp14:anchorId="4CF223B7" wp14:editId="40404C97">
            <wp:extent cx="8531860" cy="5708650"/>
            <wp:effectExtent l="0" t="0" r="2540" b="6350"/>
            <wp:docPr id="180262425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242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256" w:rsidSect="0036625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56"/>
    <w:rsid w:val="00181B41"/>
    <w:rsid w:val="002F33A9"/>
    <w:rsid w:val="00366256"/>
    <w:rsid w:val="00661CAD"/>
    <w:rsid w:val="006D177A"/>
    <w:rsid w:val="00920BDC"/>
    <w:rsid w:val="00C16272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B69D"/>
  <w15:chartTrackingRefBased/>
  <w15:docId w15:val="{A316AFA8-1D7E-4854-8268-C814E0AC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6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62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6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62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6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6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6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6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62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6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62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6256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6256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62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62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62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62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6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6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6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6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662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62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66256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62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6256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625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6625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6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0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4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0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7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.dk/lyd/special-radio/genstart/genstart-2023/genstart-putins-foretrukne-oel-1180235047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lrk@dr.d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410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2</cp:revision>
  <dcterms:created xsi:type="dcterms:W3CDTF">2024-11-19T14:07:00Z</dcterms:created>
  <dcterms:modified xsi:type="dcterms:W3CDTF">2024-11-19T14:23:00Z</dcterms:modified>
</cp:coreProperties>
</file>