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12C" w:rsidRDefault="00DF312C">
      <w:bookmarkStart w:id="0" w:name="_GoBack"/>
      <w:bookmarkEnd w:id="0"/>
      <w:r>
        <w:t xml:space="preserve">I dagens time læser vi </w:t>
      </w:r>
      <w:r w:rsidR="00E9350B">
        <w:t>’</w:t>
      </w:r>
      <w:r>
        <w:t>Buddhalegenden</w:t>
      </w:r>
      <w:r w:rsidR="00E9350B">
        <w:t>’</w:t>
      </w:r>
      <w:r>
        <w:t xml:space="preserve"> fra Lene Højholts bog </w:t>
      </w:r>
      <w:r w:rsidRPr="00DF312C">
        <w:rPr>
          <w:u w:val="single"/>
        </w:rPr>
        <w:t>Buddhas lære – og den tibetanske buddhisme</w:t>
      </w:r>
      <w:r>
        <w:t>.</w:t>
      </w:r>
    </w:p>
    <w:p w:rsidR="00DF312C" w:rsidRDefault="00DF312C">
      <w:r>
        <w:t>Arbejdsformerne er:</w:t>
      </w:r>
    </w:p>
    <w:p w:rsidR="00DF312C" w:rsidRDefault="00DF312C" w:rsidP="00DF312C">
      <w:pPr>
        <w:pStyle w:val="Listeafsnit"/>
        <w:numPr>
          <w:ilvl w:val="0"/>
          <w:numId w:val="1"/>
        </w:numPr>
      </w:pPr>
      <w:r>
        <w:t>Lav en eller flere tegninger, der illustrerer situationer fra teksten</w:t>
      </w:r>
    </w:p>
    <w:p w:rsidR="00DF312C" w:rsidRDefault="00DF312C" w:rsidP="00DF312C">
      <w:pPr>
        <w:pStyle w:val="Listeafsnit"/>
        <w:numPr>
          <w:ilvl w:val="0"/>
          <w:numId w:val="1"/>
        </w:numPr>
      </w:pPr>
      <w:r>
        <w:t xml:space="preserve">Skriv et kort digt eller en lille sang, hvor du/I gendigter </w:t>
      </w:r>
      <w:r w:rsidR="00A26B0F">
        <w:t>’</w:t>
      </w:r>
      <w:r>
        <w:t>Buddhalegenden</w:t>
      </w:r>
      <w:r w:rsidR="00A26B0F">
        <w:t>’</w:t>
      </w:r>
    </w:p>
    <w:p w:rsidR="00DF312C" w:rsidRDefault="00DF312C" w:rsidP="00DF312C">
      <w:pPr>
        <w:pStyle w:val="Listeafsnit"/>
        <w:numPr>
          <w:ilvl w:val="0"/>
          <w:numId w:val="1"/>
        </w:numPr>
      </w:pPr>
      <w:r>
        <w:t>Lav en kort sketch, hvor du/I fremfører situationer fra teksten</w:t>
      </w:r>
    </w:p>
    <w:p w:rsidR="00DF312C" w:rsidRDefault="00DF312C" w:rsidP="00DF312C">
      <w:pPr>
        <w:pStyle w:val="Listeafsnit"/>
        <w:numPr>
          <w:ilvl w:val="0"/>
          <w:numId w:val="1"/>
        </w:numPr>
      </w:pPr>
      <w:r>
        <w:t xml:space="preserve">Forbered nogle relevante spørgsmål til en tekstanalyse af </w:t>
      </w:r>
      <w:r w:rsidR="00A26B0F">
        <w:t>’</w:t>
      </w:r>
      <w:r>
        <w:t>Buddhalegenden</w:t>
      </w:r>
      <w:r w:rsidR="00A26B0F">
        <w:t>’</w:t>
      </w:r>
      <w:r w:rsidR="00C156C2">
        <w:t xml:space="preserve">. Denne video kan være en hjælp: </w:t>
      </w:r>
      <w:hyperlink r:id="rId7" w:history="1">
        <w:r w:rsidR="00C156C2">
          <w:rPr>
            <w:rStyle w:val="Hyperlink"/>
            <w:rFonts w:ascii="Trebuchet MS" w:hAnsi="Trebuchet MS"/>
            <w:sz w:val="20"/>
            <w:szCs w:val="20"/>
          </w:rPr>
          <w:t>https://www.youtube.com/watch?v=nVKK-WVW2uw</w:t>
        </w:r>
      </w:hyperlink>
    </w:p>
    <w:p w:rsidR="00DF312C" w:rsidRDefault="00CF2F3E" w:rsidP="00DF312C">
      <w:r>
        <w:t>1) Først læser vi teksten (ca. 10 min)</w:t>
      </w:r>
      <w:r w:rsidR="00D70F52">
        <w:t xml:space="preserve"> Ekstra hjælp:</w:t>
      </w:r>
      <w:r w:rsidR="00780B8D">
        <w:t xml:space="preserve"> </w:t>
      </w:r>
      <w:hyperlink r:id="rId8" w:history="1">
        <w:r w:rsidR="00780B8D">
          <w:rPr>
            <w:rStyle w:val="Hyperlink"/>
            <w:rFonts w:ascii="Trebuchet MS" w:hAnsi="Trebuchet MS"/>
            <w:sz w:val="20"/>
            <w:szCs w:val="20"/>
            <w:shd w:val="clear" w:color="auto" w:fill="FFFFFF"/>
          </w:rPr>
          <w:t>https://www.youtube.com/watch?v=rLFPFDt90AI</w:t>
        </w:r>
      </w:hyperlink>
    </w:p>
    <w:p w:rsidR="00CF2F3E" w:rsidRDefault="00CF2F3E" w:rsidP="00DF312C">
      <w:r>
        <w:t>2) Dernæst arbejder eleverne med en valgfri øvelse (20 min)</w:t>
      </w:r>
    </w:p>
    <w:p w:rsidR="00CF2F3E" w:rsidRDefault="00CF2F3E" w:rsidP="00DF312C">
      <w:r>
        <w:t xml:space="preserve">3) Opsamling i klassen </w:t>
      </w:r>
    </w:p>
    <w:p w:rsidR="00B423A5" w:rsidRDefault="00B423A5" w:rsidP="00DF312C"/>
    <w:p w:rsidR="000E0BD0" w:rsidRPr="004F149B" w:rsidRDefault="000E0BD0" w:rsidP="00DF312C">
      <w:pPr>
        <w:rPr>
          <w:b/>
        </w:rPr>
      </w:pPr>
      <w:r w:rsidRPr="004F149B">
        <w:rPr>
          <w:b/>
        </w:rPr>
        <w:t>Relevante begreber i dagens lektion</w:t>
      </w:r>
    </w:p>
    <w:p w:rsidR="000E0BD0" w:rsidRDefault="00E9350B" w:rsidP="000E0BD0">
      <w:pPr>
        <w:pStyle w:val="Listeafsnit"/>
        <w:numPr>
          <w:ilvl w:val="0"/>
          <w:numId w:val="2"/>
        </w:numPr>
      </w:pPr>
      <w:r>
        <w:t xml:space="preserve">Myte: </w:t>
      </w:r>
      <w:r w:rsidR="000E0BD0">
        <w:t>religiøs beretning med overnaturligt ind</w:t>
      </w:r>
      <w:r>
        <w:t>hold, typisk knyttet til et ritual</w:t>
      </w:r>
    </w:p>
    <w:p w:rsidR="000E0BD0" w:rsidRDefault="000E0BD0" w:rsidP="000E0BD0">
      <w:pPr>
        <w:pStyle w:val="Listeafsnit"/>
        <w:numPr>
          <w:ilvl w:val="0"/>
          <w:numId w:val="2"/>
        </w:numPr>
      </w:pPr>
      <w:r>
        <w:t>Legende (beretning med delvist historisk og delvist overnaturligt indhold)</w:t>
      </w:r>
    </w:p>
    <w:p w:rsidR="000E0BD0" w:rsidRDefault="000E0BD0" w:rsidP="000E0BD0">
      <w:pPr>
        <w:pStyle w:val="Listeafsnit"/>
        <w:numPr>
          <w:ilvl w:val="0"/>
          <w:numId w:val="2"/>
        </w:numPr>
      </w:pPr>
      <w:r>
        <w:t>Bodhisattva: en person, der har nået nirvana, men som bevidst lader sig genføde for at hjælpe andre ud af samsaras cyklus</w:t>
      </w:r>
    </w:p>
    <w:p w:rsidR="000B27C0" w:rsidRDefault="000B27C0" w:rsidP="000E0BD0">
      <w:pPr>
        <w:pStyle w:val="Listeafsnit"/>
        <w:numPr>
          <w:ilvl w:val="0"/>
          <w:numId w:val="2"/>
        </w:numPr>
      </w:pPr>
      <w:r>
        <w:t>Bodhi: oplysning, klarsyn -&gt; heraf kommer navnet Buddha, dvs. en person med klarsyn</w:t>
      </w:r>
    </w:p>
    <w:p w:rsidR="00D625D5" w:rsidRDefault="00D625D5" w:rsidP="000E0BD0">
      <w:pPr>
        <w:pStyle w:val="Listeafsnit"/>
        <w:numPr>
          <w:ilvl w:val="0"/>
          <w:numId w:val="2"/>
        </w:numPr>
      </w:pPr>
      <w:r>
        <w:t>Lotusblomst: et symbol på fred og det ubegrænsede potentiale i mennesket</w:t>
      </w:r>
    </w:p>
    <w:p w:rsidR="000E0BD0" w:rsidRDefault="000E0BD0" w:rsidP="000E0BD0">
      <w:pPr>
        <w:pStyle w:val="Listeafsnit"/>
        <w:numPr>
          <w:ilvl w:val="0"/>
          <w:numId w:val="2"/>
        </w:numPr>
      </w:pPr>
      <w:r>
        <w:t>Undfangelse: at en kvinde bliver gravid</w:t>
      </w:r>
    </w:p>
    <w:p w:rsidR="000E0BD0" w:rsidRDefault="000E0BD0" w:rsidP="000E0BD0">
      <w:pPr>
        <w:pStyle w:val="Listeafsnit"/>
        <w:numPr>
          <w:ilvl w:val="0"/>
          <w:numId w:val="2"/>
        </w:numPr>
      </w:pPr>
      <w:r>
        <w:t>Det sakrale: det hellige, rene</w:t>
      </w:r>
    </w:p>
    <w:p w:rsidR="000E0BD0" w:rsidRDefault="000E0BD0" w:rsidP="000E0BD0">
      <w:pPr>
        <w:pStyle w:val="Listeafsnit"/>
        <w:numPr>
          <w:ilvl w:val="0"/>
          <w:numId w:val="2"/>
        </w:numPr>
      </w:pPr>
      <w:r>
        <w:t>Det profane: det jordiske, verdslige (ofte urene)</w:t>
      </w:r>
    </w:p>
    <w:p w:rsidR="00A43680" w:rsidRDefault="00A43680" w:rsidP="000E0BD0">
      <w:pPr>
        <w:pStyle w:val="Listeafsnit"/>
        <w:numPr>
          <w:ilvl w:val="0"/>
          <w:numId w:val="2"/>
        </w:numPr>
      </w:pPr>
      <w:r>
        <w:t>Cirkumambulation: at vandre rundt om et objekt i gentagende cirkler</w:t>
      </w:r>
    </w:p>
    <w:p w:rsidR="00A43680" w:rsidRDefault="00A43680" w:rsidP="000E0BD0">
      <w:pPr>
        <w:pStyle w:val="Listeafsnit"/>
        <w:numPr>
          <w:ilvl w:val="0"/>
          <w:numId w:val="2"/>
        </w:numPr>
      </w:pPr>
      <w:r>
        <w:t>Åbenbaring: et klarsyn, epifani, at noget går op for én</w:t>
      </w:r>
    </w:p>
    <w:p w:rsidR="001423AC" w:rsidRDefault="001423AC" w:rsidP="000E0BD0">
      <w:pPr>
        <w:pStyle w:val="Listeafsnit"/>
        <w:numPr>
          <w:ilvl w:val="0"/>
          <w:numId w:val="2"/>
        </w:numPr>
      </w:pPr>
      <w:r>
        <w:t xml:space="preserve">Meditation: rituel praksis hos hinduer og buddhister, hvor man arbejder koncentreret med sindet </w:t>
      </w:r>
    </w:p>
    <w:p w:rsidR="00A43680" w:rsidRDefault="00D625D5" w:rsidP="000E0BD0">
      <w:pPr>
        <w:pStyle w:val="Listeafsnit"/>
        <w:numPr>
          <w:ilvl w:val="0"/>
          <w:numId w:val="2"/>
        </w:numPr>
      </w:pPr>
      <w:r>
        <w:t>Ekstase: ud-af-kroppen-oplevelse, en religiøs henrykkelse</w:t>
      </w:r>
    </w:p>
    <w:p w:rsidR="00E3120A" w:rsidRDefault="00E3120A" w:rsidP="000E0BD0">
      <w:pPr>
        <w:pStyle w:val="Listeafsnit"/>
        <w:numPr>
          <w:ilvl w:val="0"/>
          <w:numId w:val="2"/>
        </w:numPr>
      </w:pPr>
      <w:r>
        <w:t>Askese: at afholde sig fra materielle goder og det verdslige, afstandtagen til luksus, selvplageri</w:t>
      </w:r>
    </w:p>
    <w:p w:rsidR="00D625D5" w:rsidRDefault="00D625D5" w:rsidP="000E0BD0">
      <w:pPr>
        <w:pStyle w:val="Listeafsnit"/>
        <w:numPr>
          <w:ilvl w:val="0"/>
          <w:numId w:val="2"/>
        </w:numPr>
      </w:pPr>
      <w:r>
        <w:t>Bodsøvelse: handling, som man udfører for at sone sine synder/fejl</w:t>
      </w:r>
    </w:p>
    <w:p w:rsidR="00E3120A" w:rsidRDefault="00E3120A" w:rsidP="000E0BD0">
      <w:pPr>
        <w:pStyle w:val="Listeafsnit"/>
        <w:numPr>
          <w:ilvl w:val="0"/>
          <w:numId w:val="2"/>
        </w:numPr>
      </w:pPr>
      <w:r>
        <w:t>Middelvejen: at finde den rette balance mellem askese og luksus</w:t>
      </w:r>
    </w:p>
    <w:p w:rsidR="000B27C0" w:rsidRDefault="000B27C0" w:rsidP="000E0BD0">
      <w:pPr>
        <w:pStyle w:val="Listeafsnit"/>
        <w:numPr>
          <w:ilvl w:val="0"/>
          <w:numId w:val="2"/>
        </w:numPr>
      </w:pPr>
      <w:r>
        <w:t>Årsagskæden: den buddhistiske forestilling om, at alting er forbundet i årsag og virkning</w:t>
      </w:r>
      <w:r w:rsidR="006350F3">
        <w:t>, og at dette påvirker vores eksistens. Vi genfødes, fordi vi bindes til forskellige omstændigheder.</w:t>
      </w:r>
    </w:p>
    <w:p w:rsidR="00AB230C" w:rsidRDefault="00AB230C" w:rsidP="00DF312C"/>
    <w:p w:rsidR="00AB230C" w:rsidRDefault="00AB230C" w:rsidP="00DF312C">
      <w:r>
        <w:t>Hvis vi har brug for opsamlende noter, så kommer de her:</w:t>
      </w:r>
    </w:p>
    <w:p w:rsidR="00AB230C" w:rsidRDefault="00AB230C" w:rsidP="00AB230C">
      <w:pPr>
        <w:rPr>
          <w:b/>
        </w:rPr>
      </w:pPr>
      <w:r>
        <w:rPr>
          <w:b/>
        </w:rPr>
        <w:t>BUDDHALEGENDEN I STIKORD</w:t>
      </w:r>
    </w:p>
    <w:p w:rsidR="00AB230C" w:rsidRDefault="00AB230C" w:rsidP="00AB230C">
      <w:pPr>
        <w:rPr>
          <w:b/>
        </w:rPr>
      </w:pPr>
      <w:r>
        <w:rPr>
          <w:b/>
        </w:rPr>
        <w:t>Baggrund:</w:t>
      </w:r>
    </w:p>
    <w:p w:rsidR="00AB230C" w:rsidRDefault="00A26B0F" w:rsidP="00AB230C">
      <w:r>
        <w:t>Mange udgaver i V</w:t>
      </w:r>
      <w:r w:rsidR="00AB230C">
        <w:t xml:space="preserve">esten er ofte stærkt farvet. I første omgang af missionærerne, der tilføjede og erstattede oprindelige begreber med kristne termer såsom </w:t>
      </w:r>
      <w:r w:rsidR="00AB230C">
        <w:rPr>
          <w:i/>
        </w:rPr>
        <w:t xml:space="preserve">guder, djævle og ærkeengle. </w:t>
      </w:r>
      <w:r w:rsidR="00AB230C">
        <w:t>I dag bygger mange af udgaverne også på populær-litteratur og forskellige overleveringer.</w:t>
      </w:r>
    </w:p>
    <w:p w:rsidR="00AB230C" w:rsidRPr="00BC3278" w:rsidRDefault="00AB230C" w:rsidP="00AB230C">
      <w:r>
        <w:lastRenderedPageBreak/>
        <w:t>Læg desuden mærke til, at det ikke er så vigtigt om, der er tale om faktuelle korrekte gengivelser inden for buddhismen (og hinduismen, daoismen, shinto</w:t>
      </w:r>
      <w:r w:rsidR="00A26B0F">
        <w:t>,</w:t>
      </w:r>
      <w:r>
        <w:t xml:space="preserve"> osv.). Det afgørende er den symbolske værdi, fx at vi får en fornemmelse af</w:t>
      </w:r>
      <w:r w:rsidR="00A26B0F">
        <w:t>,</w:t>
      </w:r>
      <w:r>
        <w:t xml:space="preserve"> at Buddha var en enestående person, og at livet er en lidelse jf. sygdom, alderdom og død.   </w:t>
      </w:r>
    </w:p>
    <w:p w:rsidR="00AB230C" w:rsidRDefault="00AB230C" w:rsidP="00AB230C">
      <w:pPr>
        <w:rPr>
          <w:b/>
        </w:rPr>
      </w:pPr>
    </w:p>
    <w:p w:rsidR="00AB230C" w:rsidRDefault="00AB230C" w:rsidP="00AB230C">
      <w:pPr>
        <w:rPr>
          <w:b/>
        </w:rPr>
      </w:pPr>
      <w:r>
        <w:rPr>
          <w:b/>
        </w:rPr>
        <w:t>Fødsel og ungdom. Tiden før erkendelse og oplysning.</w:t>
      </w:r>
    </w:p>
    <w:p w:rsidR="00AB230C" w:rsidRDefault="00AB230C" w:rsidP="00AB230C">
      <w:r>
        <w:t xml:space="preserve">Siddhartha undfanger sig selv. Der sker forskellige mirakuløse hændelser. Der udsiges en profeti om, at han enten skal være verdenshersker eller en Buddha (verdens frelser). Faderen forsøger at binde ham til paladsets sorgfri, sanselige verden og skjule lidelsen udenfor. </w:t>
      </w:r>
    </w:p>
    <w:p w:rsidR="00AB230C" w:rsidRDefault="00AB230C" w:rsidP="00AB230C"/>
    <w:p w:rsidR="00AB230C" w:rsidRDefault="00AB230C" w:rsidP="00AB230C">
      <w:pPr>
        <w:rPr>
          <w:b/>
        </w:rPr>
      </w:pPr>
      <w:r>
        <w:rPr>
          <w:b/>
        </w:rPr>
        <w:t>Begyndende erkendelse</w:t>
      </w:r>
    </w:p>
    <w:p w:rsidR="00AB230C" w:rsidRPr="00DC3CF5" w:rsidRDefault="00AB230C" w:rsidP="00AB230C">
      <w:pPr>
        <w:pStyle w:val="Listeafsnit"/>
        <w:numPr>
          <w:ilvl w:val="0"/>
          <w:numId w:val="3"/>
        </w:numPr>
        <w:spacing w:after="0" w:line="240" w:lineRule="auto"/>
      </w:pPr>
      <w:r w:rsidRPr="00DC3CF5">
        <w:t xml:space="preserve">Meditation </w:t>
      </w:r>
      <w:r>
        <w:t>under rosen-æbletræ</w:t>
      </w:r>
    </w:p>
    <w:p w:rsidR="00AB230C" w:rsidRDefault="00AB230C" w:rsidP="00AB230C">
      <w:pPr>
        <w:pStyle w:val="Listeafsnit"/>
        <w:numPr>
          <w:ilvl w:val="0"/>
          <w:numId w:val="3"/>
        </w:numPr>
        <w:spacing w:after="0" w:line="240" w:lineRule="auto"/>
      </w:pPr>
      <w:r>
        <w:t xml:space="preserve">Siddhartha møder alderdom, sygdom og død gennem gudernes (læs evt. universets, eller hans egens karmas) indgriben. </w:t>
      </w:r>
    </w:p>
    <w:p w:rsidR="00AB230C" w:rsidRDefault="00AB230C" w:rsidP="00AB230C">
      <w:pPr>
        <w:pStyle w:val="Listeafsnit"/>
        <w:numPr>
          <w:ilvl w:val="0"/>
          <w:numId w:val="3"/>
        </w:numPr>
        <w:spacing w:after="0" w:line="240" w:lineRule="auto"/>
      </w:pPr>
      <w:r>
        <w:t>Han trækker sig tilbage til askese. Væk fra sanselige glæder. Erkendelsen af og sorgen over altings forgængelighed.</w:t>
      </w:r>
    </w:p>
    <w:p w:rsidR="00AB230C" w:rsidRDefault="00AB230C" w:rsidP="00AB230C">
      <w:pPr>
        <w:pStyle w:val="Listeafsnit"/>
        <w:numPr>
          <w:ilvl w:val="0"/>
          <w:numId w:val="3"/>
        </w:numPr>
        <w:spacing w:after="0" w:line="240" w:lineRule="auto"/>
      </w:pPr>
      <w:r>
        <w:t>Synet af en munk, der forsager begær.</w:t>
      </w:r>
    </w:p>
    <w:p w:rsidR="00AB230C" w:rsidRDefault="00AB230C" w:rsidP="00AB230C"/>
    <w:p w:rsidR="00AB230C" w:rsidRDefault="00AB230C" w:rsidP="00AB230C">
      <w:pPr>
        <w:rPr>
          <w:b/>
        </w:rPr>
      </w:pPr>
      <w:r>
        <w:rPr>
          <w:b/>
        </w:rPr>
        <w:t>Forsøg på at nå oplysningen.</w:t>
      </w:r>
    </w:p>
    <w:p w:rsidR="00AB230C" w:rsidRDefault="00AB230C" w:rsidP="00AB230C">
      <w:pPr>
        <w:rPr>
          <w:i/>
        </w:rPr>
      </w:pPr>
      <w:r>
        <w:t xml:space="preserve">Et liv som asket med 5 hinduistiske tiggere: </w:t>
      </w:r>
      <w:r>
        <w:rPr>
          <w:i/>
        </w:rPr>
        <w:t xml:space="preserve">5 strenge bodsøvere. </w:t>
      </w:r>
    </w:p>
    <w:p w:rsidR="00AB230C" w:rsidRPr="003551A8" w:rsidRDefault="00AB230C" w:rsidP="00AB230C">
      <w:pPr>
        <w:rPr>
          <w:i/>
        </w:rPr>
      </w:pPr>
      <w:r>
        <w:rPr>
          <w:i/>
        </w:rPr>
        <w:t xml:space="preserve">NB. </w:t>
      </w:r>
      <w:r w:rsidRPr="003551A8">
        <w:rPr>
          <w:i/>
        </w:rPr>
        <w:t>Husk på, at buddhismen er inspireret af hinduismen og viderefører centrale begreber som:</w:t>
      </w:r>
    </w:p>
    <w:p w:rsidR="00AB230C" w:rsidRPr="003551A8" w:rsidRDefault="00AB230C" w:rsidP="00AB230C">
      <w:pPr>
        <w:pStyle w:val="Listeafsnit"/>
        <w:numPr>
          <w:ilvl w:val="0"/>
          <w:numId w:val="4"/>
        </w:numPr>
        <w:spacing w:after="0" w:line="240" w:lineRule="auto"/>
        <w:rPr>
          <w:i/>
        </w:rPr>
      </w:pPr>
      <w:r w:rsidRPr="003551A8">
        <w:rPr>
          <w:i/>
        </w:rPr>
        <w:t>Samsara: genfødslernes kredsløb, der opfattes som lidelse</w:t>
      </w:r>
    </w:p>
    <w:p w:rsidR="00AB230C" w:rsidRPr="003551A8" w:rsidRDefault="00AB230C" w:rsidP="00AB230C">
      <w:pPr>
        <w:pStyle w:val="Listeafsnit"/>
        <w:numPr>
          <w:ilvl w:val="0"/>
          <w:numId w:val="4"/>
        </w:numPr>
        <w:spacing w:after="0" w:line="240" w:lineRule="auto"/>
        <w:rPr>
          <w:i/>
        </w:rPr>
      </w:pPr>
      <w:r w:rsidRPr="003551A8">
        <w:rPr>
          <w:i/>
        </w:rPr>
        <w:t xml:space="preserve">Karma: gerningerne, der bestemmer vilkårene for den næste </w:t>
      </w:r>
      <w:r>
        <w:rPr>
          <w:i/>
        </w:rPr>
        <w:t>gen</w:t>
      </w:r>
      <w:r w:rsidRPr="003551A8">
        <w:rPr>
          <w:i/>
        </w:rPr>
        <w:t>fødsel</w:t>
      </w:r>
    </w:p>
    <w:p w:rsidR="00AB230C" w:rsidRPr="003551A8" w:rsidRDefault="00AB230C" w:rsidP="00AB230C">
      <w:pPr>
        <w:pStyle w:val="Listeafsnit"/>
        <w:numPr>
          <w:ilvl w:val="0"/>
          <w:numId w:val="4"/>
        </w:numPr>
        <w:spacing w:after="0" w:line="240" w:lineRule="auto"/>
        <w:rPr>
          <w:i/>
        </w:rPr>
      </w:pPr>
      <w:r w:rsidRPr="003551A8">
        <w:rPr>
          <w:i/>
        </w:rPr>
        <w:t>Nirvana: Udfrielsen af genfødselskredsløbet samsara</w:t>
      </w:r>
    </w:p>
    <w:p w:rsidR="00AB230C" w:rsidRDefault="00AB230C" w:rsidP="00AB230C"/>
    <w:p w:rsidR="00AB230C" w:rsidRDefault="00AB230C" w:rsidP="00AB230C">
      <w:pPr>
        <w:rPr>
          <w:b/>
        </w:rPr>
      </w:pPr>
      <w:r>
        <w:rPr>
          <w:b/>
        </w:rPr>
        <w:t>Oplysningen.</w:t>
      </w:r>
    </w:p>
    <w:p w:rsidR="00AB230C" w:rsidRDefault="00AB230C" w:rsidP="00AB230C">
      <w:r>
        <w:t>Meditation under Bo-træet</w:t>
      </w:r>
    </w:p>
    <w:p w:rsidR="00AB230C" w:rsidRDefault="00AB230C" w:rsidP="00AB230C">
      <w:r>
        <w:t xml:space="preserve">Første nat: Oplevelsen af tidligere liv. </w:t>
      </w:r>
    </w:p>
    <w:p w:rsidR="00AB230C" w:rsidRDefault="00AB230C" w:rsidP="00AB230C">
      <w:r>
        <w:t>Anden nat: Det himmelske øje. Dvs. erkendelse af karma-loven og samsaras verdener. At samsara er tomhed.</w:t>
      </w:r>
    </w:p>
    <w:p w:rsidR="00AB230C" w:rsidRDefault="00AB230C" w:rsidP="00AB230C">
      <w:r>
        <w:t xml:space="preserve">Tredje nat: Erkendelsen af at karma og dermed genfødsel og lidelse stoppes ved at bryde årsagskæden. Det er intet </w:t>
      </w:r>
      <w:r w:rsidRPr="00AA1365">
        <w:rPr>
          <w:i/>
        </w:rPr>
        <w:t>jeg.</w:t>
      </w:r>
      <w:r>
        <w:t xml:space="preserve"> </w:t>
      </w:r>
    </w:p>
    <w:p w:rsidR="00AB230C" w:rsidRDefault="00AB230C" w:rsidP="00DF312C">
      <w:r>
        <w:t>(Fjerde nat: I nogle udgaver tilføjes der en 4. nat, hvor den endelige oplysning sker og Buddha beslutter sig for at udbrede vejen til ”frelse”.)</w:t>
      </w:r>
    </w:p>
    <w:sectPr w:rsidR="00AB230C">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F2B" w:rsidRDefault="00933F2B" w:rsidP="009E3570">
      <w:pPr>
        <w:spacing w:after="0" w:line="240" w:lineRule="auto"/>
      </w:pPr>
      <w:r>
        <w:separator/>
      </w:r>
    </w:p>
  </w:endnote>
  <w:endnote w:type="continuationSeparator" w:id="0">
    <w:p w:rsidR="00933F2B" w:rsidRDefault="00933F2B" w:rsidP="009E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248458"/>
      <w:docPartObj>
        <w:docPartGallery w:val="Page Numbers (Bottom of Page)"/>
        <w:docPartUnique/>
      </w:docPartObj>
    </w:sdtPr>
    <w:sdtEndPr/>
    <w:sdtContent>
      <w:p w:rsidR="004F149B" w:rsidRDefault="004F149B">
        <w:pPr>
          <w:pStyle w:val="Sidefod"/>
          <w:jc w:val="right"/>
        </w:pPr>
        <w:r>
          <w:fldChar w:fldCharType="begin"/>
        </w:r>
        <w:r>
          <w:instrText>PAGE   \* MERGEFORMAT</w:instrText>
        </w:r>
        <w:r>
          <w:fldChar w:fldCharType="separate"/>
        </w:r>
        <w:r w:rsidR="00AB3867">
          <w:rPr>
            <w:noProof/>
          </w:rPr>
          <w:t>1</w:t>
        </w:r>
        <w:r>
          <w:fldChar w:fldCharType="end"/>
        </w:r>
      </w:p>
    </w:sdtContent>
  </w:sdt>
  <w:p w:rsidR="004F149B" w:rsidRDefault="004F14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F2B" w:rsidRDefault="00933F2B" w:rsidP="009E3570">
      <w:pPr>
        <w:spacing w:after="0" w:line="240" w:lineRule="auto"/>
      </w:pPr>
      <w:r>
        <w:separator/>
      </w:r>
    </w:p>
  </w:footnote>
  <w:footnote w:type="continuationSeparator" w:id="0">
    <w:p w:rsidR="00933F2B" w:rsidRDefault="00933F2B" w:rsidP="009E3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570" w:rsidRPr="009E3570" w:rsidRDefault="00494329" w:rsidP="009E3570">
    <w:pPr>
      <w:rPr>
        <w:b/>
        <w:sz w:val="24"/>
        <w:szCs w:val="24"/>
      </w:rPr>
    </w:pPr>
    <w:r>
      <w:rPr>
        <w:b/>
        <w:sz w:val="24"/>
        <w:szCs w:val="24"/>
      </w:rPr>
      <w:t>’</w:t>
    </w:r>
    <w:r w:rsidR="009E3570" w:rsidRPr="009E3570">
      <w:rPr>
        <w:b/>
        <w:sz w:val="24"/>
        <w:szCs w:val="24"/>
      </w:rPr>
      <w:t>Buddhalegenden</w:t>
    </w:r>
    <w:r>
      <w:rPr>
        <w:b/>
        <w:sz w:val="24"/>
        <w:szCs w:val="24"/>
      </w:rPr>
      <w:t>’</w:t>
    </w:r>
    <w:r w:rsidR="009E3570" w:rsidRPr="009E3570">
      <w:rPr>
        <w:b/>
        <w:sz w:val="24"/>
        <w:szCs w:val="24"/>
      </w:rPr>
      <w:t xml:space="preserve"> – arbejdsopgaver</w:t>
    </w:r>
    <w:r w:rsidR="00FC22CA">
      <w:rPr>
        <w:b/>
        <w:sz w:val="24"/>
        <w:szCs w:val="24"/>
      </w:rPr>
      <w:t xml:space="preserve"> og links</w:t>
    </w:r>
  </w:p>
  <w:p w:rsidR="009E3570" w:rsidRDefault="009E357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B63"/>
    <w:multiLevelType w:val="hybridMultilevel"/>
    <w:tmpl w:val="658066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4DE1D0B"/>
    <w:multiLevelType w:val="hybridMultilevel"/>
    <w:tmpl w:val="B79A25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5D25E6A"/>
    <w:multiLevelType w:val="hybridMultilevel"/>
    <w:tmpl w:val="861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1224AA"/>
    <w:multiLevelType w:val="hybridMultilevel"/>
    <w:tmpl w:val="086A3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6A"/>
    <w:rsid w:val="000B27C0"/>
    <w:rsid w:val="000E0BD0"/>
    <w:rsid w:val="001423AC"/>
    <w:rsid w:val="00494329"/>
    <w:rsid w:val="004F149B"/>
    <w:rsid w:val="00597F68"/>
    <w:rsid w:val="006350F3"/>
    <w:rsid w:val="006A6D5F"/>
    <w:rsid w:val="006F7004"/>
    <w:rsid w:val="00780B8D"/>
    <w:rsid w:val="00925946"/>
    <w:rsid w:val="00933F2B"/>
    <w:rsid w:val="009D2CCA"/>
    <w:rsid w:val="009E3570"/>
    <w:rsid w:val="00A26B0F"/>
    <w:rsid w:val="00A43680"/>
    <w:rsid w:val="00AA23C2"/>
    <w:rsid w:val="00AB230C"/>
    <w:rsid w:val="00AB3867"/>
    <w:rsid w:val="00B423A5"/>
    <w:rsid w:val="00C156C2"/>
    <w:rsid w:val="00CC7628"/>
    <w:rsid w:val="00CF2F3E"/>
    <w:rsid w:val="00D3566A"/>
    <w:rsid w:val="00D625D5"/>
    <w:rsid w:val="00D70F52"/>
    <w:rsid w:val="00DC58AA"/>
    <w:rsid w:val="00DF312C"/>
    <w:rsid w:val="00E3120A"/>
    <w:rsid w:val="00E9350B"/>
    <w:rsid w:val="00FC22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95B56-72D5-45A9-9248-F9CFE5F9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F312C"/>
    <w:pPr>
      <w:ind w:left="720"/>
      <w:contextualSpacing/>
    </w:pPr>
  </w:style>
  <w:style w:type="paragraph" w:styleId="Sidehoved">
    <w:name w:val="header"/>
    <w:basedOn w:val="Normal"/>
    <w:link w:val="SidehovedTegn"/>
    <w:uiPriority w:val="99"/>
    <w:unhideWhenUsed/>
    <w:rsid w:val="009E357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E3570"/>
  </w:style>
  <w:style w:type="paragraph" w:styleId="Sidefod">
    <w:name w:val="footer"/>
    <w:basedOn w:val="Normal"/>
    <w:link w:val="SidefodTegn"/>
    <w:uiPriority w:val="99"/>
    <w:unhideWhenUsed/>
    <w:rsid w:val="009E35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E3570"/>
  </w:style>
  <w:style w:type="character" w:styleId="Hyperlink">
    <w:name w:val="Hyperlink"/>
    <w:basedOn w:val="Standardskrifttypeiafsnit"/>
    <w:uiPriority w:val="99"/>
    <w:semiHidden/>
    <w:unhideWhenUsed/>
    <w:rsid w:val="00780B8D"/>
    <w:rPr>
      <w:color w:val="0000FF"/>
      <w:u w:val="single"/>
    </w:rPr>
  </w:style>
  <w:style w:type="paragraph" w:styleId="Markeringsbobletekst">
    <w:name w:val="Balloon Text"/>
    <w:basedOn w:val="Normal"/>
    <w:link w:val="MarkeringsbobletekstTegn"/>
    <w:uiPriority w:val="99"/>
    <w:semiHidden/>
    <w:unhideWhenUsed/>
    <w:rsid w:val="00AB386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B3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LFPFDt90AI" TargetMode="External"/><Relationship Id="rId3" Type="http://schemas.openxmlformats.org/officeDocument/2006/relationships/settings" Target="settings.xml"/><Relationship Id="rId7" Type="http://schemas.openxmlformats.org/officeDocument/2006/relationships/hyperlink" Target="https://www.youtube.com/watch?v=nVKK-WVW2u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3646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Grøndahl Stage</dc:creator>
  <cp:keywords/>
  <dc:description/>
  <cp:lastModifiedBy>Christian Grøndahl Stage</cp:lastModifiedBy>
  <cp:revision>2</cp:revision>
  <cp:lastPrinted>2021-03-23T08:28:00Z</cp:lastPrinted>
  <dcterms:created xsi:type="dcterms:W3CDTF">2021-03-23T08:34:00Z</dcterms:created>
  <dcterms:modified xsi:type="dcterms:W3CDTF">2021-03-23T08:34:00Z</dcterms:modified>
</cp:coreProperties>
</file>