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8A6A" w14:textId="77777777" w:rsidR="006C384D" w:rsidRDefault="006C384D" w:rsidP="006C384D">
      <w:pPr>
        <w:pStyle w:val="Overskrift2"/>
        <w:shd w:val="clear" w:color="auto" w:fill="FFFFFF"/>
        <w:spacing w:before="0" w:line="450" w:lineRule="atLeast"/>
        <w:rPr>
          <w:rFonts w:ascii="Tahoma" w:hAnsi="Tahoma" w:cs="Tahoma"/>
          <w:color w:val="DC841C"/>
          <w:sz w:val="45"/>
          <w:szCs w:val="45"/>
        </w:rPr>
      </w:pPr>
      <w:r>
        <w:rPr>
          <w:rFonts w:ascii="Tahoma" w:hAnsi="Tahoma" w:cs="Tahoma"/>
          <w:b/>
          <w:bCs/>
          <w:color w:val="DC841C"/>
          <w:sz w:val="45"/>
          <w:szCs w:val="45"/>
        </w:rPr>
        <w:t>Buddhisme –</w:t>
      </w:r>
      <w:r w:rsidR="00EE06EA">
        <w:rPr>
          <w:rFonts w:ascii="Tahoma" w:hAnsi="Tahoma" w:cs="Tahoma"/>
          <w:b/>
          <w:bCs/>
          <w:color w:val="DC841C"/>
          <w:sz w:val="45"/>
          <w:szCs w:val="45"/>
        </w:rPr>
        <w:t xml:space="preserve"> </w:t>
      </w:r>
      <w:r>
        <w:rPr>
          <w:rFonts w:ascii="Tahoma" w:hAnsi="Tahoma" w:cs="Tahoma"/>
          <w:b/>
          <w:bCs/>
          <w:color w:val="DC841C"/>
          <w:sz w:val="45"/>
          <w:szCs w:val="45"/>
        </w:rPr>
        <w:t>begreber</w:t>
      </w:r>
      <w:r w:rsidR="00EE06EA">
        <w:rPr>
          <w:rFonts w:ascii="Tahoma" w:hAnsi="Tahoma" w:cs="Tahoma"/>
          <w:b/>
          <w:bCs/>
          <w:color w:val="DC841C"/>
          <w:sz w:val="45"/>
          <w:szCs w:val="45"/>
        </w:rPr>
        <w:t xml:space="preserve"> og termer</w:t>
      </w:r>
    </w:p>
    <w:p w14:paraId="2E14D85B" w14:textId="77777777" w:rsidR="006C384D" w:rsidRDefault="006C384D"/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5423"/>
      </w:tblGrid>
      <w:tr w:rsidR="006C384D" w:rsidRPr="006C384D" w14:paraId="71CD0B30" w14:textId="77777777" w:rsidTr="006C384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CD859" w14:textId="77777777" w:rsidR="006C384D" w:rsidRPr="006C384D" w:rsidRDefault="006C384D" w:rsidP="006C384D">
            <w:pPr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DC841C"/>
                <w:sz w:val="27"/>
                <w:szCs w:val="27"/>
                <w:lang w:eastAsia="da-DK"/>
              </w:rPr>
            </w:pPr>
            <w:r w:rsidRPr="006C384D">
              <w:rPr>
                <w:rFonts w:ascii="Tahoma" w:eastAsia="Times New Roman" w:hAnsi="Tahoma" w:cs="Tahoma"/>
                <w:b/>
                <w:bCs/>
                <w:color w:val="DC841C"/>
                <w:sz w:val="27"/>
                <w:szCs w:val="27"/>
                <w:lang w:eastAsia="da-DK"/>
              </w:rPr>
              <w:t>Begreb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4BE81" w14:textId="77777777" w:rsidR="006C384D" w:rsidRPr="006C384D" w:rsidRDefault="006C384D" w:rsidP="006C384D">
            <w:pPr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DC841C"/>
                <w:sz w:val="27"/>
                <w:szCs w:val="27"/>
                <w:lang w:eastAsia="da-DK"/>
              </w:rPr>
            </w:pPr>
            <w:r w:rsidRPr="006C384D">
              <w:rPr>
                <w:rFonts w:ascii="Tahoma" w:eastAsia="Times New Roman" w:hAnsi="Tahoma" w:cs="Tahoma"/>
                <w:b/>
                <w:bCs/>
                <w:color w:val="DC841C"/>
                <w:sz w:val="27"/>
                <w:szCs w:val="27"/>
                <w:lang w:eastAsia="da-DK"/>
              </w:rPr>
              <w:t>Forklaring</w:t>
            </w:r>
          </w:p>
        </w:tc>
      </w:tr>
      <w:tr w:rsidR="006C384D" w:rsidRPr="006C384D" w14:paraId="1D9252C9" w14:textId="77777777" w:rsidTr="006C384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336B5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da-DK"/>
              </w:rPr>
              <w:t>Buddha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6AAC6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Betyder: Den oplyste. Den der har opnået den endelige erkendelse (</w:t>
            </w:r>
            <w:proofErr w:type="spellStart"/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bodhi</w:t>
            </w:r>
            <w:proofErr w:type="spellEnd"/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)</w:t>
            </w:r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br/>
              <w:t xml:space="preserve">Der findes flere Buddhaer – men den første er den vigtigste og ham, som vi kender som Buddha og grundlægger af buddhismen – kongesønnen </w:t>
            </w:r>
            <w:proofErr w:type="spellStart"/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Siddharta</w:t>
            </w:r>
            <w:proofErr w:type="spellEnd"/>
          </w:p>
        </w:tc>
      </w:tr>
      <w:tr w:rsidR="006C384D" w:rsidRPr="006C384D" w14:paraId="7A4B9840" w14:textId="77777777" w:rsidTr="006C384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EAF3B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da-DK"/>
              </w:rPr>
              <w:t>Bodhi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5257A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Oplysningstilstanden</w:t>
            </w:r>
          </w:p>
        </w:tc>
      </w:tr>
      <w:tr w:rsidR="006C384D" w:rsidRPr="006C384D" w14:paraId="5BB530EE" w14:textId="77777777" w:rsidTr="006C384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CD4C6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da-DK"/>
              </w:rPr>
              <w:t>Karma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B7DC9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Loven om årsag og virkning. Handlig og konsekvens. Dine handlinger er afgørende for, hvordan du genfødes og hvordan dit liv bliver (kort eller langt</w:t>
            </w:r>
            <w:r w:rsidR="0004482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, godt eller skidt</w:t>
            </w:r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).</w:t>
            </w:r>
          </w:p>
        </w:tc>
      </w:tr>
      <w:tr w:rsidR="006C384D" w:rsidRPr="006C384D" w14:paraId="63D7707D" w14:textId="77777777" w:rsidTr="006C384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2FB0B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da-DK"/>
              </w:rPr>
              <w:t>Samsara</w:t>
            </w:r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, som består af ‘De 6 karmaverdener’ ‘Den 12-ledede årsagskæde’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5B401" w14:textId="77777777" w:rsidR="006C384D" w:rsidRPr="006C384D" w:rsidRDefault="00000000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hyperlink r:id="rId6" w:tgtFrame="_blank" w:history="1">
              <w:r w:rsidR="006C384D" w:rsidRPr="006C384D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da-DK"/>
                </w:rPr>
                <w:t>Livshjulet &gt;&gt;</w:t>
              </w:r>
            </w:hyperlink>
            <w:r w:rsidR="006C384D"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br/>
              <w:t xml:space="preserve">(OBS –  Mara / </w:t>
            </w:r>
            <w:proofErr w:type="spellStart"/>
            <w:r w:rsidR="006C384D"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Yama</w:t>
            </w:r>
            <w:proofErr w:type="spellEnd"/>
            <w:r w:rsidR="006C384D"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)</w:t>
            </w:r>
          </w:p>
        </w:tc>
      </w:tr>
      <w:tr w:rsidR="006C384D" w:rsidRPr="006C384D" w14:paraId="336A31DF" w14:textId="77777777" w:rsidTr="006C384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35B5A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da-DK"/>
              </w:rPr>
              <w:t>Nirvana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473C6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Udfrielse af livshjulet – i et med alt. Opnås gennem oplysning. Idealtilstand – ophør af begær og identitet.</w:t>
            </w:r>
          </w:p>
        </w:tc>
      </w:tr>
      <w:tr w:rsidR="006C384D" w:rsidRPr="006C384D" w14:paraId="45952AA8" w14:textId="77777777" w:rsidTr="006C384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801AB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da-DK"/>
              </w:rPr>
              <w:t>Mara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4C5CE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Alle menneskers indre fristelsesdæmon. Fastholder dig i Samsara. Den du skal overvinde for at kunne opnå Nirvana.</w:t>
            </w:r>
          </w:p>
        </w:tc>
      </w:tr>
      <w:tr w:rsidR="006C384D" w:rsidRPr="006C384D" w14:paraId="53D42008" w14:textId="77777777" w:rsidTr="006C384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23910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da-DK"/>
              </w:rPr>
              <w:t>Genfødsel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3DFF9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I buddhismen opererer man med idéen om genfødse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l / reinkarnation.</w:t>
            </w:r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 xml:space="preserve"> Man genfødes igen og igen i forskellige karmaverdener afhængig af karma i forrige liv. Man udfries først fra Samsara og de evige genfødsler, når man har opnået indsigt.</w:t>
            </w:r>
          </w:p>
        </w:tc>
      </w:tr>
      <w:tr w:rsidR="006C384D" w:rsidRPr="006C384D" w14:paraId="5A960A32" w14:textId="77777777" w:rsidTr="006C384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DC52D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da-DK"/>
              </w:rPr>
              <w:t>Buddhalegenden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202E6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En af de vigtigste tekster i buddhismen. Den fortæller om Buddhas liv fra kongesøn (Siddhartha), til oplysning og til grundlægger af ny religion – buddhismen</w:t>
            </w:r>
          </w:p>
        </w:tc>
      </w:tr>
      <w:tr w:rsidR="006C384D" w:rsidRPr="006C384D" w14:paraId="207BC941" w14:textId="77777777" w:rsidTr="006C384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1F56F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6C384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da-DK"/>
              </w:rPr>
              <w:t>Benarestalen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171EC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En af de vigtigste tekster i buddhismen. Den første prædiken Buddha holdt efter sin oplysning</w:t>
            </w:r>
          </w:p>
          <w:p w14:paraId="3F7C5954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Den omhandler den otteledede vej.</w:t>
            </w:r>
          </w:p>
        </w:tc>
      </w:tr>
      <w:tr w:rsidR="006C384D" w:rsidRPr="006C384D" w14:paraId="7CF5EEFF" w14:textId="77777777" w:rsidTr="006C384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47F01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da-DK"/>
              </w:rPr>
              <w:t>Den otteledede vej / middelvejen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932A4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1.  den rette anskuelse</w:t>
            </w:r>
          </w:p>
          <w:p w14:paraId="444878EC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2.  den rette beslutning</w:t>
            </w:r>
          </w:p>
          <w:p w14:paraId="2B53CA2E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3.  det rette ord</w:t>
            </w:r>
          </w:p>
          <w:p w14:paraId="48801563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4.  den rette handlemåde</w:t>
            </w:r>
          </w:p>
          <w:p w14:paraId="74C14629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5.  den rette levemåde</w:t>
            </w:r>
          </w:p>
          <w:p w14:paraId="35AD92DF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6.  den rette stræben</w:t>
            </w:r>
          </w:p>
          <w:p w14:paraId="5EE85824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7.  den rette tanke</w:t>
            </w:r>
          </w:p>
          <w:p w14:paraId="128A42D5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8.  den rette selvfordybelse</w:t>
            </w:r>
          </w:p>
          <w:p w14:paraId="5D32B27B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det 8. led fører til meditation (se denne)</w:t>
            </w:r>
            <w:r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 xml:space="preserve"> </w:t>
            </w:r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og derfra til Nirvana.</w:t>
            </w:r>
          </w:p>
        </w:tc>
      </w:tr>
      <w:tr w:rsidR="006C384D" w:rsidRPr="006C384D" w14:paraId="6C1AFF29" w14:textId="77777777" w:rsidTr="006C384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EB66F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da-DK"/>
              </w:rPr>
              <w:t xml:space="preserve">De 5 </w:t>
            </w:r>
            <w:proofErr w:type="spellStart"/>
            <w:r w:rsidRPr="006C384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da-DK"/>
              </w:rPr>
              <w:t>skandhaer</w:t>
            </w:r>
            <w:proofErr w:type="spellEnd"/>
            <w:r w:rsidRPr="006C384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da-DK"/>
              </w:rPr>
              <w:t> </w:t>
            </w:r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(menneskets forgængelige bevidsthedsfunktioner)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9754C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1.  Legemlig form: det legemlige og sanselige</w:t>
            </w:r>
          </w:p>
          <w:p w14:paraId="7DE5CE8F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2.  Følelser: alle reaktioner og følelser, der stammer fra sanseindtryk eller indre årsager</w:t>
            </w:r>
          </w:p>
          <w:p w14:paraId="74322EA5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3.  Forestillinger: tankemæssige forestillinger og fantasier</w:t>
            </w:r>
          </w:p>
          <w:p w14:paraId="443462F5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4.  Viljesytringer: handlinger</w:t>
            </w:r>
          </w:p>
          <w:p w14:paraId="28C523F4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5.  Bevidsthed: erkendelse der samordner og kombinerer alle de andre funktioner</w:t>
            </w:r>
          </w:p>
          <w:p w14:paraId="2E00FE0A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Jeg ser et smykke. Jeg synes det er smukt. Jeg vil gerne eje det. Jeg køber det. Jeg bliver ikke lykkelig og bliver forvirret – vil eje noget andet og mere.</w:t>
            </w:r>
          </w:p>
          <w:p w14:paraId="771E9A86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lastRenderedPageBreak/>
              <w:t xml:space="preserve">Målet er, at din bevidsthed skal styre de 4 andre </w:t>
            </w:r>
            <w:proofErr w:type="spellStart"/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skandhaer</w:t>
            </w:r>
            <w:proofErr w:type="spellEnd"/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 xml:space="preserve"> og ikke omvendt.</w:t>
            </w:r>
          </w:p>
        </w:tc>
      </w:tr>
      <w:tr w:rsidR="006C384D" w:rsidRPr="006C384D" w14:paraId="3D32B112" w14:textId="77777777" w:rsidTr="006C384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BCB18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da-DK"/>
              </w:rPr>
              <w:lastRenderedPageBreak/>
              <w:t>Lidelse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B33A8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Livet er lidelse. Vi begærer ting, mennesker osv. Det er alt forgængeligt og vil derfor medføre lidelse, idet vi før eller siden vil miste det.</w:t>
            </w:r>
          </w:p>
          <w:p w14:paraId="00A98901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Vi forsøger at danne os en identitet. Et ”jeg”. Men derved adskiller vi os i vores bevidsthed fra strømmen og dermed fra andre levende væsener.  Dette er set fra det åndelige plan ikke muligt – det er en illusion. Vi identificerer os med en bestemt tilstandsform og tror, at det er virkelighed.</w:t>
            </w:r>
          </w:p>
          <w:p w14:paraId="02F99E18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At leve i sådan en ikke-virkelighed vil altid medføre lidelse.</w:t>
            </w:r>
          </w:p>
        </w:tc>
      </w:tr>
      <w:tr w:rsidR="006C384D" w:rsidRPr="006C384D" w14:paraId="0611105B" w14:textId="77777777" w:rsidTr="006C384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FE746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da-DK"/>
              </w:rPr>
              <w:t>De 4 helligesandheder om lidelsen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850F4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1.  den hellige sandhed om lidelsen</w:t>
            </w:r>
          </w:p>
          <w:p w14:paraId="44E68964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2.  den hellige sandhed om lidelsens oprindelse</w:t>
            </w:r>
          </w:p>
          <w:p w14:paraId="5B31989E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3.  den hellige sandhed om lidelsens ophør</w:t>
            </w:r>
          </w:p>
          <w:p w14:paraId="18B8D6B1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4.  den hellige sandhed om vejen, der fører til lidelsens ophør</w:t>
            </w:r>
          </w:p>
        </w:tc>
      </w:tr>
      <w:tr w:rsidR="006C384D" w:rsidRPr="006C384D" w14:paraId="07483E79" w14:textId="77777777" w:rsidTr="006C384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D348B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6C384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da-DK"/>
              </w:rPr>
              <w:t>Hinayana</w:t>
            </w:r>
            <w:proofErr w:type="spellEnd"/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 (den lille vogn), Sydlige buddhisme.</w:t>
            </w:r>
          </w:p>
          <w:p w14:paraId="2AC5AF42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</w:pPr>
            <w:proofErr w:type="spellStart"/>
            <w:r w:rsidRPr="006C384D">
              <w:rPr>
                <w:rFonts w:ascii="Tahoma" w:eastAsia="Times New Roman" w:hAnsi="Tahoma" w:cs="Tahoma"/>
                <w:b/>
                <w:bCs/>
                <w:color w:val="58595B"/>
                <w:sz w:val="18"/>
                <w:szCs w:val="18"/>
                <w:lang w:eastAsia="da-DK"/>
              </w:rPr>
              <w:t>Mahayana</w:t>
            </w:r>
            <w:proofErr w:type="spellEnd"/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 (den store vogn), Nordlige buddhisme.</w:t>
            </w:r>
          </w:p>
          <w:p w14:paraId="7CE14CFE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</w:pPr>
            <w:proofErr w:type="spellStart"/>
            <w:r w:rsidRPr="006C384D">
              <w:rPr>
                <w:rFonts w:ascii="Tahoma" w:eastAsia="Times New Roman" w:hAnsi="Tahoma" w:cs="Tahoma"/>
                <w:b/>
                <w:bCs/>
                <w:color w:val="58595B"/>
                <w:sz w:val="18"/>
                <w:szCs w:val="18"/>
                <w:lang w:eastAsia="da-DK"/>
              </w:rPr>
              <w:t>Vajrayana</w:t>
            </w:r>
            <w:proofErr w:type="spellEnd"/>
            <w:r w:rsidRPr="006C384D">
              <w:rPr>
                <w:rFonts w:ascii="Tahoma" w:eastAsia="Times New Roman" w:hAnsi="Tahoma" w:cs="Tahoma"/>
                <w:b/>
                <w:bCs/>
                <w:color w:val="58595B"/>
                <w:sz w:val="18"/>
                <w:szCs w:val="18"/>
                <w:lang w:eastAsia="da-DK"/>
              </w:rPr>
              <w:t> </w:t>
            </w:r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(Diamantvejen/</w:t>
            </w:r>
            <w:proofErr w:type="spellStart"/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Tordenkilfartøjet</w:t>
            </w:r>
            <w:proofErr w:type="spellEnd"/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), Tibet.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39A31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eastAsia="da-DK"/>
              </w:rPr>
              <w:t>Tre hovedretninger i buddhismen:</w:t>
            </w:r>
          </w:p>
          <w:p w14:paraId="244F35A0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Den enkeltes frelse: primært munke og nonner </w:t>
            </w:r>
            <w:r w:rsidRPr="006C384D">
              <w:rPr>
                <w:rFonts w:ascii="Tahoma" w:eastAsia="Times New Roman" w:hAnsi="Tahoma" w:cs="Tahoma"/>
                <w:i/>
                <w:iCs/>
                <w:color w:val="58595B"/>
                <w:sz w:val="18"/>
                <w:szCs w:val="18"/>
                <w:lang w:eastAsia="da-DK"/>
              </w:rPr>
              <w:t>”Jeg må redde mig selv til lidelsens ophør”</w:t>
            </w:r>
          </w:p>
          <w:p w14:paraId="0DC8FD37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De manges frelse: Alle har mulighed for frelse </w:t>
            </w:r>
            <w:r w:rsidRPr="006C384D">
              <w:rPr>
                <w:rFonts w:ascii="Tahoma" w:eastAsia="Times New Roman" w:hAnsi="Tahoma" w:cs="Tahoma"/>
                <w:i/>
                <w:iCs/>
                <w:color w:val="58595B"/>
                <w:sz w:val="18"/>
                <w:szCs w:val="18"/>
                <w:lang w:eastAsia="da-DK"/>
              </w:rPr>
              <w:t>”Jeg må nå lidelsens ophør for at kunne hjælpe andre levende væsener”</w:t>
            </w:r>
          </w:p>
          <w:p w14:paraId="72A6E265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Man vælger en lama, som viser vej – en mere direkte og hurtigere vej til oplysning. </w:t>
            </w:r>
            <w:r w:rsidRPr="006C384D">
              <w:rPr>
                <w:rFonts w:ascii="Tahoma" w:eastAsia="Times New Roman" w:hAnsi="Tahoma" w:cs="Tahoma"/>
                <w:i/>
                <w:iCs/>
                <w:color w:val="58595B"/>
                <w:sz w:val="18"/>
                <w:szCs w:val="18"/>
                <w:lang w:eastAsia="da-DK"/>
              </w:rPr>
              <w:t>”Verden her og nu er Buddha selv, den fuldkomne virkelighed. Det må jeg lære at fatte”</w:t>
            </w:r>
          </w:p>
        </w:tc>
      </w:tr>
      <w:tr w:rsidR="006C384D" w:rsidRPr="006C384D" w14:paraId="1C2AE87C" w14:textId="77777777" w:rsidTr="006C384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14C25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6C384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da-DK"/>
              </w:rPr>
              <w:t>Boddhisattva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31D61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En person, der har opnået indsigt og vælger at lade sig genføde for at vejlede andre i stedet for at indgå i Nirvana</w:t>
            </w:r>
          </w:p>
        </w:tc>
      </w:tr>
      <w:tr w:rsidR="006C384D" w:rsidRPr="006C384D" w14:paraId="51A06E42" w14:textId="77777777" w:rsidTr="006C384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59325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da-DK"/>
              </w:rPr>
              <w:t>Lama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AD1D2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Læremester</w:t>
            </w:r>
          </w:p>
        </w:tc>
      </w:tr>
      <w:tr w:rsidR="006C384D" w:rsidRPr="006C384D" w14:paraId="4E544EC9" w14:textId="77777777" w:rsidTr="006C384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2B551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6C384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da-DK"/>
              </w:rPr>
              <w:t>Tulku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2A802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 xml:space="preserve">Genfødt </w:t>
            </w:r>
            <w:proofErr w:type="spellStart"/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boddhisattva</w:t>
            </w:r>
            <w:proofErr w:type="spellEnd"/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, som hjælper andre til oplysning</w:t>
            </w:r>
          </w:p>
        </w:tc>
      </w:tr>
      <w:tr w:rsidR="006C384D" w:rsidRPr="006C384D" w14:paraId="482B8D83" w14:textId="77777777" w:rsidTr="006C384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F4AD1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da-DK"/>
              </w:rPr>
              <w:t>Dharma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5E694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Den buddhistiske lære</w:t>
            </w:r>
          </w:p>
        </w:tc>
      </w:tr>
      <w:tr w:rsidR="006C384D" w:rsidRPr="006C384D" w14:paraId="7A7769BA" w14:textId="77777777" w:rsidTr="006C384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0BAF3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6C384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da-DK"/>
              </w:rPr>
              <w:t>Tripitaka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0C662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 xml:space="preserve">Betegnelse for det hellige skrift (de tre kurve). De tre kurve omfatter munkeregler, </w:t>
            </w:r>
            <w:proofErr w:type="spellStart"/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suttraer</w:t>
            </w:r>
            <w:proofErr w:type="spellEnd"/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 xml:space="preserve"> (udsagn der er fremsagt af Buddha), tekster der udlægger og forklarer buddhismen</w:t>
            </w:r>
          </w:p>
        </w:tc>
      </w:tr>
      <w:tr w:rsidR="006C384D" w:rsidRPr="006C384D" w14:paraId="2390E88C" w14:textId="77777777" w:rsidTr="006C384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FF363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da-DK"/>
              </w:rPr>
              <w:t>De 3 juveler</w:t>
            </w:r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 xml:space="preserve"> (trosbekendelse) + 1 ekstra for </w:t>
            </w:r>
            <w:proofErr w:type="spellStart"/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Vajrayana</w:t>
            </w:r>
            <w:proofErr w:type="spellEnd"/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-retningen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90FAE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eastAsia="da-DK"/>
              </w:rPr>
              <w:t>Hvis man vil optages i en buddhistisk menighed, skal man tre gange sige:</w:t>
            </w:r>
          </w:p>
          <w:p w14:paraId="726B6392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Jeg tager min tilflugt til Buddha (oprindelse og mål)</w:t>
            </w:r>
          </w:p>
          <w:p w14:paraId="1CD7BE52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 xml:space="preserve">Jeg tager min tilflugt til </w:t>
            </w:r>
            <w:proofErr w:type="spellStart"/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dharma</w:t>
            </w:r>
            <w:proofErr w:type="spellEnd"/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 xml:space="preserve"> (lære og vej)</w:t>
            </w:r>
          </w:p>
          <w:p w14:paraId="1BAD0105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 xml:space="preserve">Jeg tager min tilflugt til </w:t>
            </w:r>
            <w:proofErr w:type="spellStart"/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sangha</w:t>
            </w:r>
            <w:proofErr w:type="spellEnd"/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 xml:space="preserve"> (konkrete liv og hjælpere på vejen)</w:t>
            </w:r>
          </w:p>
          <w:p w14:paraId="570CDD41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 xml:space="preserve">Jeg tager min tilflugt til lama (gælder kun </w:t>
            </w:r>
            <w:proofErr w:type="spellStart"/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Vajrayana</w:t>
            </w:r>
            <w:proofErr w:type="spellEnd"/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-retningen)</w:t>
            </w:r>
          </w:p>
        </w:tc>
      </w:tr>
      <w:tr w:rsidR="006C384D" w:rsidRPr="006C384D" w14:paraId="72B3569D" w14:textId="77777777" w:rsidTr="006C384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605D9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da-DK"/>
              </w:rPr>
              <w:t>Meditation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B1824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eastAsia="da-DK"/>
              </w:rPr>
              <w:t>To formål:</w:t>
            </w:r>
          </w:p>
          <w:p w14:paraId="0B2A13C5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1.  opnå sindsro (under det lag i bevidstheden, der beskæftiger sig med sanseindtryk, lidenskab og tanker, findes der en dyb ro, som kan opnås gennem meditation)</w:t>
            </w:r>
          </w:p>
          <w:p w14:paraId="68451540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2.  opnå indsigt (Uvidenhed om virkeligheden er rodondet i menneskers verden. Derfor mediteres der på begreber som ”den sande virkelighed”, ”livets mening” og ”det ideelle liv”)</w:t>
            </w:r>
          </w:p>
          <w:p w14:paraId="3D4D2A4B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Sammensmeltningen af disse to fører til opnåelse af Nirvana.</w:t>
            </w:r>
          </w:p>
          <w:p w14:paraId="545C4441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Men først skal de praktiseres hver for sig.</w:t>
            </w:r>
          </w:p>
        </w:tc>
      </w:tr>
      <w:tr w:rsidR="006C384D" w:rsidRPr="006C384D" w14:paraId="3A745846" w14:textId="77777777" w:rsidTr="006C384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EBF8A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da-DK"/>
              </w:rPr>
              <w:t>Mandala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710BD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 xml:space="preserve">En </w:t>
            </w:r>
            <w:proofErr w:type="spellStart"/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mandala</w:t>
            </w:r>
            <w:proofErr w:type="spellEnd"/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 xml:space="preserve"> er bygget op af geometriske symboler eller billeder af buddhaer, </w:t>
            </w:r>
            <w:proofErr w:type="spellStart"/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boddhisattvaer</w:t>
            </w:r>
            <w:proofErr w:type="spellEnd"/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 xml:space="preserve">, guder og dæmoner ordnet symmetrisk omkring et centrum. Det symboliserer det ordnede i </w:t>
            </w:r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lastRenderedPageBreak/>
              <w:t>kosmos. Det symboliserer også den orden og balance, der er i et oplyst sind.</w:t>
            </w:r>
          </w:p>
          <w:p w14:paraId="32A9E2F3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58595B"/>
                <w:sz w:val="18"/>
                <w:szCs w:val="18"/>
                <w:lang w:eastAsia="da-DK"/>
              </w:rPr>
              <w:t>Det kan være billeder, tegninger eller i sand på gulvet.</w:t>
            </w:r>
          </w:p>
        </w:tc>
      </w:tr>
      <w:tr w:rsidR="006C384D" w:rsidRPr="006C384D" w14:paraId="1BE50ECE" w14:textId="77777777" w:rsidTr="006C384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B57AA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6C384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da-DK"/>
              </w:rPr>
              <w:lastRenderedPageBreak/>
              <w:t>Yama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ECD41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Dødsguden</w:t>
            </w:r>
          </w:p>
        </w:tc>
      </w:tr>
      <w:tr w:rsidR="006C384D" w:rsidRPr="006C384D" w14:paraId="0D8E4969" w14:textId="77777777" w:rsidTr="006C384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5C6A8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6C384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da-DK"/>
              </w:rPr>
              <w:t>Sangha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3025B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Buddhistisk menighed bestående af munke</w:t>
            </w:r>
          </w:p>
        </w:tc>
      </w:tr>
      <w:tr w:rsidR="006C384D" w:rsidRPr="006C384D" w14:paraId="6B0B602C" w14:textId="77777777" w:rsidTr="006C384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2E749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da-DK"/>
              </w:rPr>
              <w:t>Askese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FA074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Afholdenhed fra materielle goder og kropslig nydelse</w:t>
            </w:r>
          </w:p>
        </w:tc>
      </w:tr>
      <w:tr w:rsidR="006C384D" w:rsidRPr="006C384D" w14:paraId="19DA6A9A" w14:textId="77777777" w:rsidTr="006C384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5769D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da-DK"/>
              </w:rPr>
              <w:t>Dalai Lama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43DF9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Den øverste lama og Tibets religiøse og politiske overhoved. Lever i eksil</w:t>
            </w:r>
          </w:p>
        </w:tc>
      </w:tr>
      <w:tr w:rsidR="006C384D" w:rsidRPr="006C384D" w14:paraId="7E6A7F13" w14:textId="77777777" w:rsidTr="006C384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85435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da-DK"/>
              </w:rPr>
              <w:t>Kaster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37348" w14:textId="77777777" w:rsidR="006C384D" w:rsidRPr="006C384D" w:rsidRDefault="006C384D" w:rsidP="006C3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</w:pPr>
            <w:r w:rsidRPr="006C38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da-DK"/>
              </w:rPr>
              <w:t>Samfundssystem i Indien og hinduismen, der bygger på, at man fødes ind i en kaste – en samfundsklasse. Præsteskab, krigerklasse, bønder/borgere, slaver. Bemærk: Buddhisme opererer ikke med kastesystemet, men tager derimod afstand fra det socialt inddelte samfund, især fra præsteskabets rolle.</w:t>
            </w:r>
          </w:p>
        </w:tc>
      </w:tr>
    </w:tbl>
    <w:p w14:paraId="5699E7B9" w14:textId="77777777" w:rsidR="00FA6D98" w:rsidRDefault="00FA6D98"/>
    <w:p w14:paraId="695B8CBB" w14:textId="77777777" w:rsidR="006C384D" w:rsidRDefault="006C384D"/>
    <w:p w14:paraId="7832CAAE" w14:textId="77777777" w:rsidR="006C384D" w:rsidRDefault="006C384D">
      <w:r>
        <w:t xml:space="preserve">Kildehenvisning: </w:t>
      </w:r>
      <w:hyperlink r:id="rId7" w:history="1">
        <w:r w:rsidRPr="000A39DC">
          <w:rPr>
            <w:rStyle w:val="Hyperlink"/>
          </w:rPr>
          <w:t>http://udmedsproget.statsskolen.dk/humaniora/religion/begreber/buddhisme/</w:t>
        </w:r>
      </w:hyperlink>
    </w:p>
    <w:p w14:paraId="4F9672DD" w14:textId="77777777" w:rsidR="006C384D" w:rsidRDefault="006C384D">
      <w:r>
        <w:t>Downloadet til undervisningsbrug d. 16/3 2022.</w:t>
      </w:r>
    </w:p>
    <w:sectPr w:rsidR="006C384D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A445C" w14:textId="77777777" w:rsidR="00EC4EBC" w:rsidRDefault="00EC4EBC" w:rsidP="002E753F">
      <w:pPr>
        <w:spacing w:after="0" w:line="240" w:lineRule="auto"/>
      </w:pPr>
      <w:r>
        <w:separator/>
      </w:r>
    </w:p>
  </w:endnote>
  <w:endnote w:type="continuationSeparator" w:id="0">
    <w:p w14:paraId="000DE0FA" w14:textId="77777777" w:rsidR="00EC4EBC" w:rsidRDefault="00EC4EBC" w:rsidP="002E7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7378867"/>
      <w:docPartObj>
        <w:docPartGallery w:val="Page Numbers (Bottom of Page)"/>
        <w:docPartUnique/>
      </w:docPartObj>
    </w:sdtPr>
    <w:sdtContent>
      <w:p w14:paraId="2981EEF2" w14:textId="57EA343F" w:rsidR="002E753F" w:rsidRDefault="002E753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89F6AB" w14:textId="77777777" w:rsidR="002E753F" w:rsidRDefault="002E75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9B9C8" w14:textId="77777777" w:rsidR="00EC4EBC" w:rsidRDefault="00EC4EBC" w:rsidP="002E753F">
      <w:pPr>
        <w:spacing w:after="0" w:line="240" w:lineRule="auto"/>
      </w:pPr>
      <w:r>
        <w:separator/>
      </w:r>
    </w:p>
  </w:footnote>
  <w:footnote w:type="continuationSeparator" w:id="0">
    <w:p w14:paraId="7C4F47C8" w14:textId="77777777" w:rsidR="00EC4EBC" w:rsidRDefault="00EC4EBC" w:rsidP="002E7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4D"/>
    <w:rsid w:val="00044826"/>
    <w:rsid w:val="002E753F"/>
    <w:rsid w:val="006C384D"/>
    <w:rsid w:val="00EC4EBC"/>
    <w:rsid w:val="00EE06EA"/>
    <w:rsid w:val="00FA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CEB0"/>
  <w15:chartTrackingRefBased/>
  <w15:docId w15:val="{32751C34-1601-4AA3-9672-1D86355D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C38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6C38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6C384D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styleId="Strk">
    <w:name w:val="Strong"/>
    <w:basedOn w:val="Standardskrifttypeiafsnit"/>
    <w:uiPriority w:val="22"/>
    <w:qFormat/>
    <w:rsid w:val="006C384D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6C38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3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6C384D"/>
    <w:rPr>
      <w:i/>
      <w:iCs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C38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2E75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753F"/>
  </w:style>
  <w:style w:type="paragraph" w:styleId="Sidefod">
    <w:name w:val="footer"/>
    <w:basedOn w:val="Normal"/>
    <w:link w:val="SidefodTegn"/>
    <w:uiPriority w:val="99"/>
    <w:unhideWhenUsed/>
    <w:rsid w:val="002E75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udmedsproget.statsskolen.dk/humaniora/religion/begreber/buddhis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eo.net.uk/resources/displayframe.php?src=1194/http://www.cleo.net.uk/consultants_resources/re/wolNew/wolNew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854</Words>
  <Characters>5210</Characters>
  <Application>Microsoft Office Word</Application>
  <DocSecurity>0</DocSecurity>
  <Lines>43</Lines>
  <Paragraphs>12</Paragraphs>
  <ScaleCrop>false</ScaleCrop>
  <Company>IT-Center Fyn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Grøndahl Stage</dc:creator>
  <cp:keywords/>
  <dc:description/>
  <cp:lastModifiedBy>Christian Grøndahl Stage</cp:lastModifiedBy>
  <cp:revision>4</cp:revision>
  <dcterms:created xsi:type="dcterms:W3CDTF">2022-03-16T11:40:00Z</dcterms:created>
  <dcterms:modified xsi:type="dcterms:W3CDTF">2024-03-03T12:17:00Z</dcterms:modified>
</cp:coreProperties>
</file>