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A5D" w:rsidRDefault="002E1A5D" w:rsidP="00D60501">
      <w:pPr>
        <w:pStyle w:val="Listeafsnit"/>
        <w:numPr>
          <w:ilvl w:val="0"/>
          <w:numId w:val="1"/>
        </w:numPr>
        <w:jc w:val="both"/>
      </w:pPr>
      <w:r>
        <w:t>Ordet myte kommer af det græske ord ’</w:t>
      </w:r>
      <w:proofErr w:type="spellStart"/>
      <w:r>
        <w:t>mythos</w:t>
      </w:r>
      <w:proofErr w:type="spellEnd"/>
      <w:r>
        <w:t>’, som betyder fortælling. En myte er altså en fortælling, der kan formidles enten mundtligt eller skriftligt. Historisk set er myter ofte blevet overleveret via mundtlig traditi</w:t>
      </w:r>
      <w:r w:rsidR="001704E4">
        <w:t>on, inden de er blevet nedskrevet.</w:t>
      </w:r>
    </w:p>
    <w:p w:rsidR="001704E4" w:rsidRDefault="001704E4" w:rsidP="00D60501">
      <w:pPr>
        <w:pStyle w:val="Listeafsnit"/>
        <w:jc w:val="both"/>
      </w:pPr>
    </w:p>
    <w:p w:rsidR="001704E4" w:rsidRDefault="001704E4" w:rsidP="00D60501">
      <w:pPr>
        <w:pStyle w:val="Listeafsnit"/>
        <w:numPr>
          <w:ilvl w:val="0"/>
          <w:numId w:val="1"/>
        </w:numPr>
        <w:jc w:val="both"/>
      </w:pPr>
      <w:r>
        <w:t>Myten er en litterær genre i sig selv. Den minder i form og indhold om sagn, legender eller eventyr.</w:t>
      </w:r>
    </w:p>
    <w:p w:rsidR="001704E4" w:rsidRDefault="001704E4" w:rsidP="00D60501">
      <w:pPr>
        <w:pStyle w:val="Listeafsnit"/>
        <w:jc w:val="both"/>
      </w:pPr>
    </w:p>
    <w:p w:rsidR="001704E4" w:rsidRDefault="001704E4" w:rsidP="00D60501">
      <w:pPr>
        <w:pStyle w:val="Listeafsnit"/>
        <w:numPr>
          <w:ilvl w:val="0"/>
          <w:numId w:val="1"/>
        </w:numPr>
        <w:jc w:val="both"/>
      </w:pPr>
      <w:r>
        <w:t>Myten som fortælling bliver generelt sat over for ’logos’</w:t>
      </w:r>
      <w:r w:rsidR="008C52FB">
        <w:t xml:space="preserve">, den logiske, fornuftsbaserede </w:t>
      </w:r>
      <w:r>
        <w:t xml:space="preserve">beretning, som </w:t>
      </w:r>
      <w:r w:rsidR="00D60501">
        <w:t>modtageren</w:t>
      </w:r>
      <w:r>
        <w:t xml:space="preserve"> kan forstå med sin sunde fornuft. Af den grund bliver myten typisk opfattet som værende usand</w:t>
      </w:r>
      <w:r w:rsidR="008E2B3E">
        <w:t>, opdigtet</w:t>
      </w:r>
      <w:r>
        <w:t xml:space="preserve"> eller ufornuftig.</w:t>
      </w:r>
    </w:p>
    <w:p w:rsidR="008E2B3E" w:rsidRDefault="008E2B3E" w:rsidP="00D60501">
      <w:pPr>
        <w:pStyle w:val="Listeafsnit"/>
        <w:jc w:val="both"/>
      </w:pPr>
    </w:p>
    <w:p w:rsidR="001704E4" w:rsidRDefault="008E2B3E" w:rsidP="00D60501">
      <w:pPr>
        <w:pStyle w:val="Listeafsnit"/>
        <w:numPr>
          <w:ilvl w:val="0"/>
          <w:numId w:val="1"/>
        </w:numPr>
        <w:jc w:val="both"/>
      </w:pPr>
      <w:r>
        <w:t>En myte er ikke kun en specifik litterær genre. Den er også et religiøst fænomen, som vi kan studere og analysere. Mytens formål er at forklare en omstændighed eller at beskrive en hændelse, hvor vi ikke forudsætter, at forklaringen er logisk eller videnskabeligt plausibel. Ergo søger en myte ikke at være logisk.</w:t>
      </w:r>
    </w:p>
    <w:p w:rsidR="008E2B3E" w:rsidRDefault="008E2B3E" w:rsidP="00D60501">
      <w:pPr>
        <w:pStyle w:val="Listeafsnit"/>
        <w:jc w:val="both"/>
      </w:pPr>
    </w:p>
    <w:p w:rsidR="008E2B3E" w:rsidRDefault="008E2B3E" w:rsidP="00D60501">
      <w:pPr>
        <w:pStyle w:val="Listeafsnit"/>
        <w:numPr>
          <w:ilvl w:val="0"/>
          <w:numId w:val="1"/>
        </w:numPr>
        <w:jc w:val="both"/>
      </w:pPr>
      <w:r>
        <w:t xml:space="preserve">Idet myter typisk er årsagsforklarende </w:t>
      </w:r>
      <w:r w:rsidR="00DE6A5B">
        <w:t>i en eller anden grad</w:t>
      </w:r>
      <w:r>
        <w:t>, er de fleste myter ætiologiske, dvs. årsagsforklarende.</w:t>
      </w:r>
      <w:r w:rsidR="00893239">
        <w:t xml:space="preserve"> Et væsentligt aspekt af myten er, at den forklarer det uforståelige. Altså kan myten give svar på spørgsmål, som mennesket har vedr. forskellige ting i tilværelsen.</w:t>
      </w:r>
    </w:p>
    <w:p w:rsidR="00BA5F77" w:rsidRDefault="00BA5F77" w:rsidP="00D60501">
      <w:pPr>
        <w:pStyle w:val="Listeafsnit"/>
        <w:jc w:val="both"/>
      </w:pPr>
    </w:p>
    <w:p w:rsidR="00BA5F77" w:rsidRDefault="00BA5F77" w:rsidP="00D60501">
      <w:pPr>
        <w:pStyle w:val="Listeafsnit"/>
        <w:numPr>
          <w:ilvl w:val="0"/>
          <w:numId w:val="1"/>
        </w:numPr>
        <w:jc w:val="both"/>
      </w:pPr>
      <w:r>
        <w:t>En tekst kan indeholde mytiske træk uden decideret at være en myte. Derfor kan det give mening i en analyse at tale om en teksts mytiske træk, hvis man er i tvivl om, hvorvidt teksten er en myte eller ej.</w:t>
      </w:r>
    </w:p>
    <w:p w:rsidR="00BA5F77" w:rsidRDefault="00BA5F77" w:rsidP="00D60501">
      <w:pPr>
        <w:pStyle w:val="Listeafsnit"/>
        <w:jc w:val="both"/>
      </w:pPr>
    </w:p>
    <w:p w:rsidR="008E2B3E" w:rsidRDefault="00BA5F77" w:rsidP="00D60501">
      <w:pPr>
        <w:pStyle w:val="Listeafsnit"/>
        <w:numPr>
          <w:ilvl w:val="0"/>
          <w:numId w:val="1"/>
        </w:numPr>
        <w:jc w:val="both"/>
      </w:pPr>
      <w:r>
        <w:t xml:space="preserve">Myten har særlige kendetegn, som gør den genkendelig. Den foregår ofte uden for tid og rum, fx i tilbage i urtiden; der optræder guder, engle og overnaturlige væsener; der kan indgå mirakler eller åbenbaringer; en ekstraordinær talesituation kan opstå, hvor en guddom </w:t>
      </w:r>
      <w:r w:rsidR="008B06AC">
        <w:t xml:space="preserve">fx </w:t>
      </w:r>
      <w:r>
        <w:t xml:space="preserve">taler til et menneske </w:t>
      </w:r>
      <w:r w:rsidR="00122BFB">
        <w:t>eller viser sig (</w:t>
      </w:r>
      <w:proofErr w:type="spellStart"/>
      <w:r w:rsidR="00122BFB">
        <w:t>teofani</w:t>
      </w:r>
      <w:proofErr w:type="spellEnd"/>
      <w:r w:rsidR="00122BFB">
        <w:t xml:space="preserve">). </w:t>
      </w:r>
      <w:r w:rsidR="00233F60">
        <w:t>Bemærk, at en del myter kan indeholde historisk korrekthed og geografisk angivelse.</w:t>
      </w:r>
    </w:p>
    <w:p w:rsidR="00122BFB" w:rsidRDefault="00122BFB" w:rsidP="00D60501">
      <w:pPr>
        <w:pStyle w:val="Listeafsnit"/>
        <w:jc w:val="both"/>
      </w:pPr>
    </w:p>
    <w:p w:rsidR="00122BFB" w:rsidRDefault="00122BFB" w:rsidP="00D60501">
      <w:pPr>
        <w:pStyle w:val="Listeafsnit"/>
        <w:numPr>
          <w:ilvl w:val="0"/>
          <w:numId w:val="1"/>
        </w:numPr>
        <w:jc w:val="both"/>
      </w:pPr>
      <w:r>
        <w:t xml:space="preserve">Myter omhandler generelt universelle </w:t>
      </w:r>
      <w:r w:rsidR="00BA17F1">
        <w:t>og</w:t>
      </w:r>
      <w:r>
        <w:t xml:space="preserve"> eksistentielle temaer: fødsel, liv og død, skabelse og ødelæggelse, dom og straf, </w:t>
      </w:r>
      <w:proofErr w:type="spellStart"/>
      <w:r>
        <w:t>mana</w:t>
      </w:r>
      <w:proofErr w:type="spellEnd"/>
      <w:r>
        <w:t xml:space="preserve"> og tabu, kosmos og kaos, etiske regler i samfundet eller guddommens krav til mennesket, etc.</w:t>
      </w:r>
    </w:p>
    <w:p w:rsidR="00B7502D" w:rsidRDefault="00B7502D" w:rsidP="00D60501">
      <w:pPr>
        <w:pStyle w:val="Listeafsnit"/>
        <w:jc w:val="both"/>
      </w:pPr>
    </w:p>
    <w:p w:rsidR="003207E3" w:rsidRDefault="00B7502D" w:rsidP="00D60501">
      <w:pPr>
        <w:pStyle w:val="Listeafsnit"/>
        <w:numPr>
          <w:ilvl w:val="0"/>
          <w:numId w:val="1"/>
        </w:numPr>
        <w:jc w:val="both"/>
      </w:pPr>
      <w:r>
        <w:t xml:space="preserve">En myte kan fx være </w:t>
      </w:r>
      <w:proofErr w:type="spellStart"/>
      <w:r>
        <w:t>teogonis</w:t>
      </w:r>
      <w:r w:rsidR="00D466D7">
        <w:t>k</w:t>
      </w:r>
      <w:proofErr w:type="spellEnd"/>
      <w:r w:rsidR="00D466D7">
        <w:t xml:space="preserve"> og omhandle gudernes skabelse (jfr. græsk mytologi). Den kan også være kosmogonisk og omhandle verdens skabelse (kosmos = verden, orden). Ligeledes kan den være </w:t>
      </w:r>
      <w:proofErr w:type="spellStart"/>
      <w:r w:rsidR="00D466D7">
        <w:t>antropogonisk</w:t>
      </w:r>
      <w:proofErr w:type="spellEnd"/>
      <w:r w:rsidR="00D466D7">
        <w:t xml:space="preserve"> og omhandle menneskets skabelse (</w:t>
      </w:r>
      <w:proofErr w:type="spellStart"/>
      <w:r w:rsidR="00D466D7">
        <w:t>antropos</w:t>
      </w:r>
      <w:proofErr w:type="spellEnd"/>
      <w:r w:rsidR="00D466D7">
        <w:t xml:space="preserve"> = menneske).</w:t>
      </w:r>
      <w:r w:rsidR="00883BEE">
        <w:t xml:space="preserve"> Når en myte fremstiller en lære om, hvordan menneskets natur er, er den antropologisk</w:t>
      </w:r>
      <w:r w:rsidR="0097476F">
        <w:t xml:space="preserve">, fx syndefaldsmyten </w:t>
      </w:r>
      <w:r w:rsidR="00883BEE">
        <w:t>i 1.</w:t>
      </w:r>
      <w:r w:rsidR="0097476F">
        <w:t xml:space="preserve"> Mosebog, kap. 3.</w:t>
      </w:r>
      <w:r w:rsidR="00BA17F1">
        <w:t xml:space="preserve"> En myte kan desuden være teologisk og beskrive læren om gudens natur.</w:t>
      </w:r>
    </w:p>
    <w:p w:rsidR="003E24D2" w:rsidRDefault="003E24D2" w:rsidP="00D60501">
      <w:pPr>
        <w:jc w:val="both"/>
      </w:pPr>
    </w:p>
    <w:p w:rsidR="00122BFB" w:rsidRDefault="003207E3" w:rsidP="00D60501">
      <w:pPr>
        <w:pStyle w:val="Listeafsnit"/>
        <w:numPr>
          <w:ilvl w:val="0"/>
          <w:numId w:val="1"/>
        </w:numPr>
        <w:jc w:val="both"/>
      </w:pPr>
      <w:r>
        <w:lastRenderedPageBreak/>
        <w:t xml:space="preserve">Inden for religionsfænomenologien ser vi på forholdet mellem myte og ritual. </w:t>
      </w:r>
      <w:proofErr w:type="spellStart"/>
      <w:r>
        <w:t>Ninian</w:t>
      </w:r>
      <w:proofErr w:type="spellEnd"/>
      <w:r>
        <w:t xml:space="preserve"> </w:t>
      </w:r>
      <w:proofErr w:type="spellStart"/>
      <w:r>
        <w:t>Smarts</w:t>
      </w:r>
      <w:proofErr w:type="spellEnd"/>
      <w:r>
        <w:t xml:space="preserve"> religionsdefinitionsmodel viser, at </w:t>
      </w:r>
      <w:r w:rsidR="003E24D2">
        <w:t xml:space="preserve">mens myten kan ses som den teoretiske side af sagen, er ritualet den praktiske side. </w:t>
      </w:r>
      <w:r w:rsidR="007D1852">
        <w:t>Inden for religion er m</w:t>
      </w:r>
      <w:r w:rsidR="003E24D2">
        <w:t>yter og ritualer generelt forbundet.</w:t>
      </w:r>
      <w:r w:rsidR="00883BEE">
        <w:t xml:space="preserve"> </w:t>
      </w:r>
    </w:p>
    <w:p w:rsidR="003E24D2" w:rsidRDefault="003E24D2" w:rsidP="00D60501">
      <w:pPr>
        <w:pStyle w:val="Listeafsnit"/>
        <w:jc w:val="both"/>
      </w:pPr>
    </w:p>
    <w:p w:rsidR="003E24D2" w:rsidRDefault="003E24D2" w:rsidP="00D60501">
      <w:pPr>
        <w:pStyle w:val="Listeafsnit"/>
        <w:numPr>
          <w:ilvl w:val="0"/>
          <w:numId w:val="1"/>
        </w:numPr>
        <w:jc w:val="both"/>
      </w:pPr>
      <w:r>
        <w:t>En myte kan forklare omstændigheden, der ligger til grund for et ritual. Myten kan således beskrive historien bag ritualet, forklare nødvendigheden af ritualets udførelse og måske endda give en beskrivelse af, hvorledes ritualet skal udføres.</w:t>
      </w:r>
    </w:p>
    <w:p w:rsidR="003E24D2" w:rsidRDefault="003E24D2" w:rsidP="00D60501">
      <w:pPr>
        <w:pStyle w:val="Listeafsnit"/>
        <w:jc w:val="both"/>
      </w:pPr>
    </w:p>
    <w:p w:rsidR="003E24D2" w:rsidRDefault="003E24D2" w:rsidP="00D60501">
      <w:pPr>
        <w:pStyle w:val="Listeafsnit"/>
        <w:numPr>
          <w:ilvl w:val="0"/>
          <w:numId w:val="1"/>
        </w:numPr>
        <w:jc w:val="both"/>
      </w:pPr>
      <w:r>
        <w:t>Det kan være svært at sige, hvad der kom først – myten eller ritualet: forklaringen eller selve den religiøse handling. Nogle teoretikere finder det mest sandsynligt, at praksis er opstået før selve forklaringen, og at myten således er en fortælling, som siden er blevet knyttet til et ritual.</w:t>
      </w:r>
    </w:p>
    <w:p w:rsidR="004C10D7" w:rsidRDefault="004C10D7" w:rsidP="00D60501">
      <w:pPr>
        <w:pStyle w:val="Listeafsnit"/>
        <w:jc w:val="both"/>
      </w:pPr>
    </w:p>
    <w:p w:rsidR="003E24D2" w:rsidRDefault="004C10D7" w:rsidP="00D60501">
      <w:pPr>
        <w:pStyle w:val="Listeafsnit"/>
        <w:numPr>
          <w:ilvl w:val="0"/>
          <w:numId w:val="1"/>
        </w:numPr>
        <w:jc w:val="both"/>
      </w:pPr>
      <w:r>
        <w:t>Der er en generel tendens til, at myter er normative og ikke blot deskriptive, dvs. beskrivende.</w:t>
      </w:r>
      <w:r w:rsidR="003E24D2">
        <w:t xml:space="preserve"> </w:t>
      </w:r>
      <w:r w:rsidR="00CE79BF">
        <w:t>Det betyder, at myter opstiller nogle normer, der skal gøre sig gældende i et samfund, og disse normer skal følges. Et eksempel på en normativ myte er Å</w:t>
      </w:r>
      <w:r w:rsidR="003F796A">
        <w:t xml:space="preserve">benbaringen på </w:t>
      </w:r>
      <w:proofErr w:type="spellStart"/>
      <w:r w:rsidR="003F796A">
        <w:t>Sinai</w:t>
      </w:r>
      <w:r w:rsidR="00CE79BF">
        <w:t>s</w:t>
      </w:r>
      <w:proofErr w:type="spellEnd"/>
      <w:r w:rsidR="00CE79BF">
        <w:t xml:space="preserve"> Bjerg i 2. Mosebog, kap. 20, hvor Moses </w:t>
      </w:r>
      <w:r w:rsidR="003F796A">
        <w:t xml:space="preserve">fra Gud </w:t>
      </w:r>
      <w:r w:rsidR="00CE79BF">
        <w:t>modtager de 10 bud, som jøderne skal overholde.</w:t>
      </w:r>
    </w:p>
    <w:p w:rsidR="00943C7D" w:rsidRDefault="00943C7D" w:rsidP="00D60501">
      <w:pPr>
        <w:pStyle w:val="Listeafsnit"/>
        <w:jc w:val="both"/>
      </w:pPr>
    </w:p>
    <w:p w:rsidR="00CE79BF" w:rsidRDefault="00943C7D" w:rsidP="00D60501">
      <w:pPr>
        <w:pStyle w:val="Listeafsnit"/>
        <w:numPr>
          <w:ilvl w:val="0"/>
          <w:numId w:val="1"/>
        </w:numPr>
        <w:jc w:val="both"/>
      </w:pPr>
      <w:r>
        <w:t xml:space="preserve">Myters normative indhold hænger sammen med den etiske og dogmatiske side af en religion. Enhver religion behøver </w:t>
      </w:r>
      <w:r w:rsidR="001652B6">
        <w:t xml:space="preserve">beretninger om, hvad religionens lære og indhold er (dogmatik) og hvorledes den religiøse skal forholde sig moralsk til sine medmennesker </w:t>
      </w:r>
      <w:r w:rsidR="008C08B2">
        <w:t xml:space="preserve">og sin guddom </w:t>
      </w:r>
      <w:r w:rsidR="001652B6">
        <w:t>(etik).</w:t>
      </w:r>
    </w:p>
    <w:p w:rsidR="00671947" w:rsidRDefault="00671947" w:rsidP="00D60501">
      <w:pPr>
        <w:pStyle w:val="Listeafsnit"/>
        <w:jc w:val="both"/>
      </w:pPr>
    </w:p>
    <w:p w:rsidR="00671947" w:rsidRDefault="00671947" w:rsidP="00D60501">
      <w:pPr>
        <w:pStyle w:val="Listeafsnit"/>
        <w:numPr>
          <w:ilvl w:val="0"/>
          <w:numId w:val="1"/>
        </w:numPr>
        <w:jc w:val="both"/>
      </w:pPr>
      <w:r>
        <w:t>En myte kan også genkendes på sin struktur. Antropologen Claude Lévi-Strauss opdagede, at myter i forskellige kulturer er bygget op omkring samme struktur, nemlig modsætninger, som danner en struktur i selve fortællingen. Dette kaldte Lévi-Strauss for ’</w:t>
      </w:r>
      <w:proofErr w:type="spellStart"/>
      <w:r>
        <w:t>mytologemer</w:t>
      </w:r>
      <w:proofErr w:type="spellEnd"/>
      <w:r>
        <w:t xml:space="preserve">’. Disse </w:t>
      </w:r>
      <w:proofErr w:type="spellStart"/>
      <w:r>
        <w:t>modsætningspar</w:t>
      </w:r>
      <w:proofErr w:type="spellEnd"/>
      <w:r>
        <w:t xml:space="preserve"> </w:t>
      </w:r>
      <w:r w:rsidR="00924627">
        <w:t>optræder i myten og understreger mytens pointe og bu</w:t>
      </w:r>
      <w:r w:rsidR="006802CD">
        <w:t>dskab. Liv sættes over for død;</w:t>
      </w:r>
      <w:r w:rsidR="00924627">
        <w:t xml:space="preserve"> </w:t>
      </w:r>
      <w:r w:rsidR="006802CD">
        <w:t xml:space="preserve">skabelse og kosmos er kontrasten til ødelæggelse eller kaos; </w:t>
      </w:r>
      <w:r w:rsidR="00DF5C57">
        <w:t xml:space="preserve">lydighed og underkastelse er modsætningen til ulydighed og brud på tabu; </w:t>
      </w:r>
      <w:r w:rsidR="0096098C">
        <w:t>frelse står i kontrast til fortabelse, osv. Den analytiske tilgang til mytens struktur og indhold kaldes strukturalisme.</w:t>
      </w:r>
      <w:r w:rsidR="009B3EB7">
        <w:t xml:space="preserve"> Myters struktur understreger vigtigheden af en komparativ tilgang til myter: man kan sammenligne dem på tværs af religioner og kulturer.</w:t>
      </w:r>
    </w:p>
    <w:p w:rsidR="00CD586B" w:rsidRDefault="00CD586B" w:rsidP="00D60501">
      <w:pPr>
        <w:pStyle w:val="Listeafsnit"/>
        <w:jc w:val="both"/>
      </w:pPr>
    </w:p>
    <w:p w:rsidR="0096098C" w:rsidRDefault="00CD586B" w:rsidP="00D60501">
      <w:pPr>
        <w:pStyle w:val="Listeafsnit"/>
        <w:numPr>
          <w:ilvl w:val="0"/>
          <w:numId w:val="1"/>
        </w:numPr>
        <w:jc w:val="both"/>
      </w:pPr>
      <w:r>
        <w:t>Hvad kan man bruge myter til? Myter beretter typisk om aspekter af livet, som mennesket må forholde sig til. Altså har myten en eksistentiel funktion ligeså vel som en samfundsmæssig funktion, når den er normativ. En myte kan belære mennesket om livets vilkår og udfordringer og give nogle forklaringsmuligheder, der går ud over naturvidenskabelige forklaringer.</w:t>
      </w:r>
    </w:p>
    <w:p w:rsidR="009D3735" w:rsidRDefault="009D3735" w:rsidP="00D60501">
      <w:pPr>
        <w:pStyle w:val="Listeafsnit"/>
        <w:jc w:val="both"/>
      </w:pPr>
    </w:p>
    <w:p w:rsidR="00CD586B" w:rsidRDefault="00D14FC5" w:rsidP="00D60501">
      <w:pPr>
        <w:pStyle w:val="Listeafsnit"/>
        <w:numPr>
          <w:ilvl w:val="0"/>
          <w:numId w:val="1"/>
        </w:numPr>
        <w:jc w:val="both"/>
      </w:pPr>
      <w:r>
        <w:t xml:space="preserve">I 1940’erne præsenterede teologen Rudolf </w:t>
      </w:r>
      <w:proofErr w:type="spellStart"/>
      <w:r>
        <w:t>Bultmann</w:t>
      </w:r>
      <w:proofErr w:type="spellEnd"/>
      <w:r>
        <w:t xml:space="preserve"> sin teori om afmytologisering. Den går ud på, at vi skal oversætte myters indhold til et umytisk sprog, som stemmer overens med vores moderne, naturvidenskabelige verdensbillede. Vi behøver ikke at acceptere de overnaturlige elementer i myter. Vi skal derimod forstå myters eksistentielle indhold, som fortæller os om livet og menneskets eksistens.</w:t>
      </w:r>
      <w:r w:rsidR="00EB1003">
        <w:t xml:space="preserve"> Denne moderne tolkning af myter har sat sit</w:t>
      </w:r>
      <w:r w:rsidR="005A7E35">
        <w:t xml:space="preserve"> præg på kristendommen i Vesten, hvor religion eksisterer side om side med naturvidenskaben. </w:t>
      </w:r>
    </w:p>
    <w:sectPr w:rsidR="00CD586B" w:rsidSect="007B33FF">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DB1" w:rsidRDefault="00F70DB1" w:rsidP="00D90B38">
      <w:pPr>
        <w:spacing w:after="0" w:line="240" w:lineRule="auto"/>
      </w:pPr>
      <w:r>
        <w:separator/>
      </w:r>
    </w:p>
  </w:endnote>
  <w:endnote w:type="continuationSeparator" w:id="0">
    <w:p w:rsidR="00F70DB1" w:rsidRDefault="00F70DB1" w:rsidP="00D90B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2053"/>
      <w:docPartObj>
        <w:docPartGallery w:val="Page Numbers (Bottom of Page)"/>
        <w:docPartUnique/>
      </w:docPartObj>
    </w:sdtPr>
    <w:sdtContent>
      <w:p w:rsidR="002E129A" w:rsidRDefault="002E129A">
        <w:pPr>
          <w:pStyle w:val="Sidefod"/>
          <w:jc w:val="right"/>
        </w:pPr>
        <w:fldSimple w:instr=" PAGE   \* MERGEFORMAT ">
          <w:r>
            <w:rPr>
              <w:noProof/>
            </w:rPr>
            <w:t>2</w:t>
          </w:r>
        </w:fldSimple>
      </w:p>
    </w:sdtContent>
  </w:sdt>
  <w:p w:rsidR="002E129A" w:rsidRDefault="002E129A">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DB1" w:rsidRDefault="00F70DB1" w:rsidP="00D90B38">
      <w:pPr>
        <w:spacing w:after="0" w:line="240" w:lineRule="auto"/>
      </w:pPr>
      <w:r>
        <w:separator/>
      </w:r>
    </w:p>
  </w:footnote>
  <w:footnote w:type="continuationSeparator" w:id="0">
    <w:p w:rsidR="00F70DB1" w:rsidRDefault="00F70DB1" w:rsidP="00D90B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B38" w:rsidRPr="00D90B38" w:rsidRDefault="00D90B38" w:rsidP="00D90B38">
    <w:pPr>
      <w:jc w:val="center"/>
      <w:rPr>
        <w:sz w:val="24"/>
        <w:szCs w:val="24"/>
      </w:rPr>
    </w:pPr>
    <w:r w:rsidRPr="00D90B38">
      <w:rPr>
        <w:sz w:val="24"/>
        <w:szCs w:val="24"/>
      </w:rPr>
      <w:t>Myter – en religionsfaglig karakteristik</w:t>
    </w:r>
  </w:p>
  <w:p w:rsidR="00D90B38" w:rsidRDefault="00D90B38">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F2E98"/>
    <w:multiLevelType w:val="hybridMultilevel"/>
    <w:tmpl w:val="6E3EB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footnotePr>
    <w:footnote w:id="-1"/>
    <w:footnote w:id="0"/>
  </w:footnotePr>
  <w:endnotePr>
    <w:endnote w:id="-1"/>
    <w:endnote w:id="0"/>
  </w:endnotePr>
  <w:compat/>
  <w:rsids>
    <w:rsidRoot w:val="002E1A5D"/>
    <w:rsid w:val="00122BFB"/>
    <w:rsid w:val="001652B6"/>
    <w:rsid w:val="001704E4"/>
    <w:rsid w:val="00207B06"/>
    <w:rsid w:val="00233F60"/>
    <w:rsid w:val="002E129A"/>
    <w:rsid w:val="002E1A5D"/>
    <w:rsid w:val="003207E3"/>
    <w:rsid w:val="003E24D2"/>
    <w:rsid w:val="003F796A"/>
    <w:rsid w:val="00411467"/>
    <w:rsid w:val="004C10D7"/>
    <w:rsid w:val="005A7E35"/>
    <w:rsid w:val="00671947"/>
    <w:rsid w:val="006802CD"/>
    <w:rsid w:val="006851C8"/>
    <w:rsid w:val="007B33FF"/>
    <w:rsid w:val="007D1852"/>
    <w:rsid w:val="00883BEE"/>
    <w:rsid w:val="00893239"/>
    <w:rsid w:val="008B06AC"/>
    <w:rsid w:val="008C08B2"/>
    <w:rsid w:val="008C52FB"/>
    <w:rsid w:val="008E2B3E"/>
    <w:rsid w:val="00924627"/>
    <w:rsid w:val="00943C7D"/>
    <w:rsid w:val="0096098C"/>
    <w:rsid w:val="0097476F"/>
    <w:rsid w:val="009B3EB7"/>
    <w:rsid w:val="009D3735"/>
    <w:rsid w:val="00B7502D"/>
    <w:rsid w:val="00BA17F1"/>
    <w:rsid w:val="00BA5F77"/>
    <w:rsid w:val="00CD586B"/>
    <w:rsid w:val="00CE79BF"/>
    <w:rsid w:val="00D14FC5"/>
    <w:rsid w:val="00D466D7"/>
    <w:rsid w:val="00D60501"/>
    <w:rsid w:val="00D65C0A"/>
    <w:rsid w:val="00D90B38"/>
    <w:rsid w:val="00DE6A5B"/>
    <w:rsid w:val="00DF5C57"/>
    <w:rsid w:val="00EB1003"/>
    <w:rsid w:val="00F70DB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3F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E1A5D"/>
    <w:pPr>
      <w:ind w:left="720"/>
      <w:contextualSpacing/>
    </w:pPr>
  </w:style>
  <w:style w:type="paragraph" w:styleId="Sidehoved">
    <w:name w:val="header"/>
    <w:basedOn w:val="Normal"/>
    <w:link w:val="SidehovedTegn"/>
    <w:uiPriority w:val="99"/>
    <w:semiHidden/>
    <w:unhideWhenUsed/>
    <w:rsid w:val="00D90B3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D90B38"/>
  </w:style>
  <w:style w:type="paragraph" w:styleId="Sidefod">
    <w:name w:val="footer"/>
    <w:basedOn w:val="Normal"/>
    <w:link w:val="SidefodTegn"/>
    <w:uiPriority w:val="99"/>
    <w:unhideWhenUsed/>
    <w:rsid w:val="00D90B3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90B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789</Words>
  <Characters>4819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Christian</cp:lastModifiedBy>
  <cp:revision>39</cp:revision>
  <dcterms:created xsi:type="dcterms:W3CDTF">2015-06-09T08:53:00Z</dcterms:created>
  <dcterms:modified xsi:type="dcterms:W3CDTF">2015-06-09T10:46:00Z</dcterms:modified>
</cp:coreProperties>
</file>