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C6C271" w14:textId="77777777" w:rsidR="00824545" w:rsidRDefault="00824545">
      <w:pPr>
        <w:rPr>
          <w:rFonts w:ascii="Cambria" w:hAnsi="Cambria"/>
          <w:sz w:val="24"/>
          <w:szCs w:val="24"/>
        </w:rPr>
      </w:pPr>
    </w:p>
    <w:p w14:paraId="748CD561" w14:textId="394E9D15" w:rsidR="006702FE" w:rsidRPr="006702FE" w:rsidRDefault="00650596" w:rsidP="006702FE">
      <w:pPr>
        <w:jc w:val="center"/>
        <w:rPr>
          <w:rFonts w:ascii="Cambria" w:hAnsi="Cambria"/>
          <w:b/>
          <w:bCs/>
          <w:i/>
          <w:iCs/>
          <w:sz w:val="40"/>
          <w:szCs w:val="40"/>
          <w:u w:val="single"/>
        </w:rPr>
      </w:pPr>
      <w:r>
        <w:rPr>
          <w:rFonts w:ascii="Cambria" w:hAnsi="Cambria"/>
          <w:b/>
          <w:bCs/>
          <w:i/>
          <w:iCs/>
          <w:sz w:val="40"/>
          <w:szCs w:val="40"/>
          <w:u w:val="single"/>
        </w:rPr>
        <w:t>Sure og basiske opløsninger</w:t>
      </w:r>
    </w:p>
    <w:p w14:paraId="7D3D0A01" w14:textId="01E94CCB" w:rsidR="006702FE" w:rsidRPr="00987402" w:rsidRDefault="002E191C">
      <w:pPr>
        <w:rPr>
          <w:rFonts w:ascii="Cambria" w:hAnsi="Cambria"/>
          <w:b/>
          <w:bCs/>
          <w:i/>
          <w:iCs/>
          <w:sz w:val="24"/>
          <w:szCs w:val="24"/>
          <w:u w:val="single"/>
        </w:rPr>
      </w:pPr>
      <w:r>
        <w:rPr>
          <w:rFonts w:ascii="Cambria" w:hAnsi="Cambria"/>
          <w:b/>
          <w:bCs/>
          <w:i/>
          <w:iCs/>
          <w:sz w:val="24"/>
          <w:szCs w:val="24"/>
          <w:u w:val="single"/>
        </w:rPr>
        <w:t>Formål</w:t>
      </w:r>
    </w:p>
    <w:p w14:paraId="2B193673" w14:textId="2CA9CA92" w:rsidR="007643AD" w:rsidRPr="002E191C" w:rsidRDefault="002E191C" w:rsidP="003C70FF">
      <w:pPr>
        <w:ind w:left="130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Der udleveres 5 opløsninger med CH</w:t>
      </w:r>
      <w:r>
        <w:rPr>
          <w:rFonts w:ascii="Cambria" w:hAnsi="Cambria"/>
          <w:sz w:val="24"/>
          <w:szCs w:val="24"/>
          <w:vertAlign w:val="subscript"/>
        </w:rPr>
        <w:t>3</w:t>
      </w:r>
      <w:r>
        <w:rPr>
          <w:rFonts w:ascii="Cambria" w:hAnsi="Cambria"/>
          <w:sz w:val="24"/>
          <w:szCs w:val="24"/>
        </w:rPr>
        <w:t>COONa, Na</w:t>
      </w:r>
      <w:r>
        <w:rPr>
          <w:rFonts w:ascii="Cambria" w:hAnsi="Cambria"/>
          <w:sz w:val="24"/>
          <w:szCs w:val="24"/>
          <w:vertAlign w:val="subscript"/>
        </w:rPr>
        <w:t>2</w:t>
      </w:r>
      <w:r>
        <w:rPr>
          <w:rFonts w:ascii="Cambria" w:hAnsi="Cambria"/>
          <w:sz w:val="24"/>
          <w:szCs w:val="24"/>
        </w:rPr>
        <w:t>CO</w:t>
      </w:r>
      <w:r>
        <w:rPr>
          <w:rFonts w:ascii="Cambria" w:hAnsi="Cambria"/>
          <w:sz w:val="24"/>
          <w:szCs w:val="24"/>
          <w:vertAlign w:val="subscript"/>
        </w:rPr>
        <w:t>3</w:t>
      </w:r>
      <w:r>
        <w:rPr>
          <w:rFonts w:ascii="Cambria" w:hAnsi="Cambria"/>
          <w:sz w:val="24"/>
          <w:szCs w:val="24"/>
        </w:rPr>
        <w:t>, NaHSO</w:t>
      </w:r>
      <w:r>
        <w:rPr>
          <w:rFonts w:ascii="Cambria" w:hAnsi="Cambria"/>
          <w:sz w:val="24"/>
          <w:szCs w:val="24"/>
          <w:vertAlign w:val="subscript"/>
        </w:rPr>
        <w:t>4</w:t>
      </w:r>
      <w:r>
        <w:rPr>
          <w:rFonts w:ascii="Cambria" w:hAnsi="Cambria"/>
          <w:sz w:val="24"/>
          <w:szCs w:val="24"/>
        </w:rPr>
        <w:t>, NH</w:t>
      </w:r>
      <w:r>
        <w:rPr>
          <w:rFonts w:ascii="Cambria" w:hAnsi="Cambria"/>
          <w:sz w:val="24"/>
          <w:szCs w:val="24"/>
          <w:vertAlign w:val="subscript"/>
        </w:rPr>
        <w:t>4</w:t>
      </w:r>
      <w:r>
        <w:rPr>
          <w:rFonts w:ascii="Cambria" w:hAnsi="Cambria"/>
          <w:sz w:val="24"/>
          <w:szCs w:val="24"/>
        </w:rPr>
        <w:t>Cl og CH</w:t>
      </w:r>
      <w:r>
        <w:rPr>
          <w:rFonts w:ascii="Cambria" w:hAnsi="Cambria"/>
          <w:sz w:val="24"/>
          <w:szCs w:val="24"/>
          <w:vertAlign w:val="subscript"/>
        </w:rPr>
        <w:t>3</w:t>
      </w:r>
      <w:r>
        <w:rPr>
          <w:rFonts w:ascii="Cambria" w:hAnsi="Cambria"/>
          <w:sz w:val="24"/>
          <w:szCs w:val="24"/>
        </w:rPr>
        <w:t>COOH. Alle opløsningerne har den samme koncentration. Men de er ikke navngivet, de har kun et tal, 1 til 5. Ud fra opløsningernes surhed, skal de 5 forskellige forbindelser identificeres.</w:t>
      </w:r>
    </w:p>
    <w:p w14:paraId="2A3581EF" w14:textId="77777777" w:rsidR="007643AD" w:rsidRDefault="007643AD" w:rsidP="003C70FF">
      <w:pPr>
        <w:ind w:left="1300"/>
        <w:rPr>
          <w:rFonts w:ascii="Cambria" w:hAnsi="Cambria"/>
          <w:sz w:val="24"/>
          <w:szCs w:val="24"/>
        </w:rPr>
      </w:pPr>
    </w:p>
    <w:p w14:paraId="4FA4ABC0" w14:textId="2D048450" w:rsidR="003C70FF" w:rsidRPr="003C70FF" w:rsidRDefault="002E191C" w:rsidP="003C70FF">
      <w:pPr>
        <w:rPr>
          <w:rFonts w:ascii="Cambria" w:hAnsi="Cambria"/>
          <w:b/>
          <w:bCs/>
          <w:i/>
          <w:iCs/>
          <w:sz w:val="24"/>
          <w:szCs w:val="24"/>
          <w:u w:val="single"/>
        </w:rPr>
      </w:pPr>
      <w:r>
        <w:rPr>
          <w:rFonts w:ascii="Cambria" w:hAnsi="Cambria"/>
          <w:b/>
          <w:bCs/>
          <w:i/>
          <w:iCs/>
          <w:sz w:val="24"/>
          <w:szCs w:val="24"/>
          <w:u w:val="single"/>
        </w:rPr>
        <w:t>Apparatur</w:t>
      </w:r>
    </w:p>
    <w:p w14:paraId="2B84177C" w14:textId="7F289E9D" w:rsidR="00787B35" w:rsidRDefault="002E191C" w:rsidP="007643AD">
      <w:pPr>
        <w:ind w:left="130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Reagensglas</w:t>
      </w:r>
    </w:p>
    <w:p w14:paraId="1A8CFC49" w14:textId="1F98DB55" w:rsidR="002E191C" w:rsidRDefault="002E191C" w:rsidP="007643AD">
      <w:pPr>
        <w:ind w:left="130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Universalindikatorpapir</w:t>
      </w:r>
    </w:p>
    <w:p w14:paraId="4AAA9533" w14:textId="77777777" w:rsidR="002E191C" w:rsidRDefault="002E191C" w:rsidP="007643AD">
      <w:pPr>
        <w:ind w:left="1300"/>
        <w:rPr>
          <w:rFonts w:ascii="Cambria" w:hAnsi="Cambria"/>
          <w:sz w:val="24"/>
          <w:szCs w:val="24"/>
        </w:rPr>
      </w:pPr>
    </w:p>
    <w:p w14:paraId="10B48AC3" w14:textId="6689440F" w:rsidR="00787B35" w:rsidRPr="002E191C" w:rsidRDefault="002E191C" w:rsidP="00787B35">
      <w:pPr>
        <w:rPr>
          <w:rFonts w:ascii="Cambria" w:hAnsi="Cambria"/>
          <w:b/>
          <w:bCs/>
          <w:i/>
          <w:iCs/>
          <w:sz w:val="24"/>
          <w:szCs w:val="24"/>
          <w:u w:val="single"/>
          <w:lang w:val="en-US"/>
        </w:rPr>
      </w:pPr>
      <w:proofErr w:type="spellStart"/>
      <w:r w:rsidRPr="002E191C">
        <w:rPr>
          <w:rFonts w:ascii="Cambria" w:hAnsi="Cambria"/>
          <w:b/>
          <w:bCs/>
          <w:i/>
          <w:iCs/>
          <w:sz w:val="24"/>
          <w:szCs w:val="24"/>
          <w:u w:val="single"/>
          <w:lang w:val="en-US"/>
        </w:rPr>
        <w:t>Kemikalier</w:t>
      </w:r>
      <w:proofErr w:type="spellEnd"/>
    </w:p>
    <w:p w14:paraId="261FB04C" w14:textId="77777777" w:rsidR="002E191C" w:rsidRDefault="007643AD">
      <w:pPr>
        <w:rPr>
          <w:rFonts w:ascii="Cambria" w:hAnsi="Cambria"/>
          <w:sz w:val="24"/>
          <w:szCs w:val="24"/>
          <w:lang w:val="en-US"/>
        </w:rPr>
      </w:pPr>
      <w:r w:rsidRPr="002E191C">
        <w:rPr>
          <w:rFonts w:ascii="Cambria" w:hAnsi="Cambria"/>
          <w:sz w:val="24"/>
          <w:szCs w:val="24"/>
          <w:lang w:val="en-US"/>
        </w:rPr>
        <w:tab/>
      </w:r>
      <w:r w:rsidR="002E191C" w:rsidRPr="002E191C">
        <w:rPr>
          <w:rFonts w:ascii="Cambria" w:hAnsi="Cambria"/>
          <w:sz w:val="24"/>
          <w:szCs w:val="24"/>
          <w:lang w:val="en-US"/>
        </w:rPr>
        <w:t xml:space="preserve">0,1 M </w:t>
      </w:r>
      <w:r w:rsidR="002E191C" w:rsidRPr="002E191C">
        <w:rPr>
          <w:rFonts w:ascii="Cambria" w:hAnsi="Cambria"/>
          <w:sz w:val="24"/>
          <w:szCs w:val="24"/>
          <w:lang w:val="en-US"/>
        </w:rPr>
        <w:t>CH</w:t>
      </w:r>
      <w:r w:rsidR="002E191C" w:rsidRPr="002E191C">
        <w:rPr>
          <w:rFonts w:ascii="Cambria" w:hAnsi="Cambria"/>
          <w:sz w:val="24"/>
          <w:szCs w:val="24"/>
          <w:vertAlign w:val="subscript"/>
          <w:lang w:val="en-US"/>
        </w:rPr>
        <w:t>3</w:t>
      </w:r>
      <w:r w:rsidR="002E191C" w:rsidRPr="002E191C">
        <w:rPr>
          <w:rFonts w:ascii="Cambria" w:hAnsi="Cambria"/>
          <w:sz w:val="24"/>
          <w:szCs w:val="24"/>
          <w:lang w:val="en-US"/>
        </w:rPr>
        <w:t>COONa</w:t>
      </w:r>
    </w:p>
    <w:p w14:paraId="5C5E124F" w14:textId="010871B2" w:rsidR="002E191C" w:rsidRDefault="002E191C" w:rsidP="002E191C">
      <w:pPr>
        <w:ind w:firstLine="1304"/>
        <w:rPr>
          <w:rFonts w:ascii="Cambria" w:hAnsi="Cambria"/>
          <w:sz w:val="24"/>
          <w:szCs w:val="24"/>
          <w:lang w:val="en-US"/>
        </w:rPr>
      </w:pPr>
      <w:r>
        <w:rPr>
          <w:rFonts w:ascii="Cambria" w:hAnsi="Cambria"/>
          <w:sz w:val="24"/>
          <w:szCs w:val="24"/>
          <w:lang w:val="en-US"/>
        </w:rPr>
        <w:t xml:space="preserve">0,1 M </w:t>
      </w:r>
      <w:r w:rsidRPr="002E191C">
        <w:rPr>
          <w:rFonts w:ascii="Cambria" w:hAnsi="Cambria"/>
          <w:sz w:val="24"/>
          <w:szCs w:val="24"/>
          <w:lang w:val="en-US"/>
        </w:rPr>
        <w:t>Na</w:t>
      </w:r>
      <w:r w:rsidRPr="002E191C">
        <w:rPr>
          <w:rFonts w:ascii="Cambria" w:hAnsi="Cambria"/>
          <w:sz w:val="24"/>
          <w:szCs w:val="24"/>
          <w:vertAlign w:val="subscript"/>
          <w:lang w:val="en-US"/>
        </w:rPr>
        <w:t>2</w:t>
      </w:r>
      <w:r w:rsidRPr="002E191C">
        <w:rPr>
          <w:rFonts w:ascii="Cambria" w:hAnsi="Cambria"/>
          <w:sz w:val="24"/>
          <w:szCs w:val="24"/>
          <w:lang w:val="en-US"/>
        </w:rPr>
        <w:t>CO</w:t>
      </w:r>
      <w:r w:rsidRPr="002E191C">
        <w:rPr>
          <w:rFonts w:ascii="Cambria" w:hAnsi="Cambria"/>
          <w:sz w:val="24"/>
          <w:szCs w:val="24"/>
          <w:vertAlign w:val="subscript"/>
          <w:lang w:val="en-US"/>
        </w:rPr>
        <w:t>3</w:t>
      </w:r>
    </w:p>
    <w:p w14:paraId="7E1F14D4" w14:textId="5B95B29E" w:rsidR="002E191C" w:rsidRDefault="002E191C" w:rsidP="002E191C">
      <w:pPr>
        <w:ind w:firstLine="1304"/>
        <w:rPr>
          <w:rFonts w:ascii="Cambria" w:hAnsi="Cambria"/>
          <w:sz w:val="24"/>
          <w:szCs w:val="24"/>
          <w:lang w:val="en-US"/>
        </w:rPr>
      </w:pPr>
      <w:r>
        <w:rPr>
          <w:rFonts w:ascii="Cambria" w:hAnsi="Cambria"/>
          <w:sz w:val="24"/>
          <w:szCs w:val="24"/>
          <w:lang w:val="en-US"/>
        </w:rPr>
        <w:t xml:space="preserve">0,1 M </w:t>
      </w:r>
      <w:r w:rsidRPr="002E191C">
        <w:rPr>
          <w:rFonts w:ascii="Cambria" w:hAnsi="Cambria"/>
          <w:sz w:val="24"/>
          <w:szCs w:val="24"/>
          <w:lang w:val="en-US"/>
        </w:rPr>
        <w:t>NaHSO</w:t>
      </w:r>
      <w:r w:rsidRPr="002E191C">
        <w:rPr>
          <w:rFonts w:ascii="Cambria" w:hAnsi="Cambria"/>
          <w:sz w:val="24"/>
          <w:szCs w:val="24"/>
          <w:vertAlign w:val="subscript"/>
          <w:lang w:val="en-US"/>
        </w:rPr>
        <w:t>4</w:t>
      </w:r>
    </w:p>
    <w:p w14:paraId="18726C0B" w14:textId="0FC89C3C" w:rsidR="002E191C" w:rsidRDefault="002E191C" w:rsidP="002E191C">
      <w:pPr>
        <w:ind w:firstLine="1304"/>
        <w:rPr>
          <w:rFonts w:ascii="Cambria" w:hAnsi="Cambria"/>
          <w:sz w:val="24"/>
          <w:szCs w:val="24"/>
          <w:lang w:val="en-US"/>
        </w:rPr>
      </w:pPr>
      <w:r>
        <w:rPr>
          <w:rFonts w:ascii="Cambria" w:hAnsi="Cambria"/>
          <w:sz w:val="24"/>
          <w:szCs w:val="24"/>
          <w:lang w:val="en-US"/>
        </w:rPr>
        <w:t xml:space="preserve">0,1 M </w:t>
      </w:r>
      <w:r w:rsidRPr="002E191C">
        <w:rPr>
          <w:rFonts w:ascii="Cambria" w:hAnsi="Cambria"/>
          <w:sz w:val="24"/>
          <w:szCs w:val="24"/>
          <w:lang w:val="en-US"/>
        </w:rPr>
        <w:t>NH</w:t>
      </w:r>
      <w:r w:rsidRPr="002E191C">
        <w:rPr>
          <w:rFonts w:ascii="Cambria" w:hAnsi="Cambria"/>
          <w:sz w:val="24"/>
          <w:szCs w:val="24"/>
          <w:vertAlign w:val="subscript"/>
          <w:lang w:val="en-US"/>
        </w:rPr>
        <w:t>4</w:t>
      </w:r>
      <w:r w:rsidRPr="002E191C">
        <w:rPr>
          <w:rFonts w:ascii="Cambria" w:hAnsi="Cambria"/>
          <w:sz w:val="24"/>
          <w:szCs w:val="24"/>
          <w:lang w:val="en-US"/>
        </w:rPr>
        <w:t>Cl</w:t>
      </w:r>
    </w:p>
    <w:p w14:paraId="4BBD79FD" w14:textId="5B2436CF" w:rsidR="00787B35" w:rsidRPr="002E191C" w:rsidRDefault="002E191C" w:rsidP="002E191C">
      <w:pPr>
        <w:ind w:firstLine="1304"/>
        <w:rPr>
          <w:rFonts w:ascii="Cambria" w:hAnsi="Cambria"/>
          <w:sz w:val="24"/>
          <w:szCs w:val="24"/>
        </w:rPr>
      </w:pPr>
      <w:r w:rsidRPr="002E191C">
        <w:rPr>
          <w:rFonts w:ascii="Cambria" w:hAnsi="Cambria"/>
          <w:sz w:val="24"/>
          <w:szCs w:val="24"/>
        </w:rPr>
        <w:t xml:space="preserve">0,1 M </w:t>
      </w:r>
      <w:r w:rsidRPr="002E191C">
        <w:rPr>
          <w:rFonts w:ascii="Cambria" w:hAnsi="Cambria"/>
          <w:sz w:val="24"/>
          <w:szCs w:val="24"/>
        </w:rPr>
        <w:t>CH</w:t>
      </w:r>
      <w:r w:rsidRPr="002E191C">
        <w:rPr>
          <w:rFonts w:ascii="Cambria" w:hAnsi="Cambria"/>
          <w:sz w:val="24"/>
          <w:szCs w:val="24"/>
          <w:vertAlign w:val="subscript"/>
        </w:rPr>
        <w:t>3</w:t>
      </w:r>
      <w:r w:rsidRPr="002E191C">
        <w:rPr>
          <w:rFonts w:ascii="Cambria" w:hAnsi="Cambria"/>
          <w:sz w:val="24"/>
          <w:szCs w:val="24"/>
        </w:rPr>
        <w:t>COOH</w:t>
      </w:r>
    </w:p>
    <w:p w14:paraId="57B0A12C" w14:textId="77777777" w:rsidR="007643AD" w:rsidRPr="002E191C" w:rsidRDefault="007643AD">
      <w:pPr>
        <w:rPr>
          <w:rFonts w:ascii="Cambria" w:hAnsi="Cambria"/>
          <w:sz w:val="24"/>
          <w:szCs w:val="24"/>
        </w:rPr>
      </w:pPr>
    </w:p>
    <w:p w14:paraId="51994968" w14:textId="452886E5" w:rsidR="00787B35" w:rsidRPr="00787B35" w:rsidRDefault="002E191C">
      <w:pPr>
        <w:rPr>
          <w:rFonts w:ascii="Cambria" w:hAnsi="Cambria"/>
          <w:b/>
          <w:bCs/>
          <w:i/>
          <w:iCs/>
          <w:sz w:val="24"/>
          <w:szCs w:val="24"/>
          <w:u w:val="single"/>
        </w:rPr>
      </w:pPr>
      <w:r>
        <w:rPr>
          <w:rFonts w:ascii="Cambria" w:hAnsi="Cambria"/>
          <w:b/>
          <w:bCs/>
          <w:i/>
          <w:iCs/>
          <w:sz w:val="24"/>
          <w:szCs w:val="24"/>
          <w:u w:val="single"/>
        </w:rPr>
        <w:t>Forsøgsbeskrivelse</w:t>
      </w:r>
    </w:p>
    <w:p w14:paraId="0DBB2835" w14:textId="15ACD218" w:rsidR="002E191C" w:rsidRDefault="007643AD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 w:rsidR="002E191C">
        <w:rPr>
          <w:rFonts w:ascii="Cambria" w:hAnsi="Cambria"/>
          <w:sz w:val="24"/>
          <w:szCs w:val="24"/>
        </w:rPr>
        <w:t>Med universalindikatorpapiret måles pH i de 5 forskellige opløsninger:</w:t>
      </w:r>
      <w:r w:rsidR="002E191C">
        <w:rPr>
          <w:rFonts w:ascii="Cambria" w:hAnsi="Cambria"/>
          <w:sz w:val="24"/>
          <w:szCs w:val="24"/>
        </w:rPr>
        <w:tab/>
      </w:r>
    </w:p>
    <w:tbl>
      <w:tblPr>
        <w:tblStyle w:val="Tabel-Gitter"/>
        <w:tblW w:w="0" w:type="auto"/>
        <w:tblInd w:w="1268" w:type="dxa"/>
        <w:tblLook w:val="04A0" w:firstRow="1" w:lastRow="0" w:firstColumn="1" w:lastColumn="0" w:noHBand="0" w:noVBand="1"/>
      </w:tblPr>
      <w:tblGrid>
        <w:gridCol w:w="2263"/>
        <w:gridCol w:w="1000"/>
        <w:gridCol w:w="993"/>
        <w:gridCol w:w="992"/>
        <w:gridCol w:w="992"/>
        <w:gridCol w:w="1134"/>
      </w:tblGrid>
      <w:tr w:rsidR="002E191C" w14:paraId="26B10FE4" w14:textId="77777777" w:rsidTr="002E191C">
        <w:tc>
          <w:tcPr>
            <w:tcW w:w="2263" w:type="dxa"/>
          </w:tcPr>
          <w:p w14:paraId="70113BBB" w14:textId="37445F9C" w:rsidR="002E191C" w:rsidRDefault="002E191C" w:rsidP="002E191C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Opløsning nummer</w:t>
            </w:r>
          </w:p>
        </w:tc>
        <w:tc>
          <w:tcPr>
            <w:tcW w:w="1000" w:type="dxa"/>
          </w:tcPr>
          <w:p w14:paraId="602D5836" w14:textId="112FCB16" w:rsidR="002E191C" w:rsidRDefault="002E191C" w:rsidP="002E191C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69E0362" w14:textId="718EBB9E" w:rsidR="002E191C" w:rsidRDefault="002E191C" w:rsidP="002E191C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6F4926E" w14:textId="0BC0982F" w:rsidR="002E191C" w:rsidRDefault="002E191C" w:rsidP="002E191C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FA258E8" w14:textId="769AF93F" w:rsidR="002E191C" w:rsidRDefault="002E191C" w:rsidP="002E191C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239990A" w14:textId="3258CC3D" w:rsidR="002E191C" w:rsidRDefault="002E191C" w:rsidP="002E191C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</w:t>
            </w:r>
          </w:p>
        </w:tc>
      </w:tr>
      <w:tr w:rsidR="002E191C" w14:paraId="7DEF1830" w14:textId="77777777" w:rsidTr="002E191C">
        <w:tc>
          <w:tcPr>
            <w:tcW w:w="2263" w:type="dxa"/>
          </w:tcPr>
          <w:p w14:paraId="71BB7006" w14:textId="78A947AE" w:rsidR="002E191C" w:rsidRDefault="002E191C" w:rsidP="002E191C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pH-værdi</w:t>
            </w:r>
          </w:p>
        </w:tc>
        <w:tc>
          <w:tcPr>
            <w:tcW w:w="1000" w:type="dxa"/>
          </w:tcPr>
          <w:p w14:paraId="3EC579FC" w14:textId="77777777" w:rsidR="002E191C" w:rsidRDefault="002E191C" w:rsidP="002E191C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3" w:type="dxa"/>
          </w:tcPr>
          <w:p w14:paraId="38E5904A" w14:textId="77777777" w:rsidR="002E191C" w:rsidRDefault="002E191C" w:rsidP="002E191C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</w:tcPr>
          <w:p w14:paraId="59DD3542" w14:textId="77777777" w:rsidR="002E191C" w:rsidRDefault="002E191C" w:rsidP="002E191C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</w:tcPr>
          <w:p w14:paraId="1650FEAB" w14:textId="77777777" w:rsidR="002E191C" w:rsidRDefault="002E191C" w:rsidP="002E191C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46A9DB" w14:textId="77777777" w:rsidR="002E191C" w:rsidRDefault="002E191C" w:rsidP="002E191C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4F47DD9A" w14:textId="548BAEBB" w:rsidR="002E191C" w:rsidRDefault="002E191C">
      <w:pPr>
        <w:rPr>
          <w:rFonts w:ascii="Cambria" w:hAnsi="Cambria"/>
          <w:sz w:val="24"/>
          <w:szCs w:val="24"/>
        </w:rPr>
      </w:pPr>
    </w:p>
    <w:p w14:paraId="7B9BD1F6" w14:textId="041493AD" w:rsidR="007643AD" w:rsidRDefault="007643AD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 w:rsidR="008914EE">
        <w:rPr>
          <w:rFonts w:ascii="Cambria" w:hAnsi="Cambria"/>
          <w:sz w:val="24"/>
          <w:szCs w:val="24"/>
        </w:rPr>
        <w:t>Udfyld derefter skemaet. Brug tabellen nederst i dokumentet</w:t>
      </w:r>
    </w:p>
    <w:tbl>
      <w:tblPr>
        <w:tblStyle w:val="Tabel-Gitter"/>
        <w:tblW w:w="0" w:type="auto"/>
        <w:tblInd w:w="1271" w:type="dxa"/>
        <w:tblLook w:val="04A0" w:firstRow="1" w:lastRow="0" w:firstColumn="1" w:lastColumn="0" w:noHBand="0" w:noVBand="1"/>
      </w:tblPr>
      <w:tblGrid>
        <w:gridCol w:w="2268"/>
        <w:gridCol w:w="3260"/>
        <w:gridCol w:w="1980"/>
      </w:tblGrid>
      <w:tr w:rsidR="008914EE" w14:paraId="77190AE1" w14:textId="77777777" w:rsidTr="008914EE">
        <w:tc>
          <w:tcPr>
            <w:tcW w:w="2268" w:type="dxa"/>
          </w:tcPr>
          <w:p w14:paraId="0BABE475" w14:textId="6E9BF9E3" w:rsidR="008914EE" w:rsidRDefault="008914EE" w:rsidP="008914EE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Forbindelse</w:t>
            </w:r>
          </w:p>
        </w:tc>
        <w:tc>
          <w:tcPr>
            <w:tcW w:w="3260" w:type="dxa"/>
          </w:tcPr>
          <w:p w14:paraId="5C68087C" w14:textId="16280F9C" w:rsidR="008914EE" w:rsidRDefault="008914EE" w:rsidP="008914EE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Ioner i opløsningen</w:t>
            </w:r>
          </w:p>
        </w:tc>
        <w:tc>
          <w:tcPr>
            <w:tcW w:w="1980" w:type="dxa"/>
          </w:tcPr>
          <w:p w14:paraId="1E1A6ECA" w14:textId="0EA763A0" w:rsidR="008914EE" w:rsidRDefault="008914EE" w:rsidP="008914EE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Syre eller base</w:t>
            </w:r>
          </w:p>
        </w:tc>
      </w:tr>
      <w:tr w:rsidR="008914EE" w14:paraId="7C44784F" w14:textId="77777777" w:rsidTr="008914EE">
        <w:tc>
          <w:tcPr>
            <w:tcW w:w="2268" w:type="dxa"/>
          </w:tcPr>
          <w:p w14:paraId="16C34F3B" w14:textId="40E83F86" w:rsidR="008914EE" w:rsidRDefault="008914EE" w:rsidP="008914EE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2E191C">
              <w:rPr>
                <w:rFonts w:ascii="Cambria" w:hAnsi="Cambria"/>
                <w:sz w:val="24"/>
                <w:szCs w:val="24"/>
                <w:lang w:val="en-US"/>
              </w:rPr>
              <w:t>CH</w:t>
            </w:r>
            <w:r w:rsidRPr="002E191C">
              <w:rPr>
                <w:rFonts w:ascii="Cambria" w:hAnsi="Cambria"/>
                <w:sz w:val="24"/>
                <w:szCs w:val="24"/>
                <w:vertAlign w:val="subscript"/>
                <w:lang w:val="en-US"/>
              </w:rPr>
              <w:t>3</w:t>
            </w:r>
            <w:r w:rsidRPr="002E191C">
              <w:rPr>
                <w:rFonts w:ascii="Cambria" w:hAnsi="Cambria"/>
                <w:sz w:val="24"/>
                <w:szCs w:val="24"/>
                <w:lang w:val="en-US"/>
              </w:rPr>
              <w:t>COONa</w:t>
            </w:r>
          </w:p>
        </w:tc>
        <w:tc>
          <w:tcPr>
            <w:tcW w:w="3260" w:type="dxa"/>
          </w:tcPr>
          <w:p w14:paraId="5DC336B7" w14:textId="77777777" w:rsidR="008914EE" w:rsidRDefault="008914EE" w:rsidP="008914E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516F1BC" w14:textId="77777777" w:rsidR="008914EE" w:rsidRDefault="008914EE" w:rsidP="008914E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8914EE" w14:paraId="2476552C" w14:textId="77777777" w:rsidTr="008914EE">
        <w:tc>
          <w:tcPr>
            <w:tcW w:w="2268" w:type="dxa"/>
          </w:tcPr>
          <w:p w14:paraId="69C865AF" w14:textId="1BCB57BA" w:rsidR="008914EE" w:rsidRDefault="008914EE" w:rsidP="008914EE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2E191C">
              <w:rPr>
                <w:rFonts w:ascii="Cambria" w:hAnsi="Cambria"/>
                <w:sz w:val="24"/>
                <w:szCs w:val="24"/>
                <w:lang w:val="en-US"/>
              </w:rPr>
              <w:t>Na</w:t>
            </w:r>
            <w:r w:rsidRPr="002E191C">
              <w:rPr>
                <w:rFonts w:ascii="Cambria" w:hAnsi="Cambria"/>
                <w:sz w:val="24"/>
                <w:szCs w:val="24"/>
                <w:vertAlign w:val="subscript"/>
                <w:lang w:val="en-US"/>
              </w:rPr>
              <w:t>2</w:t>
            </w:r>
            <w:r w:rsidRPr="002E191C">
              <w:rPr>
                <w:rFonts w:ascii="Cambria" w:hAnsi="Cambria"/>
                <w:sz w:val="24"/>
                <w:szCs w:val="24"/>
                <w:lang w:val="en-US"/>
              </w:rPr>
              <w:t>CO</w:t>
            </w:r>
            <w:r w:rsidRPr="002E191C">
              <w:rPr>
                <w:rFonts w:ascii="Cambria" w:hAnsi="Cambria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3260" w:type="dxa"/>
          </w:tcPr>
          <w:p w14:paraId="47F1D57F" w14:textId="77777777" w:rsidR="008914EE" w:rsidRDefault="008914EE" w:rsidP="008914E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3984AB2" w14:textId="77777777" w:rsidR="008914EE" w:rsidRDefault="008914EE" w:rsidP="008914E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8914EE" w14:paraId="439279D0" w14:textId="77777777" w:rsidTr="008914EE">
        <w:tc>
          <w:tcPr>
            <w:tcW w:w="2268" w:type="dxa"/>
          </w:tcPr>
          <w:p w14:paraId="6AAE4FE6" w14:textId="3EA5ED5D" w:rsidR="008914EE" w:rsidRDefault="008914EE" w:rsidP="008914EE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2E191C">
              <w:rPr>
                <w:rFonts w:ascii="Cambria" w:hAnsi="Cambria"/>
                <w:sz w:val="24"/>
                <w:szCs w:val="24"/>
                <w:lang w:val="en-US"/>
              </w:rPr>
              <w:t>NaHSO</w:t>
            </w:r>
            <w:r w:rsidRPr="002E191C">
              <w:rPr>
                <w:rFonts w:ascii="Cambria" w:hAnsi="Cambria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3260" w:type="dxa"/>
          </w:tcPr>
          <w:p w14:paraId="3C3C1F5E" w14:textId="77777777" w:rsidR="008914EE" w:rsidRDefault="008914EE" w:rsidP="008914E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98C39CE" w14:textId="77777777" w:rsidR="008914EE" w:rsidRDefault="008914EE" w:rsidP="008914E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8914EE" w14:paraId="2AE8BDDD" w14:textId="77777777" w:rsidTr="008914EE">
        <w:tc>
          <w:tcPr>
            <w:tcW w:w="2268" w:type="dxa"/>
          </w:tcPr>
          <w:p w14:paraId="65580291" w14:textId="348E88D6" w:rsidR="008914EE" w:rsidRDefault="008914EE" w:rsidP="008914EE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2E191C">
              <w:rPr>
                <w:rFonts w:ascii="Cambria" w:hAnsi="Cambria"/>
                <w:sz w:val="24"/>
                <w:szCs w:val="24"/>
                <w:lang w:val="en-US"/>
              </w:rPr>
              <w:t>NH</w:t>
            </w:r>
            <w:r w:rsidRPr="002E191C">
              <w:rPr>
                <w:rFonts w:ascii="Cambria" w:hAnsi="Cambria"/>
                <w:sz w:val="24"/>
                <w:szCs w:val="24"/>
                <w:vertAlign w:val="subscript"/>
                <w:lang w:val="en-US"/>
              </w:rPr>
              <w:t>4</w:t>
            </w:r>
            <w:r w:rsidRPr="002E191C">
              <w:rPr>
                <w:rFonts w:ascii="Cambria" w:hAnsi="Cambria"/>
                <w:sz w:val="24"/>
                <w:szCs w:val="24"/>
                <w:lang w:val="en-US"/>
              </w:rPr>
              <w:t>Cl</w:t>
            </w:r>
          </w:p>
        </w:tc>
        <w:tc>
          <w:tcPr>
            <w:tcW w:w="3260" w:type="dxa"/>
          </w:tcPr>
          <w:p w14:paraId="7C6764FD" w14:textId="77777777" w:rsidR="008914EE" w:rsidRDefault="008914EE" w:rsidP="008914E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59A48D4" w14:textId="77777777" w:rsidR="008914EE" w:rsidRDefault="008914EE" w:rsidP="008914E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8914EE" w14:paraId="05DBD037" w14:textId="77777777" w:rsidTr="008914EE">
        <w:tc>
          <w:tcPr>
            <w:tcW w:w="2268" w:type="dxa"/>
          </w:tcPr>
          <w:p w14:paraId="3DC8A0C0" w14:textId="6C85F7A5" w:rsidR="008914EE" w:rsidRDefault="008914EE" w:rsidP="008914EE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2E191C">
              <w:rPr>
                <w:rFonts w:ascii="Cambria" w:hAnsi="Cambria"/>
                <w:sz w:val="24"/>
                <w:szCs w:val="24"/>
              </w:rPr>
              <w:t>CH</w:t>
            </w:r>
            <w:r w:rsidRPr="002E191C">
              <w:rPr>
                <w:rFonts w:ascii="Cambria" w:hAnsi="Cambria"/>
                <w:sz w:val="24"/>
                <w:szCs w:val="24"/>
                <w:vertAlign w:val="subscript"/>
              </w:rPr>
              <w:t>3</w:t>
            </w:r>
            <w:r w:rsidRPr="002E191C">
              <w:rPr>
                <w:rFonts w:ascii="Cambria" w:hAnsi="Cambria"/>
                <w:sz w:val="24"/>
                <w:szCs w:val="24"/>
              </w:rPr>
              <w:t>COOH</w:t>
            </w:r>
          </w:p>
        </w:tc>
        <w:tc>
          <w:tcPr>
            <w:tcW w:w="3260" w:type="dxa"/>
          </w:tcPr>
          <w:p w14:paraId="54CBBAF1" w14:textId="77777777" w:rsidR="008914EE" w:rsidRDefault="008914EE" w:rsidP="008914E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6CF9D8C" w14:textId="77777777" w:rsidR="008914EE" w:rsidRDefault="008914EE" w:rsidP="008914E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458A0D15" w14:textId="77777777" w:rsidR="008914EE" w:rsidRDefault="008914EE">
      <w:pPr>
        <w:rPr>
          <w:rFonts w:ascii="Cambria" w:hAnsi="Cambria"/>
          <w:sz w:val="24"/>
          <w:szCs w:val="24"/>
        </w:rPr>
      </w:pPr>
    </w:p>
    <w:p w14:paraId="7F14AC18" w14:textId="571B106D" w:rsidR="007643AD" w:rsidRDefault="007643AD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ab/>
      </w:r>
    </w:p>
    <w:p w14:paraId="25C2B04F" w14:textId="2DC962CE" w:rsidR="008914EE" w:rsidRDefault="008914EE" w:rsidP="008914EE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</w:p>
    <w:p w14:paraId="35D80688" w14:textId="33E72CA3" w:rsidR="008914EE" w:rsidRDefault="008914EE" w:rsidP="008914EE">
      <w:pPr>
        <w:ind w:left="1304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Brug tabellen til at gætte, hvor på pH-skalaen her, de forskellige forbindelser skal placeres. Tabellen står for neden.</w:t>
      </w:r>
    </w:p>
    <w:p w14:paraId="51B53E23" w14:textId="2A93318D" w:rsidR="008914EE" w:rsidRDefault="009822CC" w:rsidP="008914EE">
      <w:pPr>
        <w:ind w:left="1304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drawing>
          <wp:inline distT="0" distB="0" distL="0" distR="0" wp14:anchorId="2CF57BF0" wp14:editId="3EA5C0C4">
            <wp:extent cx="5324400" cy="842400"/>
            <wp:effectExtent l="0" t="0" r="0" b="0"/>
            <wp:docPr id="129897871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00" cy="8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27BCC" w14:textId="71146110" w:rsidR="008914EE" w:rsidRPr="002E191C" w:rsidRDefault="008914EE" w:rsidP="008914EE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</w:p>
    <w:p w14:paraId="38F29CB8" w14:textId="1034ECCB" w:rsidR="008914EE" w:rsidRPr="00787B35" w:rsidRDefault="009822CC" w:rsidP="008914EE">
      <w:pPr>
        <w:rPr>
          <w:rFonts w:ascii="Cambria" w:hAnsi="Cambria"/>
          <w:b/>
          <w:bCs/>
          <w:i/>
          <w:iCs/>
          <w:sz w:val="24"/>
          <w:szCs w:val="24"/>
          <w:u w:val="single"/>
        </w:rPr>
      </w:pPr>
      <w:r>
        <w:rPr>
          <w:rFonts w:ascii="Cambria" w:hAnsi="Cambria"/>
          <w:b/>
          <w:bCs/>
          <w:i/>
          <w:iCs/>
          <w:sz w:val="24"/>
          <w:szCs w:val="24"/>
          <w:u w:val="single"/>
        </w:rPr>
        <w:t>Resultater</w:t>
      </w:r>
    </w:p>
    <w:p w14:paraId="02C3768B" w14:textId="70FDD317" w:rsidR="008914EE" w:rsidRDefault="009822CC" w:rsidP="009822CC">
      <w:pPr>
        <w:pStyle w:val="Listeafsnit"/>
        <w:numPr>
          <w:ilvl w:val="0"/>
          <w:numId w:val="4"/>
        </w:numPr>
        <w:rPr>
          <w:rFonts w:ascii="Cambria" w:hAnsi="Cambria"/>
          <w:sz w:val="24"/>
          <w:szCs w:val="24"/>
        </w:rPr>
      </w:pPr>
      <w:r w:rsidRPr="009822CC">
        <w:rPr>
          <w:rFonts w:ascii="Cambria" w:hAnsi="Cambria"/>
          <w:sz w:val="24"/>
          <w:szCs w:val="24"/>
        </w:rPr>
        <w:t>Begrund dine svar ud fra, hvor stærke syrer</w:t>
      </w:r>
      <w:r w:rsidR="009E68E9">
        <w:rPr>
          <w:rFonts w:ascii="Cambria" w:hAnsi="Cambria"/>
          <w:sz w:val="24"/>
          <w:szCs w:val="24"/>
        </w:rPr>
        <w:t xml:space="preserve"> eller baser</w:t>
      </w:r>
      <w:r w:rsidRPr="009822CC">
        <w:rPr>
          <w:rFonts w:ascii="Cambria" w:hAnsi="Cambria"/>
          <w:sz w:val="24"/>
          <w:szCs w:val="24"/>
        </w:rPr>
        <w:t>, de enkelte ioner er.</w:t>
      </w:r>
      <w:r w:rsidR="00297588">
        <w:rPr>
          <w:rFonts w:ascii="Cambria" w:hAnsi="Cambria"/>
          <w:sz w:val="24"/>
          <w:szCs w:val="24"/>
        </w:rPr>
        <w:t xml:space="preserve"> Positive ioner kan være sure og negative ioner kan være basiske.</w:t>
      </w:r>
    </w:p>
    <w:p w14:paraId="7455152F" w14:textId="00746286" w:rsidR="009822CC" w:rsidRDefault="009822CC" w:rsidP="009822CC">
      <w:pPr>
        <w:pStyle w:val="Listeafsnit"/>
        <w:numPr>
          <w:ilvl w:val="0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Opskriv reaktionen for de fem sure </w:t>
      </w:r>
      <w:r w:rsidR="009E68E9">
        <w:rPr>
          <w:rFonts w:ascii="Cambria" w:hAnsi="Cambria"/>
          <w:sz w:val="24"/>
          <w:szCs w:val="24"/>
        </w:rPr>
        <w:t xml:space="preserve">eller basiske </w:t>
      </w:r>
      <w:r>
        <w:rPr>
          <w:rFonts w:ascii="Cambria" w:hAnsi="Cambria"/>
          <w:sz w:val="24"/>
          <w:szCs w:val="24"/>
        </w:rPr>
        <w:t>ioners reaktion med vand.</w:t>
      </w:r>
    </w:p>
    <w:p w14:paraId="6847A9A5" w14:textId="1CD82104" w:rsidR="00297588" w:rsidRPr="009822CC" w:rsidRDefault="00297588" w:rsidP="009822CC">
      <w:pPr>
        <w:pStyle w:val="Listeafsnit"/>
        <w:numPr>
          <w:ilvl w:val="0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Find selv på et basisk og et surt salt ud fra tabellen og opskriv formlen og navnet for dem begge.</w:t>
      </w:r>
    </w:p>
    <w:p w14:paraId="1A53C9EE" w14:textId="6494438B" w:rsidR="002A683A" w:rsidRDefault="009822C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 w:rsidR="009E68E9">
        <w:rPr>
          <w:noProof/>
        </w:rPr>
        <w:drawing>
          <wp:inline distT="0" distB="0" distL="0" distR="0" wp14:anchorId="5F8E2A3F" wp14:editId="6BF78EAC">
            <wp:extent cx="3345180" cy="4358640"/>
            <wp:effectExtent l="57150" t="57150" r="64770" b="60960"/>
            <wp:docPr id="1281804089" name="Billede 2" descr="Et billede, der indeholder tekst, menu, skærmbillede, nummer/tal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804089" name="Billede 2" descr="Et billede, der indeholder tekst, menu, skærmbillede, nummer/tal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435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2157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14:paraId="4F35C37C" w14:textId="77777777" w:rsidR="002A683A" w:rsidRPr="00C657DD" w:rsidRDefault="002A683A">
      <w:pPr>
        <w:rPr>
          <w:rFonts w:ascii="Cambria" w:hAnsi="Cambria"/>
          <w:sz w:val="24"/>
          <w:szCs w:val="24"/>
        </w:rPr>
      </w:pPr>
    </w:p>
    <w:sectPr w:rsidR="002A683A" w:rsidRPr="00C657DD" w:rsidSect="00FC3792">
      <w:headerReference w:type="default" r:id="rId9"/>
      <w:pgSz w:w="11906" w:h="16838"/>
      <w:pgMar w:top="1701" w:right="1134" w:bottom="1701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935A4A" w14:textId="77777777" w:rsidR="00FC3792" w:rsidRDefault="00FC3792" w:rsidP="00C657DD">
      <w:pPr>
        <w:spacing w:after="0" w:line="240" w:lineRule="auto"/>
      </w:pPr>
      <w:r>
        <w:separator/>
      </w:r>
    </w:p>
  </w:endnote>
  <w:endnote w:type="continuationSeparator" w:id="0">
    <w:p w14:paraId="302AE7AC" w14:textId="77777777" w:rsidR="00FC3792" w:rsidRDefault="00FC3792" w:rsidP="00C65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51AA3D" w14:textId="77777777" w:rsidR="00FC3792" w:rsidRDefault="00FC3792" w:rsidP="00C657DD">
      <w:pPr>
        <w:spacing w:after="0" w:line="240" w:lineRule="auto"/>
      </w:pPr>
      <w:r>
        <w:separator/>
      </w:r>
    </w:p>
  </w:footnote>
  <w:footnote w:type="continuationSeparator" w:id="0">
    <w:p w14:paraId="6ADDE587" w14:textId="77777777" w:rsidR="00FC3792" w:rsidRDefault="00FC3792" w:rsidP="00C65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AC015" w14:textId="6C35F388" w:rsidR="00C657DD" w:rsidRDefault="008914EE" w:rsidP="00C657DD">
    <w:pPr>
      <w:pStyle w:val="Sidehoved"/>
      <w:jc w:val="center"/>
      <w:rPr>
        <w:rFonts w:ascii="Cambria" w:hAnsi="Cambria"/>
        <w:b/>
        <w:bCs/>
        <w:i/>
        <w:iCs/>
        <w:sz w:val="24"/>
        <w:szCs w:val="24"/>
      </w:rPr>
    </w:pPr>
    <w:r>
      <w:rPr>
        <w:rFonts w:ascii="Cambria" w:hAnsi="Cambria"/>
        <w:b/>
        <w:bCs/>
        <w:i/>
        <w:iCs/>
        <w:sz w:val="24"/>
        <w:szCs w:val="24"/>
      </w:rPr>
      <w:t>Sure og basiske opløsninger - vejledning</w:t>
    </w:r>
  </w:p>
  <w:p w14:paraId="146BE7BD" w14:textId="2E0938F4" w:rsidR="00C657DD" w:rsidRPr="00C657DD" w:rsidRDefault="00C657DD" w:rsidP="00C657DD">
    <w:pPr>
      <w:pStyle w:val="Sidehoved"/>
      <w:jc w:val="center"/>
      <w:rPr>
        <w:rFonts w:ascii="Cambria" w:hAnsi="Cambria"/>
        <w:b/>
        <w:bCs/>
        <w:i/>
        <w:iCs/>
        <w:sz w:val="24"/>
        <w:szCs w:val="24"/>
      </w:rPr>
    </w:pPr>
    <w:r w:rsidRPr="00C657DD">
      <w:rPr>
        <w:rFonts w:ascii="Cambria" w:hAnsi="Cambria"/>
        <w:b/>
        <w:bCs/>
        <w:i/>
        <w:iCs/>
        <w:sz w:val="24"/>
        <w:szCs w:val="24"/>
      </w:rPr>
      <w:t>Lærer: Jon Schultz Jensen</w:t>
    </w:r>
  </w:p>
  <w:p w14:paraId="29E208B1" w14:textId="799396B3" w:rsidR="00C657DD" w:rsidRPr="00C657DD" w:rsidRDefault="00C657DD" w:rsidP="00C657DD">
    <w:pPr>
      <w:pStyle w:val="Sidehoved"/>
      <w:jc w:val="center"/>
      <w:rPr>
        <w:rFonts w:ascii="Cambria" w:hAnsi="Cambria"/>
        <w:b/>
        <w:bCs/>
        <w:i/>
        <w:iCs/>
        <w:sz w:val="24"/>
        <w:szCs w:val="24"/>
      </w:rPr>
    </w:pPr>
    <w:r w:rsidRPr="00C657DD">
      <w:rPr>
        <w:rFonts w:ascii="Cambria" w:hAnsi="Cambria"/>
        <w:b/>
        <w:bCs/>
        <w:i/>
        <w:iCs/>
        <w:sz w:val="24"/>
        <w:szCs w:val="24"/>
      </w:rPr>
      <w:t>Frederiksberg Gymnasium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CE4A24"/>
    <w:multiLevelType w:val="hybridMultilevel"/>
    <w:tmpl w:val="9BFCB748"/>
    <w:lvl w:ilvl="0" w:tplc="B178C106">
      <w:start w:val="1"/>
      <w:numFmt w:val="lowerLetter"/>
      <w:lvlText w:val="%1)"/>
      <w:lvlJc w:val="left"/>
      <w:pPr>
        <w:ind w:left="16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88" w:hanging="360"/>
      </w:pPr>
    </w:lvl>
    <w:lvl w:ilvl="2" w:tplc="0406001B" w:tentative="1">
      <w:start w:val="1"/>
      <w:numFmt w:val="lowerRoman"/>
      <w:lvlText w:val="%3."/>
      <w:lvlJc w:val="right"/>
      <w:pPr>
        <w:ind w:left="3108" w:hanging="180"/>
      </w:pPr>
    </w:lvl>
    <w:lvl w:ilvl="3" w:tplc="0406000F" w:tentative="1">
      <w:start w:val="1"/>
      <w:numFmt w:val="decimal"/>
      <w:lvlText w:val="%4."/>
      <w:lvlJc w:val="left"/>
      <w:pPr>
        <w:ind w:left="3828" w:hanging="360"/>
      </w:pPr>
    </w:lvl>
    <w:lvl w:ilvl="4" w:tplc="04060019" w:tentative="1">
      <w:start w:val="1"/>
      <w:numFmt w:val="lowerLetter"/>
      <w:lvlText w:val="%5."/>
      <w:lvlJc w:val="left"/>
      <w:pPr>
        <w:ind w:left="4548" w:hanging="360"/>
      </w:pPr>
    </w:lvl>
    <w:lvl w:ilvl="5" w:tplc="0406001B" w:tentative="1">
      <w:start w:val="1"/>
      <w:numFmt w:val="lowerRoman"/>
      <w:lvlText w:val="%6."/>
      <w:lvlJc w:val="right"/>
      <w:pPr>
        <w:ind w:left="5268" w:hanging="180"/>
      </w:pPr>
    </w:lvl>
    <w:lvl w:ilvl="6" w:tplc="0406000F" w:tentative="1">
      <w:start w:val="1"/>
      <w:numFmt w:val="decimal"/>
      <w:lvlText w:val="%7."/>
      <w:lvlJc w:val="left"/>
      <w:pPr>
        <w:ind w:left="5988" w:hanging="360"/>
      </w:pPr>
    </w:lvl>
    <w:lvl w:ilvl="7" w:tplc="04060019" w:tentative="1">
      <w:start w:val="1"/>
      <w:numFmt w:val="lowerLetter"/>
      <w:lvlText w:val="%8."/>
      <w:lvlJc w:val="left"/>
      <w:pPr>
        <w:ind w:left="6708" w:hanging="360"/>
      </w:pPr>
    </w:lvl>
    <w:lvl w:ilvl="8" w:tplc="0406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1" w15:restartNumberingAfterBreak="0">
    <w:nsid w:val="4AFB3A01"/>
    <w:multiLevelType w:val="hybridMultilevel"/>
    <w:tmpl w:val="EBB88276"/>
    <w:lvl w:ilvl="0" w:tplc="30F82190">
      <w:start w:val="1"/>
      <w:numFmt w:val="decimal"/>
      <w:lvlText w:val="%1)"/>
      <w:lvlJc w:val="left"/>
      <w:pPr>
        <w:ind w:left="166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2380" w:hanging="360"/>
      </w:pPr>
    </w:lvl>
    <w:lvl w:ilvl="2" w:tplc="0406001B" w:tentative="1">
      <w:start w:val="1"/>
      <w:numFmt w:val="lowerRoman"/>
      <w:lvlText w:val="%3."/>
      <w:lvlJc w:val="right"/>
      <w:pPr>
        <w:ind w:left="3100" w:hanging="180"/>
      </w:pPr>
    </w:lvl>
    <w:lvl w:ilvl="3" w:tplc="0406000F" w:tentative="1">
      <w:start w:val="1"/>
      <w:numFmt w:val="decimal"/>
      <w:lvlText w:val="%4."/>
      <w:lvlJc w:val="left"/>
      <w:pPr>
        <w:ind w:left="3820" w:hanging="360"/>
      </w:pPr>
    </w:lvl>
    <w:lvl w:ilvl="4" w:tplc="04060019" w:tentative="1">
      <w:start w:val="1"/>
      <w:numFmt w:val="lowerLetter"/>
      <w:lvlText w:val="%5."/>
      <w:lvlJc w:val="left"/>
      <w:pPr>
        <w:ind w:left="4540" w:hanging="360"/>
      </w:pPr>
    </w:lvl>
    <w:lvl w:ilvl="5" w:tplc="0406001B" w:tentative="1">
      <w:start w:val="1"/>
      <w:numFmt w:val="lowerRoman"/>
      <w:lvlText w:val="%6."/>
      <w:lvlJc w:val="right"/>
      <w:pPr>
        <w:ind w:left="5260" w:hanging="180"/>
      </w:pPr>
    </w:lvl>
    <w:lvl w:ilvl="6" w:tplc="0406000F" w:tentative="1">
      <w:start w:val="1"/>
      <w:numFmt w:val="decimal"/>
      <w:lvlText w:val="%7."/>
      <w:lvlJc w:val="left"/>
      <w:pPr>
        <w:ind w:left="5980" w:hanging="360"/>
      </w:pPr>
    </w:lvl>
    <w:lvl w:ilvl="7" w:tplc="04060019" w:tentative="1">
      <w:start w:val="1"/>
      <w:numFmt w:val="lowerLetter"/>
      <w:lvlText w:val="%8."/>
      <w:lvlJc w:val="left"/>
      <w:pPr>
        <w:ind w:left="6700" w:hanging="360"/>
      </w:pPr>
    </w:lvl>
    <w:lvl w:ilvl="8" w:tplc="0406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2" w15:restartNumberingAfterBreak="0">
    <w:nsid w:val="714819B7"/>
    <w:multiLevelType w:val="hybridMultilevel"/>
    <w:tmpl w:val="EBB03FD6"/>
    <w:lvl w:ilvl="0" w:tplc="6A44183A">
      <w:start w:val="1"/>
      <w:numFmt w:val="lowerLetter"/>
      <w:lvlText w:val="%1)"/>
      <w:lvlJc w:val="left"/>
      <w:pPr>
        <w:ind w:left="16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80" w:hanging="360"/>
      </w:pPr>
    </w:lvl>
    <w:lvl w:ilvl="2" w:tplc="0406001B" w:tentative="1">
      <w:start w:val="1"/>
      <w:numFmt w:val="lowerRoman"/>
      <w:lvlText w:val="%3."/>
      <w:lvlJc w:val="right"/>
      <w:pPr>
        <w:ind w:left="3100" w:hanging="180"/>
      </w:pPr>
    </w:lvl>
    <w:lvl w:ilvl="3" w:tplc="0406000F" w:tentative="1">
      <w:start w:val="1"/>
      <w:numFmt w:val="decimal"/>
      <w:lvlText w:val="%4."/>
      <w:lvlJc w:val="left"/>
      <w:pPr>
        <w:ind w:left="3820" w:hanging="360"/>
      </w:pPr>
    </w:lvl>
    <w:lvl w:ilvl="4" w:tplc="04060019" w:tentative="1">
      <w:start w:val="1"/>
      <w:numFmt w:val="lowerLetter"/>
      <w:lvlText w:val="%5."/>
      <w:lvlJc w:val="left"/>
      <w:pPr>
        <w:ind w:left="4540" w:hanging="360"/>
      </w:pPr>
    </w:lvl>
    <w:lvl w:ilvl="5" w:tplc="0406001B" w:tentative="1">
      <w:start w:val="1"/>
      <w:numFmt w:val="lowerRoman"/>
      <w:lvlText w:val="%6."/>
      <w:lvlJc w:val="right"/>
      <w:pPr>
        <w:ind w:left="5260" w:hanging="180"/>
      </w:pPr>
    </w:lvl>
    <w:lvl w:ilvl="6" w:tplc="0406000F" w:tentative="1">
      <w:start w:val="1"/>
      <w:numFmt w:val="decimal"/>
      <w:lvlText w:val="%7."/>
      <w:lvlJc w:val="left"/>
      <w:pPr>
        <w:ind w:left="5980" w:hanging="360"/>
      </w:pPr>
    </w:lvl>
    <w:lvl w:ilvl="7" w:tplc="04060019" w:tentative="1">
      <w:start w:val="1"/>
      <w:numFmt w:val="lowerLetter"/>
      <w:lvlText w:val="%8."/>
      <w:lvlJc w:val="left"/>
      <w:pPr>
        <w:ind w:left="6700" w:hanging="360"/>
      </w:pPr>
    </w:lvl>
    <w:lvl w:ilvl="8" w:tplc="0406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3" w15:restartNumberingAfterBreak="0">
    <w:nsid w:val="7E211E1E"/>
    <w:multiLevelType w:val="hybridMultilevel"/>
    <w:tmpl w:val="ABDE15CE"/>
    <w:lvl w:ilvl="0" w:tplc="557E3CE6">
      <w:start w:val="1"/>
      <w:numFmt w:val="lowerLetter"/>
      <w:lvlText w:val="%1)"/>
      <w:lvlJc w:val="left"/>
      <w:pPr>
        <w:ind w:left="16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80" w:hanging="360"/>
      </w:pPr>
    </w:lvl>
    <w:lvl w:ilvl="2" w:tplc="0406001B" w:tentative="1">
      <w:start w:val="1"/>
      <w:numFmt w:val="lowerRoman"/>
      <w:lvlText w:val="%3."/>
      <w:lvlJc w:val="right"/>
      <w:pPr>
        <w:ind w:left="3100" w:hanging="180"/>
      </w:pPr>
    </w:lvl>
    <w:lvl w:ilvl="3" w:tplc="0406000F" w:tentative="1">
      <w:start w:val="1"/>
      <w:numFmt w:val="decimal"/>
      <w:lvlText w:val="%4."/>
      <w:lvlJc w:val="left"/>
      <w:pPr>
        <w:ind w:left="3820" w:hanging="360"/>
      </w:pPr>
    </w:lvl>
    <w:lvl w:ilvl="4" w:tplc="04060019" w:tentative="1">
      <w:start w:val="1"/>
      <w:numFmt w:val="lowerLetter"/>
      <w:lvlText w:val="%5."/>
      <w:lvlJc w:val="left"/>
      <w:pPr>
        <w:ind w:left="4540" w:hanging="360"/>
      </w:pPr>
    </w:lvl>
    <w:lvl w:ilvl="5" w:tplc="0406001B" w:tentative="1">
      <w:start w:val="1"/>
      <w:numFmt w:val="lowerRoman"/>
      <w:lvlText w:val="%6."/>
      <w:lvlJc w:val="right"/>
      <w:pPr>
        <w:ind w:left="5260" w:hanging="180"/>
      </w:pPr>
    </w:lvl>
    <w:lvl w:ilvl="6" w:tplc="0406000F" w:tentative="1">
      <w:start w:val="1"/>
      <w:numFmt w:val="decimal"/>
      <w:lvlText w:val="%7."/>
      <w:lvlJc w:val="left"/>
      <w:pPr>
        <w:ind w:left="5980" w:hanging="360"/>
      </w:pPr>
    </w:lvl>
    <w:lvl w:ilvl="7" w:tplc="04060019" w:tentative="1">
      <w:start w:val="1"/>
      <w:numFmt w:val="lowerLetter"/>
      <w:lvlText w:val="%8."/>
      <w:lvlJc w:val="left"/>
      <w:pPr>
        <w:ind w:left="6700" w:hanging="360"/>
      </w:pPr>
    </w:lvl>
    <w:lvl w:ilvl="8" w:tplc="0406001B" w:tentative="1">
      <w:start w:val="1"/>
      <w:numFmt w:val="lowerRoman"/>
      <w:lvlText w:val="%9."/>
      <w:lvlJc w:val="right"/>
      <w:pPr>
        <w:ind w:left="7420" w:hanging="180"/>
      </w:pPr>
    </w:lvl>
  </w:abstractNum>
  <w:num w:numId="1" w16cid:durableId="1422141570">
    <w:abstractNumId w:val="2"/>
  </w:num>
  <w:num w:numId="2" w16cid:durableId="1135483659">
    <w:abstractNumId w:val="3"/>
  </w:num>
  <w:num w:numId="3" w16cid:durableId="2135907417">
    <w:abstractNumId w:val="1"/>
  </w:num>
  <w:num w:numId="4" w16cid:durableId="34693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7DD"/>
    <w:rsid w:val="00014939"/>
    <w:rsid w:val="00031F50"/>
    <w:rsid w:val="0013719C"/>
    <w:rsid w:val="001809FB"/>
    <w:rsid w:val="00297588"/>
    <w:rsid w:val="002A683A"/>
    <w:rsid w:val="002E071D"/>
    <w:rsid w:val="002E191C"/>
    <w:rsid w:val="003356C0"/>
    <w:rsid w:val="003C70FF"/>
    <w:rsid w:val="004451B0"/>
    <w:rsid w:val="004F2B83"/>
    <w:rsid w:val="00650596"/>
    <w:rsid w:val="006702FE"/>
    <w:rsid w:val="00703D26"/>
    <w:rsid w:val="0070777A"/>
    <w:rsid w:val="007643AD"/>
    <w:rsid w:val="00787B35"/>
    <w:rsid w:val="0079680A"/>
    <w:rsid w:val="007C5F26"/>
    <w:rsid w:val="00824545"/>
    <w:rsid w:val="008914EE"/>
    <w:rsid w:val="009822CC"/>
    <w:rsid w:val="00987402"/>
    <w:rsid w:val="009E68E9"/>
    <w:rsid w:val="00B466D7"/>
    <w:rsid w:val="00C2037E"/>
    <w:rsid w:val="00C657DD"/>
    <w:rsid w:val="00D63D0D"/>
    <w:rsid w:val="00D94568"/>
    <w:rsid w:val="00FC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DCA2"/>
  <w15:chartTrackingRefBased/>
  <w15:docId w15:val="{14804437-B979-45C3-BC39-BC7FBD3CE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C657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657DD"/>
  </w:style>
  <w:style w:type="paragraph" w:styleId="Sidefod">
    <w:name w:val="footer"/>
    <w:basedOn w:val="Normal"/>
    <w:link w:val="SidefodTegn"/>
    <w:uiPriority w:val="99"/>
    <w:unhideWhenUsed/>
    <w:rsid w:val="00C657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657DD"/>
  </w:style>
  <w:style w:type="paragraph" w:styleId="Listeafsnit">
    <w:name w:val="List Paragraph"/>
    <w:basedOn w:val="Normal"/>
    <w:uiPriority w:val="34"/>
    <w:qFormat/>
    <w:rsid w:val="00D63D0D"/>
    <w:pPr>
      <w:ind w:left="720"/>
      <w:contextualSpacing/>
    </w:pPr>
  </w:style>
  <w:style w:type="character" w:styleId="Pladsholdertekst">
    <w:name w:val="Placeholder Text"/>
    <w:basedOn w:val="Standardskrifttypeiafsnit"/>
    <w:uiPriority w:val="99"/>
    <w:semiHidden/>
    <w:rsid w:val="00787B35"/>
    <w:rPr>
      <w:color w:val="666666"/>
    </w:rPr>
  </w:style>
  <w:style w:type="table" w:styleId="Tabel-Gitter">
    <w:name w:val="Table Grid"/>
    <w:basedOn w:val="Tabel-Normal"/>
    <w:uiPriority w:val="39"/>
    <w:rsid w:val="002E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2</Pages>
  <Words>166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Schultz Jensen</dc:creator>
  <cp:keywords/>
  <dc:description/>
  <cp:lastModifiedBy>Jon Schultz Jensen</cp:lastModifiedBy>
  <cp:revision>7</cp:revision>
  <dcterms:created xsi:type="dcterms:W3CDTF">2024-04-17T14:44:00Z</dcterms:created>
  <dcterms:modified xsi:type="dcterms:W3CDTF">2024-04-18T05:26:00Z</dcterms:modified>
</cp:coreProperties>
</file>