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at5pexon1py" w:id="0"/>
      <w:bookmarkEnd w:id="0"/>
      <w:r w:rsidDel="00000000" w:rsidR="00000000" w:rsidRPr="00000000">
        <w:rPr>
          <w:rtl w:val="0"/>
        </w:rPr>
        <w:t xml:space="preserve">Sin nombre - indtil 1:15:00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Hay que escribir 3-5 oraciones con el vocabulario del quizlet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a Sayra. ¿Por qué emigra hacia EE.UU.?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a Casper/Willy.  ¿Por qué emigra hacia EE.UU.?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crees que Casper mata al líder de la pandilla?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crees que Sayra va con Willy/Casper </w:t>
      </w:r>
      <w:r w:rsidDel="00000000" w:rsidR="00000000" w:rsidRPr="00000000">
        <w:rPr>
          <w:b w:val="1"/>
          <w:rtl w:val="0"/>
        </w:rPr>
        <w:t xml:space="preserve">en vez de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continuar el viaje con su familia? 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crees que va a pasar con Sayra y Casper/Willy? ¿Van a llegar a EE.UU.?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 stedet for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