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8D9" w14:textId="7EED7AF3" w:rsidR="00917812" w:rsidRDefault="00917812" w:rsidP="003B0E4C">
      <w:pPr>
        <w:spacing w:before="100" w:beforeAutospacing="1" w:after="100" w:afterAutospacing="1" w:line="240" w:lineRule="auto"/>
        <w:jc w:val="both"/>
        <w:outlineLvl w:val="1"/>
        <w:rPr>
          <w:rFonts w:eastAsia="Times New Roman" w:cstheme="minorHAnsi"/>
          <w:b/>
          <w:bCs/>
          <w:color w:val="000000" w:themeColor="text1"/>
          <w:sz w:val="24"/>
          <w:szCs w:val="24"/>
          <w:lang w:eastAsia="da-DK"/>
        </w:rPr>
      </w:pPr>
      <w:r>
        <w:rPr>
          <w:rFonts w:eastAsia="Times New Roman" w:cstheme="minorHAnsi"/>
          <w:b/>
          <w:bCs/>
          <w:color w:val="000000" w:themeColor="text1"/>
          <w:sz w:val="24"/>
          <w:szCs w:val="24"/>
          <w:lang w:eastAsia="da-DK"/>
        </w:rPr>
        <w:t>Individuel læsning som forberedelse til lektionen</w:t>
      </w:r>
    </w:p>
    <w:p w14:paraId="6B34E8B0" w14:textId="3CDACB7D" w:rsidR="00C63BF1" w:rsidRPr="00D73F89" w:rsidRDefault="00060E4A" w:rsidP="003B0E4C">
      <w:pPr>
        <w:spacing w:before="100" w:beforeAutospacing="1" w:after="100" w:afterAutospacing="1" w:line="240" w:lineRule="auto"/>
        <w:jc w:val="both"/>
        <w:outlineLvl w:val="1"/>
        <w:rPr>
          <w:rFonts w:eastAsia="Times New Roman" w:cstheme="minorHAnsi"/>
          <w:color w:val="000000" w:themeColor="text1"/>
          <w:sz w:val="24"/>
          <w:szCs w:val="24"/>
          <w:lang w:eastAsia="da-DK"/>
        </w:rPr>
      </w:pPr>
      <w:r w:rsidRPr="003B0E4C">
        <w:rPr>
          <w:rFonts w:eastAsia="Times New Roman" w:cstheme="minorHAnsi"/>
          <w:b/>
          <w:bCs/>
          <w:color w:val="000000" w:themeColor="text1"/>
          <w:sz w:val="24"/>
          <w:szCs w:val="24"/>
          <w:lang w:eastAsia="da-DK"/>
        </w:rPr>
        <w:t>Genre</w:t>
      </w:r>
      <w:r w:rsidRPr="003B0E4C">
        <w:rPr>
          <w:rFonts w:eastAsia="Times New Roman" w:cstheme="minorHAnsi"/>
          <w:color w:val="000000" w:themeColor="text1"/>
          <w:sz w:val="24"/>
          <w:szCs w:val="24"/>
          <w:lang w:eastAsia="da-DK"/>
        </w:rPr>
        <w:t xml:space="preserve">: </w:t>
      </w:r>
      <w:r w:rsidR="00C63BF1" w:rsidRPr="003B0E4C">
        <w:rPr>
          <w:rFonts w:eastAsia="Times New Roman" w:cstheme="minorHAnsi"/>
          <w:color w:val="000000" w:themeColor="text1"/>
          <w:sz w:val="24"/>
          <w:szCs w:val="24"/>
          <w:lang w:eastAsia="da-DK"/>
        </w:rPr>
        <w:t xml:space="preserve">Beretningen om syndefaldet i Det Gamle Testamente er en </w:t>
      </w:r>
      <w:r w:rsidR="00C63BF1" w:rsidRPr="003B0E4C">
        <w:rPr>
          <w:rFonts w:eastAsia="Times New Roman" w:cstheme="minorHAnsi"/>
          <w:i/>
          <w:iCs/>
          <w:color w:val="000000" w:themeColor="text1"/>
          <w:sz w:val="24"/>
          <w:szCs w:val="24"/>
          <w:lang w:eastAsia="da-DK"/>
        </w:rPr>
        <w:t>ætiologisk myte</w:t>
      </w:r>
      <w:r w:rsidR="00C63BF1" w:rsidRPr="003B0E4C">
        <w:rPr>
          <w:rFonts w:eastAsia="Times New Roman" w:cstheme="minorHAnsi"/>
          <w:color w:val="000000" w:themeColor="text1"/>
          <w:sz w:val="24"/>
          <w:szCs w:val="24"/>
          <w:lang w:eastAsia="da-DK"/>
        </w:rPr>
        <w:t xml:space="preserve">, hvis formål er at forklare omstændigheder i menneskets tilværelse. Begrebet ”ætiologi” kan oversættes med </w:t>
      </w:r>
      <w:r w:rsidR="00C63BF1" w:rsidRPr="003B0E4C">
        <w:rPr>
          <w:rFonts w:eastAsia="Times New Roman" w:cstheme="minorHAnsi"/>
          <w:i/>
          <w:iCs/>
          <w:color w:val="000000" w:themeColor="text1"/>
          <w:sz w:val="24"/>
          <w:szCs w:val="24"/>
          <w:lang w:eastAsia="da-DK"/>
        </w:rPr>
        <w:t>årsagsforklaring</w:t>
      </w:r>
      <w:r w:rsidR="00C63BF1" w:rsidRPr="003B0E4C">
        <w:rPr>
          <w:rFonts w:eastAsia="Times New Roman" w:cstheme="minorHAnsi"/>
          <w:color w:val="000000" w:themeColor="text1"/>
          <w:sz w:val="24"/>
          <w:szCs w:val="24"/>
          <w:lang w:eastAsia="da-DK"/>
        </w:rPr>
        <w:t>.</w:t>
      </w:r>
      <w:r w:rsidR="00D73F89">
        <w:rPr>
          <w:rFonts w:eastAsia="Times New Roman" w:cstheme="minorHAnsi"/>
          <w:color w:val="000000" w:themeColor="text1"/>
          <w:sz w:val="24"/>
          <w:szCs w:val="24"/>
          <w:lang w:eastAsia="da-DK"/>
        </w:rPr>
        <w:t xml:space="preserve"> Desuden er syndefaldsmyten i GT også en </w:t>
      </w:r>
      <w:r w:rsidR="00D73F89" w:rsidRPr="00D73F89">
        <w:rPr>
          <w:rFonts w:eastAsia="Times New Roman" w:cstheme="minorHAnsi"/>
          <w:i/>
          <w:iCs/>
          <w:color w:val="000000" w:themeColor="text1"/>
          <w:sz w:val="24"/>
          <w:szCs w:val="24"/>
          <w:lang w:eastAsia="da-DK"/>
        </w:rPr>
        <w:t>antropologisk myte</w:t>
      </w:r>
      <w:r w:rsidR="00D73F89">
        <w:rPr>
          <w:rFonts w:eastAsia="Times New Roman" w:cstheme="minorHAnsi"/>
          <w:color w:val="000000" w:themeColor="text1"/>
          <w:sz w:val="24"/>
          <w:szCs w:val="24"/>
          <w:lang w:eastAsia="da-DK"/>
        </w:rPr>
        <w:t xml:space="preserve">, idet den </w:t>
      </w:r>
      <w:r w:rsidR="00325CA6">
        <w:rPr>
          <w:rFonts w:eastAsia="Times New Roman" w:cstheme="minorHAnsi"/>
          <w:color w:val="000000" w:themeColor="text1"/>
          <w:sz w:val="24"/>
          <w:szCs w:val="24"/>
          <w:lang w:eastAsia="da-DK"/>
        </w:rPr>
        <w:t>fremstiller</w:t>
      </w:r>
      <w:r w:rsidR="00D73F89">
        <w:rPr>
          <w:rFonts w:eastAsia="Times New Roman" w:cstheme="minorHAnsi"/>
          <w:color w:val="000000" w:themeColor="text1"/>
          <w:sz w:val="24"/>
          <w:szCs w:val="24"/>
          <w:lang w:eastAsia="da-DK"/>
        </w:rPr>
        <w:t xml:space="preserve"> læren om menneskets natur (</w:t>
      </w:r>
      <w:proofErr w:type="spellStart"/>
      <w:r w:rsidR="00D73F89">
        <w:rPr>
          <w:rFonts w:eastAsia="Times New Roman" w:cstheme="minorHAnsi"/>
          <w:color w:val="000000" w:themeColor="text1"/>
          <w:sz w:val="24"/>
          <w:szCs w:val="24"/>
          <w:lang w:eastAsia="da-DK"/>
        </w:rPr>
        <w:t>antropos</w:t>
      </w:r>
      <w:proofErr w:type="spellEnd"/>
      <w:r w:rsidR="00D73F89">
        <w:rPr>
          <w:rFonts w:eastAsia="Times New Roman" w:cstheme="minorHAnsi"/>
          <w:color w:val="000000" w:themeColor="text1"/>
          <w:sz w:val="24"/>
          <w:szCs w:val="24"/>
          <w:lang w:eastAsia="da-DK"/>
        </w:rPr>
        <w:t>: menneske, logos: læren om)</w:t>
      </w:r>
      <w:r w:rsidR="00325CA6">
        <w:rPr>
          <w:rFonts w:eastAsia="Times New Roman" w:cstheme="minorHAnsi"/>
          <w:color w:val="000000" w:themeColor="text1"/>
          <w:sz w:val="24"/>
          <w:szCs w:val="24"/>
          <w:lang w:eastAsia="da-DK"/>
        </w:rPr>
        <w:t>, altså at mennesket fejler</w:t>
      </w:r>
      <w:r w:rsidR="00D73F89">
        <w:rPr>
          <w:rFonts w:eastAsia="Times New Roman" w:cstheme="minorHAnsi"/>
          <w:color w:val="000000" w:themeColor="text1"/>
          <w:sz w:val="24"/>
          <w:szCs w:val="24"/>
          <w:lang w:eastAsia="da-DK"/>
        </w:rPr>
        <w:t xml:space="preserve">. </w:t>
      </w:r>
      <w:r w:rsidR="00325CA6">
        <w:rPr>
          <w:rFonts w:eastAsia="Times New Roman" w:cstheme="minorHAnsi"/>
          <w:color w:val="000000" w:themeColor="text1"/>
          <w:sz w:val="24"/>
          <w:szCs w:val="24"/>
          <w:lang w:eastAsia="da-DK"/>
        </w:rPr>
        <w:t>I sidste lektion lærte vi,</w:t>
      </w:r>
      <w:r w:rsidR="00D73F89">
        <w:rPr>
          <w:rFonts w:eastAsia="Times New Roman" w:cstheme="minorHAnsi"/>
          <w:color w:val="000000" w:themeColor="text1"/>
          <w:sz w:val="24"/>
          <w:szCs w:val="24"/>
          <w:lang w:eastAsia="da-DK"/>
        </w:rPr>
        <w:t xml:space="preserve"> at 1. Mosebog kap. 1 er en </w:t>
      </w:r>
      <w:r w:rsidR="00D73F89" w:rsidRPr="000E49EC">
        <w:rPr>
          <w:rFonts w:eastAsia="Times New Roman" w:cstheme="minorHAnsi"/>
          <w:i/>
          <w:iCs/>
          <w:color w:val="000000" w:themeColor="text1"/>
          <w:sz w:val="24"/>
          <w:szCs w:val="24"/>
          <w:lang w:eastAsia="da-DK"/>
        </w:rPr>
        <w:t>kosmogoni</w:t>
      </w:r>
      <w:r w:rsidR="00D73F89">
        <w:rPr>
          <w:rFonts w:eastAsia="Times New Roman" w:cstheme="minorHAnsi"/>
          <w:color w:val="000000" w:themeColor="text1"/>
          <w:sz w:val="24"/>
          <w:szCs w:val="24"/>
          <w:lang w:eastAsia="da-DK"/>
        </w:rPr>
        <w:t xml:space="preserve">, mens 1. Mosebog kap. 2 er en </w:t>
      </w:r>
      <w:proofErr w:type="spellStart"/>
      <w:r w:rsidR="00D73F89" w:rsidRPr="000E49EC">
        <w:rPr>
          <w:rFonts w:eastAsia="Times New Roman" w:cstheme="minorHAnsi"/>
          <w:i/>
          <w:iCs/>
          <w:color w:val="000000" w:themeColor="text1"/>
          <w:sz w:val="24"/>
          <w:szCs w:val="24"/>
          <w:lang w:eastAsia="da-DK"/>
        </w:rPr>
        <w:t>antropogoni</w:t>
      </w:r>
      <w:proofErr w:type="spellEnd"/>
      <w:r w:rsidR="00D73F89">
        <w:rPr>
          <w:rFonts w:eastAsia="Times New Roman" w:cstheme="minorHAnsi"/>
          <w:color w:val="000000" w:themeColor="text1"/>
          <w:sz w:val="24"/>
          <w:szCs w:val="24"/>
          <w:lang w:eastAsia="da-DK"/>
        </w:rPr>
        <w:t>. Så har vi genrebestemmelsen på plads</w:t>
      </w:r>
      <w:r w:rsidR="00325CA6">
        <w:rPr>
          <w:rFonts w:eastAsia="Times New Roman" w:cstheme="minorHAnsi"/>
          <w:color w:val="000000" w:themeColor="text1"/>
          <w:sz w:val="24"/>
          <w:szCs w:val="24"/>
          <w:lang w:eastAsia="da-DK"/>
        </w:rPr>
        <w:t xml:space="preserve"> i forhold til de tre myter, som hænger sammen</w:t>
      </w:r>
      <w:r w:rsidR="00D73F89">
        <w:rPr>
          <w:rFonts w:eastAsia="Times New Roman" w:cstheme="minorHAnsi"/>
          <w:color w:val="000000" w:themeColor="text1"/>
          <w:sz w:val="24"/>
          <w:szCs w:val="24"/>
          <w:lang w:eastAsia="da-DK"/>
        </w:rPr>
        <w:t xml:space="preserve">. </w:t>
      </w:r>
    </w:p>
    <w:p w14:paraId="164293E0" w14:textId="2119EAFE" w:rsidR="00060E4A" w:rsidRPr="003B0E4C" w:rsidRDefault="00060E4A" w:rsidP="003B0E4C">
      <w:pPr>
        <w:spacing w:before="100" w:beforeAutospacing="1" w:after="100" w:afterAutospacing="1" w:line="240" w:lineRule="auto"/>
        <w:jc w:val="both"/>
        <w:outlineLvl w:val="1"/>
        <w:rPr>
          <w:rFonts w:eastAsia="Times New Roman" w:cstheme="minorHAnsi"/>
          <w:color w:val="000000" w:themeColor="text1"/>
          <w:sz w:val="24"/>
          <w:szCs w:val="24"/>
          <w:lang w:eastAsia="da-DK"/>
        </w:rPr>
      </w:pPr>
      <w:r w:rsidRPr="003B0E4C">
        <w:rPr>
          <w:rFonts w:eastAsia="Times New Roman" w:cstheme="minorHAnsi"/>
          <w:b/>
          <w:bCs/>
          <w:color w:val="000000" w:themeColor="text1"/>
          <w:sz w:val="24"/>
          <w:szCs w:val="24"/>
          <w:lang w:eastAsia="da-DK"/>
        </w:rPr>
        <w:t>Synsvinkel</w:t>
      </w:r>
      <w:r w:rsidRPr="003B0E4C">
        <w:rPr>
          <w:rFonts w:eastAsia="Times New Roman" w:cstheme="minorHAnsi"/>
          <w:color w:val="000000" w:themeColor="text1"/>
          <w:sz w:val="24"/>
          <w:szCs w:val="24"/>
          <w:lang w:eastAsia="da-DK"/>
        </w:rPr>
        <w:t xml:space="preserve">: Den bibelske tekst udtrykker den jødiske og den kristne opfattelse af, hvordan mennesket </w:t>
      </w:r>
      <w:r w:rsidR="00325CA6">
        <w:rPr>
          <w:rFonts w:eastAsia="Times New Roman" w:cstheme="minorHAnsi"/>
          <w:color w:val="000000" w:themeColor="text1"/>
          <w:sz w:val="24"/>
          <w:szCs w:val="24"/>
          <w:lang w:eastAsia="da-DK"/>
        </w:rPr>
        <w:t>svigter</w:t>
      </w:r>
      <w:r w:rsidRPr="003B0E4C">
        <w:rPr>
          <w:rFonts w:eastAsia="Times New Roman" w:cstheme="minorHAnsi"/>
          <w:color w:val="000000" w:themeColor="text1"/>
          <w:sz w:val="24"/>
          <w:szCs w:val="24"/>
          <w:lang w:eastAsia="da-DK"/>
        </w:rPr>
        <w:t xml:space="preserve"> Gud</w:t>
      </w:r>
      <w:r w:rsidR="00325CA6">
        <w:rPr>
          <w:rFonts w:eastAsia="Times New Roman" w:cstheme="minorHAnsi"/>
          <w:color w:val="000000" w:themeColor="text1"/>
          <w:sz w:val="24"/>
          <w:szCs w:val="24"/>
          <w:lang w:eastAsia="da-DK"/>
        </w:rPr>
        <w:t>s påbud</w:t>
      </w:r>
      <w:r w:rsidRPr="003B0E4C">
        <w:rPr>
          <w:rFonts w:eastAsia="Times New Roman" w:cstheme="minorHAnsi"/>
          <w:color w:val="000000" w:themeColor="text1"/>
          <w:sz w:val="24"/>
          <w:szCs w:val="24"/>
          <w:lang w:eastAsia="da-DK"/>
        </w:rPr>
        <w:t xml:space="preserve">. Synsvinklen er ”indefra”, dvs. religiøs. </w:t>
      </w:r>
    </w:p>
    <w:p w14:paraId="7262AD9E" w14:textId="77777777" w:rsidR="009F1F1B" w:rsidRDefault="00AD7F73" w:rsidP="009F1F1B">
      <w:pPr>
        <w:spacing w:after="100" w:afterAutospacing="1" w:line="240" w:lineRule="auto"/>
        <w:jc w:val="both"/>
        <w:outlineLvl w:val="1"/>
        <w:rPr>
          <w:rFonts w:eastAsia="Times New Roman" w:cstheme="minorHAnsi"/>
          <w:b/>
          <w:bCs/>
          <w:color w:val="000000" w:themeColor="text1"/>
          <w:sz w:val="24"/>
          <w:szCs w:val="24"/>
          <w:lang w:eastAsia="da-DK"/>
        </w:rPr>
      </w:pPr>
      <w:r w:rsidRPr="009F1F1B">
        <w:rPr>
          <w:rFonts w:eastAsia="Times New Roman" w:cstheme="minorHAnsi"/>
          <w:b/>
          <w:bCs/>
          <w:color w:val="000000" w:themeColor="text1"/>
          <w:sz w:val="24"/>
          <w:szCs w:val="24"/>
          <w:lang w:eastAsia="da-DK"/>
        </w:rPr>
        <w:t>Metodiske tilgange i arbejdet med tekste</w:t>
      </w:r>
      <w:r w:rsidR="009F1F1B">
        <w:rPr>
          <w:rFonts w:eastAsia="Times New Roman" w:cstheme="minorHAnsi"/>
          <w:b/>
          <w:bCs/>
          <w:color w:val="000000" w:themeColor="text1"/>
          <w:sz w:val="24"/>
          <w:szCs w:val="24"/>
          <w:lang w:eastAsia="da-DK"/>
        </w:rPr>
        <w:t>n</w:t>
      </w:r>
    </w:p>
    <w:p w14:paraId="3E732653" w14:textId="484AA32C" w:rsidR="00AD7F73" w:rsidRPr="009F1F1B" w:rsidRDefault="00AD7F73" w:rsidP="009F1F1B">
      <w:pPr>
        <w:pStyle w:val="Listeafsnit"/>
        <w:numPr>
          <w:ilvl w:val="0"/>
          <w:numId w:val="13"/>
        </w:numPr>
        <w:spacing w:after="100" w:afterAutospacing="1"/>
        <w:jc w:val="both"/>
        <w:outlineLvl w:val="1"/>
        <w:rPr>
          <w:rFonts w:asciiTheme="minorHAnsi" w:hAnsiTheme="minorHAnsi" w:cstheme="minorHAnsi"/>
          <w:color w:val="000000" w:themeColor="text1"/>
        </w:rPr>
      </w:pPr>
      <w:r w:rsidRPr="009F1F1B">
        <w:rPr>
          <w:rFonts w:asciiTheme="minorHAnsi" w:hAnsiTheme="minorHAnsi" w:cstheme="minorHAnsi"/>
          <w:color w:val="000000" w:themeColor="text1"/>
        </w:rPr>
        <w:t>Religionshistorie i tekstanalyse og kildekritik: teksten udtrykker sin samtids syn på mennesket. Den skal placeres i en historisk og kulturel kontekst, når vi fortolker den.</w:t>
      </w:r>
    </w:p>
    <w:p w14:paraId="74871A83" w14:textId="320134B6" w:rsidR="00AD7F73" w:rsidRPr="009F1F1B" w:rsidRDefault="00AD7F73" w:rsidP="00AD7F73">
      <w:pPr>
        <w:pStyle w:val="Listeafsnit"/>
        <w:numPr>
          <w:ilvl w:val="0"/>
          <w:numId w:val="13"/>
        </w:numPr>
        <w:spacing w:before="100" w:beforeAutospacing="1" w:after="100" w:afterAutospacing="1"/>
        <w:jc w:val="both"/>
        <w:outlineLvl w:val="1"/>
        <w:rPr>
          <w:rFonts w:asciiTheme="minorHAnsi" w:hAnsiTheme="minorHAnsi" w:cstheme="minorHAnsi"/>
          <w:color w:val="000000" w:themeColor="text1"/>
        </w:rPr>
      </w:pPr>
      <w:r w:rsidRPr="009F1F1B">
        <w:rPr>
          <w:rFonts w:asciiTheme="minorHAnsi" w:hAnsiTheme="minorHAnsi" w:cstheme="minorHAnsi"/>
          <w:color w:val="000000" w:themeColor="text1"/>
        </w:rPr>
        <w:t>Religionsfænomenologi: tekstens religiøse fænomener kan analyseres i forhold til jødedommens og kristendommens teologi (lære om Gud), dogmatik (lære) og etik (moral).</w:t>
      </w:r>
    </w:p>
    <w:p w14:paraId="734FFCAF" w14:textId="079A1077" w:rsidR="00AD7F73" w:rsidRPr="009F1F1B" w:rsidRDefault="00AD7F73" w:rsidP="00AD7F73">
      <w:pPr>
        <w:pStyle w:val="Listeafsnit"/>
        <w:numPr>
          <w:ilvl w:val="0"/>
          <w:numId w:val="13"/>
        </w:numPr>
        <w:spacing w:before="100" w:beforeAutospacing="1" w:after="100" w:afterAutospacing="1"/>
        <w:jc w:val="both"/>
        <w:outlineLvl w:val="1"/>
        <w:rPr>
          <w:rFonts w:asciiTheme="minorHAnsi" w:hAnsiTheme="minorHAnsi" w:cstheme="minorHAnsi"/>
          <w:color w:val="000000" w:themeColor="text1"/>
        </w:rPr>
      </w:pPr>
      <w:r w:rsidRPr="009F1F1B">
        <w:rPr>
          <w:rFonts w:asciiTheme="minorHAnsi" w:hAnsiTheme="minorHAnsi" w:cstheme="minorHAnsi"/>
          <w:color w:val="000000" w:themeColor="text1"/>
        </w:rPr>
        <w:t xml:space="preserve">Idéhistorisk læsning: tekstens indhold har fået stor indvirkning på menneskesynet i Vesten, som er blevet udbredt via kristendommen. Tænk herunder på kvindesyn og kønsroller. </w:t>
      </w:r>
    </w:p>
    <w:p w14:paraId="66D123DE" w14:textId="3DF7F2B5" w:rsidR="009F1F1B" w:rsidRPr="009F1F1B" w:rsidRDefault="009F1F1B" w:rsidP="009F1F1B">
      <w:pPr>
        <w:spacing w:before="100" w:beforeAutospacing="1" w:after="100" w:afterAutospacing="1"/>
        <w:jc w:val="both"/>
        <w:outlineLvl w:val="1"/>
        <w:rPr>
          <w:rFonts w:cstheme="minorHAnsi"/>
          <w:color w:val="000000" w:themeColor="text1"/>
          <w:sz w:val="24"/>
          <w:szCs w:val="24"/>
        </w:rPr>
      </w:pPr>
      <w:r>
        <w:rPr>
          <w:rFonts w:cstheme="minorHAnsi"/>
          <w:b/>
          <w:bCs/>
          <w:color w:val="000000" w:themeColor="text1"/>
          <w:sz w:val="24"/>
          <w:szCs w:val="24"/>
        </w:rPr>
        <w:t>T</w:t>
      </w:r>
      <w:r w:rsidRPr="009F1F1B">
        <w:rPr>
          <w:rFonts w:cstheme="minorHAnsi"/>
          <w:b/>
          <w:bCs/>
          <w:color w:val="000000" w:themeColor="text1"/>
          <w:sz w:val="24"/>
          <w:szCs w:val="24"/>
        </w:rPr>
        <w:t>emaerne</w:t>
      </w:r>
      <w:r w:rsidRPr="009F1F1B">
        <w:rPr>
          <w:rFonts w:cstheme="minorHAnsi"/>
          <w:color w:val="000000" w:themeColor="text1"/>
          <w:sz w:val="24"/>
          <w:szCs w:val="24"/>
        </w:rPr>
        <w:t xml:space="preserve"> i teksten vedrører </w:t>
      </w:r>
      <w:r w:rsidRPr="009F1F1B">
        <w:rPr>
          <w:rFonts w:cstheme="minorHAnsi"/>
          <w:b/>
          <w:bCs/>
          <w:color w:val="000000" w:themeColor="text1"/>
          <w:sz w:val="24"/>
          <w:szCs w:val="24"/>
        </w:rPr>
        <w:t>eksistentielle emner</w:t>
      </w:r>
      <w:r w:rsidRPr="009F1F1B">
        <w:rPr>
          <w:rFonts w:cstheme="minorHAnsi"/>
          <w:color w:val="000000" w:themeColor="text1"/>
          <w:sz w:val="24"/>
          <w:szCs w:val="24"/>
        </w:rPr>
        <w:t xml:space="preserve">, som optager menneskets tanker og selvforståelse. Det er bl.a. liv og død, viden og uvidenhed, renhed og skam, uskyldighed og erfaring, harmoni og disharmoni, lydighed og ulydighed, hellighed og synd, menneskelighed og guddommelighed, overtrædelse og konsekvens, fristelse og oprør, etc. </w:t>
      </w:r>
    </w:p>
    <w:p w14:paraId="0059E2FB" w14:textId="7C79C283" w:rsidR="009F1F1B" w:rsidRPr="009F1F1B" w:rsidRDefault="009F1F1B" w:rsidP="009F1F1B">
      <w:pPr>
        <w:pStyle w:val="Listeafsnit"/>
        <w:numPr>
          <w:ilvl w:val="0"/>
          <w:numId w:val="14"/>
        </w:numPr>
        <w:spacing w:before="100" w:beforeAutospacing="1" w:after="100" w:afterAutospacing="1"/>
        <w:jc w:val="both"/>
        <w:outlineLvl w:val="1"/>
        <w:rPr>
          <w:rFonts w:asciiTheme="minorHAnsi" w:hAnsiTheme="minorHAnsi" w:cstheme="minorHAnsi"/>
          <w:color w:val="000000" w:themeColor="text1"/>
        </w:rPr>
      </w:pPr>
      <w:r w:rsidRPr="009F1F1B">
        <w:rPr>
          <w:rFonts w:asciiTheme="minorHAnsi" w:hAnsiTheme="minorHAnsi" w:cstheme="minorHAnsi"/>
          <w:color w:val="000000" w:themeColor="text1"/>
        </w:rPr>
        <w:t>Hvad lægger man som læser mærke til, når man ser temaerne sat op i denne rækkefølge?</w:t>
      </w:r>
    </w:p>
    <w:p w14:paraId="6E3E5E1E" w14:textId="46026AD6" w:rsidR="00060E4A" w:rsidRPr="00917812" w:rsidRDefault="00060E4A" w:rsidP="003B0E4C">
      <w:pPr>
        <w:spacing w:before="100" w:beforeAutospacing="1" w:after="100" w:afterAutospacing="1" w:line="240" w:lineRule="auto"/>
        <w:jc w:val="both"/>
        <w:outlineLvl w:val="1"/>
        <w:rPr>
          <w:rFonts w:eastAsia="Times New Roman" w:cstheme="minorHAnsi"/>
          <w:b/>
          <w:bCs/>
          <w:color w:val="000000" w:themeColor="text1"/>
          <w:sz w:val="24"/>
          <w:szCs w:val="24"/>
          <w:lang w:eastAsia="da-DK"/>
        </w:rPr>
      </w:pPr>
      <w:r w:rsidRPr="00917812">
        <w:rPr>
          <w:rFonts w:eastAsia="Times New Roman" w:cstheme="minorHAnsi"/>
          <w:b/>
          <w:bCs/>
          <w:color w:val="000000" w:themeColor="text1"/>
          <w:sz w:val="24"/>
          <w:szCs w:val="24"/>
          <w:lang w:eastAsia="da-DK"/>
        </w:rPr>
        <w:t>Læs og reflekter</w:t>
      </w:r>
      <w:r w:rsidR="00917812">
        <w:rPr>
          <w:rFonts w:eastAsia="Times New Roman" w:cstheme="minorHAnsi"/>
          <w:b/>
          <w:bCs/>
          <w:color w:val="000000" w:themeColor="text1"/>
          <w:sz w:val="24"/>
          <w:szCs w:val="24"/>
          <w:lang w:eastAsia="da-DK"/>
        </w:rPr>
        <w:t xml:space="preserve"> inden tekstanalyse</w:t>
      </w:r>
    </w:p>
    <w:p w14:paraId="73B471E3" w14:textId="753310D2" w:rsidR="00060E4A" w:rsidRPr="003B0E4C" w:rsidRDefault="00060E4A" w:rsidP="003B0E4C">
      <w:pPr>
        <w:spacing w:before="100" w:beforeAutospacing="1" w:after="100" w:afterAutospacing="1"/>
        <w:jc w:val="both"/>
        <w:outlineLvl w:val="1"/>
        <w:rPr>
          <w:rFonts w:cstheme="minorHAnsi"/>
          <w:color w:val="000000" w:themeColor="text1"/>
          <w:sz w:val="24"/>
          <w:szCs w:val="24"/>
        </w:rPr>
      </w:pPr>
      <w:r w:rsidRPr="003B0E4C">
        <w:rPr>
          <w:rFonts w:eastAsia="Times New Roman" w:cstheme="minorHAnsi"/>
          <w:color w:val="000000" w:themeColor="text1"/>
          <w:sz w:val="24"/>
          <w:szCs w:val="24"/>
          <w:lang w:eastAsia="da-DK"/>
        </w:rPr>
        <w:t>1)</w:t>
      </w:r>
      <w:r w:rsidRPr="003B0E4C">
        <w:rPr>
          <w:rFonts w:cstheme="minorHAnsi"/>
          <w:color w:val="000000" w:themeColor="text1"/>
          <w:sz w:val="24"/>
          <w:szCs w:val="24"/>
        </w:rPr>
        <w:t xml:space="preserve"> Overvej i din læsning, hvor i teksten du ser de nævnte temaer komme til udtryk. </w:t>
      </w:r>
    </w:p>
    <w:p w14:paraId="693E15CD" w14:textId="2E3FA92C" w:rsidR="00060E4A" w:rsidRPr="003B0E4C" w:rsidRDefault="00060E4A" w:rsidP="003B0E4C">
      <w:pPr>
        <w:jc w:val="both"/>
        <w:rPr>
          <w:rFonts w:cstheme="minorHAnsi"/>
          <w:sz w:val="24"/>
          <w:szCs w:val="24"/>
        </w:rPr>
      </w:pPr>
      <w:r w:rsidRPr="003B0E4C">
        <w:rPr>
          <w:rFonts w:cstheme="minorHAnsi"/>
          <w:sz w:val="24"/>
          <w:szCs w:val="24"/>
        </w:rPr>
        <w:t xml:space="preserve">2) Tænk over, hvilke eksempler på </w:t>
      </w:r>
      <w:proofErr w:type="spellStart"/>
      <w:r w:rsidRPr="009735B9">
        <w:rPr>
          <w:rFonts w:cstheme="minorHAnsi"/>
          <w:i/>
          <w:iCs/>
          <w:sz w:val="24"/>
          <w:szCs w:val="24"/>
        </w:rPr>
        <w:t>mana</w:t>
      </w:r>
      <w:proofErr w:type="spellEnd"/>
      <w:r w:rsidRPr="003B0E4C">
        <w:rPr>
          <w:rFonts w:cstheme="minorHAnsi"/>
          <w:sz w:val="24"/>
          <w:szCs w:val="24"/>
        </w:rPr>
        <w:t xml:space="preserve"> (hellig kraft) og </w:t>
      </w:r>
      <w:r w:rsidRPr="009735B9">
        <w:rPr>
          <w:rFonts w:cstheme="minorHAnsi"/>
          <w:i/>
          <w:iCs/>
          <w:sz w:val="24"/>
          <w:szCs w:val="24"/>
        </w:rPr>
        <w:t>tabu</w:t>
      </w:r>
      <w:r w:rsidRPr="003B0E4C">
        <w:rPr>
          <w:rFonts w:cstheme="minorHAnsi"/>
          <w:sz w:val="24"/>
          <w:szCs w:val="24"/>
        </w:rPr>
        <w:t xml:space="preserve"> (forholdsregler, forbud) teksten indeholder.</w:t>
      </w:r>
    </w:p>
    <w:p w14:paraId="5B49D613" w14:textId="55FCACEF" w:rsidR="00060E4A" w:rsidRPr="003B0E4C" w:rsidRDefault="00060E4A" w:rsidP="003B0E4C">
      <w:pPr>
        <w:jc w:val="both"/>
        <w:rPr>
          <w:rFonts w:cstheme="minorHAnsi"/>
          <w:sz w:val="24"/>
          <w:szCs w:val="24"/>
        </w:rPr>
      </w:pPr>
      <w:r w:rsidRPr="003B0E4C">
        <w:rPr>
          <w:rFonts w:cstheme="minorHAnsi"/>
          <w:sz w:val="24"/>
          <w:szCs w:val="24"/>
        </w:rPr>
        <w:t>3) Reflekter over karakterernes symbolik. Hvad repræsenterer de enkelte skikkelser i teksten?</w:t>
      </w:r>
    </w:p>
    <w:p w14:paraId="2FB00510" w14:textId="67CF9568" w:rsidR="00C63BF1" w:rsidRPr="00917812" w:rsidRDefault="00C63BF1" w:rsidP="00C63BF1">
      <w:pPr>
        <w:spacing w:before="100" w:beforeAutospacing="1" w:after="100" w:afterAutospacing="1" w:line="240" w:lineRule="auto"/>
        <w:outlineLvl w:val="1"/>
        <w:rPr>
          <w:rFonts w:eastAsia="Times New Roman" w:cstheme="minorHAnsi"/>
          <w:b/>
          <w:bCs/>
          <w:color w:val="000000" w:themeColor="text1"/>
          <w:sz w:val="26"/>
          <w:szCs w:val="26"/>
          <w:lang w:eastAsia="da-DK"/>
        </w:rPr>
      </w:pPr>
      <w:r w:rsidRPr="00917812">
        <w:rPr>
          <w:rFonts w:eastAsia="Times New Roman" w:cstheme="minorHAnsi"/>
          <w:b/>
          <w:bCs/>
          <w:color w:val="000000" w:themeColor="text1"/>
          <w:sz w:val="26"/>
          <w:szCs w:val="26"/>
          <w:lang w:eastAsia="da-DK"/>
        </w:rPr>
        <w:t>1. Mosebog, kap. 3: Syndefaldet og uddrivelsen af Edens have</w:t>
      </w:r>
    </w:p>
    <w:bookmarkStart w:id="0" w:name="v1"/>
    <w:p w14:paraId="0EBF087D" w14:textId="77777777" w:rsidR="00C63BF1" w:rsidRPr="003B0E4C" w:rsidRDefault="00C63BF1" w:rsidP="00917812">
      <w:pPr>
        <w:spacing w:before="100" w:beforeAutospacing="1" w:after="100" w:afterAutospacing="1" w:line="240" w:lineRule="auto"/>
        <w:jc w:val="both"/>
        <w:rPr>
          <w:rFonts w:eastAsia="Times New Roman" w:cstheme="minorHAnsi"/>
          <w:color w:val="000000" w:themeColor="text1"/>
          <w:sz w:val="24"/>
          <w:szCs w:val="24"/>
          <w:lang w:eastAsia="da-DK"/>
        </w:rPr>
      </w:pPr>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w:t>
      </w:r>
      <w:r w:rsidRPr="003B0E4C">
        <w:rPr>
          <w:rFonts w:eastAsia="Times New Roman" w:cstheme="minorHAnsi"/>
          <w:b/>
          <w:bCs/>
          <w:color w:val="000000" w:themeColor="text1"/>
          <w:sz w:val="24"/>
          <w:szCs w:val="24"/>
          <w:lang w:eastAsia="da-DK"/>
        </w:rPr>
        <w:fldChar w:fldCharType="end"/>
      </w:r>
      <w:bookmarkEnd w:id="0"/>
      <w:r w:rsidRPr="003B0E4C">
        <w:rPr>
          <w:rFonts w:eastAsia="Times New Roman" w:cstheme="minorHAnsi"/>
          <w:color w:val="000000" w:themeColor="text1"/>
          <w:sz w:val="24"/>
          <w:szCs w:val="24"/>
          <w:lang w:eastAsia="da-DK"/>
        </w:rPr>
        <w:t xml:space="preserve">  Slangen var det snedigste af alle de vilde dyr, Gud Herren havde skabt, og den spurgte kvinden: »Har Gud virkelig sagt, at I ikke må spise af træerne i haven?« </w:t>
      </w:r>
      <w:bookmarkStart w:id="1" w:name="v2"/>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"javascript:%20ShowBibleChapterNotes('note2');"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v2</w:t>
      </w:r>
      <w:r w:rsidRPr="003B0E4C">
        <w:rPr>
          <w:rFonts w:eastAsia="Times New Roman" w:cstheme="minorHAnsi"/>
          <w:b/>
          <w:bCs/>
          <w:color w:val="000000" w:themeColor="text1"/>
          <w:sz w:val="24"/>
          <w:szCs w:val="24"/>
          <w:lang w:eastAsia="da-DK"/>
        </w:rPr>
        <w:fldChar w:fldCharType="end"/>
      </w:r>
      <w:bookmarkEnd w:id="1"/>
      <w:r w:rsidRPr="003B0E4C">
        <w:rPr>
          <w:rFonts w:eastAsia="Times New Roman" w:cstheme="minorHAnsi"/>
          <w:color w:val="000000" w:themeColor="text1"/>
          <w:sz w:val="24"/>
          <w:szCs w:val="24"/>
          <w:lang w:eastAsia="da-DK"/>
        </w:rPr>
        <w:t xml:space="preserve">  Kvinden svarede slangen: »Vi må gerne spise af frugten på træerne i haven, </w:t>
      </w:r>
      <w:bookmarkStart w:id="2" w:name="v3"/>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"javascript:%20ShowBibleChapterNotes('note3');"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v3</w:t>
      </w:r>
      <w:r w:rsidRPr="003B0E4C">
        <w:rPr>
          <w:rFonts w:eastAsia="Times New Roman" w:cstheme="minorHAnsi"/>
          <w:b/>
          <w:bCs/>
          <w:color w:val="000000" w:themeColor="text1"/>
          <w:sz w:val="24"/>
          <w:szCs w:val="24"/>
          <w:lang w:eastAsia="da-DK"/>
        </w:rPr>
        <w:fldChar w:fldCharType="end"/>
      </w:r>
      <w:bookmarkEnd w:id="2"/>
      <w:r w:rsidRPr="003B0E4C">
        <w:rPr>
          <w:rFonts w:eastAsia="Times New Roman" w:cstheme="minorHAnsi"/>
          <w:color w:val="000000" w:themeColor="text1"/>
          <w:sz w:val="24"/>
          <w:szCs w:val="24"/>
          <w:lang w:eastAsia="da-DK"/>
        </w:rPr>
        <w:t xml:space="preserve">  men frugten på det træ, der står midt i haven, har Gud sagt, at vi ikke må spise af og ikke røre ved, for ellers skal vi dø.« </w:t>
      </w:r>
      <w:bookmarkStart w:id="3" w:name="v4"/>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"javascript:%20ShowBibleChapterNotes('note4');"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v4</w:t>
      </w:r>
      <w:r w:rsidRPr="003B0E4C">
        <w:rPr>
          <w:rFonts w:eastAsia="Times New Roman" w:cstheme="minorHAnsi"/>
          <w:b/>
          <w:bCs/>
          <w:color w:val="000000" w:themeColor="text1"/>
          <w:sz w:val="24"/>
          <w:szCs w:val="24"/>
          <w:lang w:eastAsia="da-DK"/>
        </w:rPr>
        <w:fldChar w:fldCharType="end"/>
      </w:r>
      <w:bookmarkEnd w:id="3"/>
      <w:r w:rsidRPr="003B0E4C">
        <w:rPr>
          <w:rFonts w:eastAsia="Times New Roman" w:cstheme="minorHAnsi"/>
          <w:color w:val="000000" w:themeColor="text1"/>
          <w:sz w:val="24"/>
          <w:szCs w:val="24"/>
          <w:lang w:eastAsia="da-DK"/>
        </w:rPr>
        <w:t xml:space="preserve">  Men slangen sagde til kvinden: »Vist skal I ikke dø! </w:t>
      </w:r>
      <w:bookmarkStart w:id="4" w:name="v5"/>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"javascript:%20ShowBibleChapterNotes('note5');"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v5</w:t>
      </w:r>
      <w:r w:rsidRPr="003B0E4C">
        <w:rPr>
          <w:rFonts w:eastAsia="Times New Roman" w:cstheme="minorHAnsi"/>
          <w:b/>
          <w:bCs/>
          <w:color w:val="000000" w:themeColor="text1"/>
          <w:sz w:val="24"/>
          <w:szCs w:val="24"/>
          <w:lang w:eastAsia="da-DK"/>
        </w:rPr>
        <w:fldChar w:fldCharType="end"/>
      </w:r>
      <w:bookmarkEnd w:id="4"/>
      <w:r w:rsidRPr="003B0E4C">
        <w:rPr>
          <w:rFonts w:eastAsia="Times New Roman" w:cstheme="minorHAnsi"/>
          <w:color w:val="000000" w:themeColor="text1"/>
          <w:sz w:val="24"/>
          <w:szCs w:val="24"/>
          <w:lang w:eastAsia="da-DK"/>
        </w:rPr>
        <w:t xml:space="preserve">  Men Gud ved, at den dag I spiser af den, bliver jeres øjne åbnet, så I bliver som Gud og kan kende godt og ondt.« </w:t>
      </w:r>
      <w:bookmarkStart w:id="5" w:name="v6"/>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"javascript:%20ShowBibleChapterNotes('note6');"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v6</w:t>
      </w:r>
      <w:r w:rsidRPr="003B0E4C">
        <w:rPr>
          <w:rFonts w:eastAsia="Times New Roman" w:cstheme="minorHAnsi"/>
          <w:b/>
          <w:bCs/>
          <w:color w:val="000000" w:themeColor="text1"/>
          <w:sz w:val="24"/>
          <w:szCs w:val="24"/>
          <w:lang w:eastAsia="da-DK"/>
        </w:rPr>
        <w:fldChar w:fldCharType="end"/>
      </w:r>
      <w:bookmarkEnd w:id="5"/>
      <w:r w:rsidRPr="003B0E4C">
        <w:rPr>
          <w:rFonts w:eastAsia="Times New Roman" w:cstheme="minorHAnsi"/>
          <w:color w:val="000000" w:themeColor="text1"/>
          <w:sz w:val="24"/>
          <w:szCs w:val="24"/>
          <w:lang w:eastAsia="da-DK"/>
        </w:rPr>
        <w:t xml:space="preserve">  Kvinden så, at træet var godt at spise af og </w:t>
      </w:r>
      <w:r w:rsidRPr="003B0E4C">
        <w:rPr>
          <w:rFonts w:eastAsia="Times New Roman" w:cstheme="minorHAnsi"/>
          <w:color w:val="000000" w:themeColor="text1"/>
          <w:sz w:val="24"/>
          <w:szCs w:val="24"/>
          <w:lang w:eastAsia="da-DK"/>
        </w:rPr>
        <w:lastRenderedPageBreak/>
        <w:t xml:space="preserve">tiltrækkende at se på, og at det også var godt at få indsigt af, og hun tog af frugten og spiste. Hun gav den også til sin mand, der var hos hende, og han spiste. </w:t>
      </w:r>
      <w:bookmarkStart w:id="6" w:name="v7"/>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"javascript:%20ShowBibleChapterNotes('note7');"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v7</w:t>
      </w:r>
      <w:r w:rsidRPr="003B0E4C">
        <w:rPr>
          <w:rFonts w:eastAsia="Times New Roman" w:cstheme="minorHAnsi"/>
          <w:b/>
          <w:bCs/>
          <w:color w:val="000000" w:themeColor="text1"/>
          <w:sz w:val="24"/>
          <w:szCs w:val="24"/>
          <w:lang w:eastAsia="da-DK"/>
        </w:rPr>
        <w:fldChar w:fldCharType="end"/>
      </w:r>
      <w:bookmarkEnd w:id="6"/>
      <w:r w:rsidRPr="003B0E4C">
        <w:rPr>
          <w:rFonts w:eastAsia="Times New Roman" w:cstheme="minorHAnsi"/>
          <w:color w:val="000000" w:themeColor="text1"/>
          <w:sz w:val="24"/>
          <w:szCs w:val="24"/>
          <w:lang w:eastAsia="da-DK"/>
        </w:rPr>
        <w:t>  Da åbnedes deres øjne, og de opdagede, at de var nøgne. Derfor syede de figenblade sammen og bandt dem om livet.</w:t>
      </w:r>
    </w:p>
    <w:bookmarkStart w:id="7" w:name="v8"/>
    <w:p w14:paraId="51B55670" w14:textId="77777777" w:rsidR="00C63BF1" w:rsidRPr="003B0E4C" w:rsidRDefault="00C63BF1" w:rsidP="00917812">
      <w:pPr>
        <w:spacing w:before="100" w:beforeAutospacing="1" w:after="100" w:afterAutospacing="1" w:line="240" w:lineRule="auto"/>
        <w:jc w:val="both"/>
        <w:rPr>
          <w:rFonts w:eastAsia="Times New Roman" w:cstheme="minorHAnsi"/>
          <w:color w:val="000000" w:themeColor="text1"/>
          <w:sz w:val="24"/>
          <w:szCs w:val="24"/>
          <w:lang w:eastAsia="da-DK"/>
        </w:rPr>
      </w:pPr>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"javascript:%20ShowBibleChapterNotes('note8');"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v8</w:t>
      </w:r>
      <w:r w:rsidRPr="003B0E4C">
        <w:rPr>
          <w:rFonts w:eastAsia="Times New Roman" w:cstheme="minorHAnsi"/>
          <w:b/>
          <w:bCs/>
          <w:color w:val="000000" w:themeColor="text1"/>
          <w:sz w:val="24"/>
          <w:szCs w:val="24"/>
          <w:lang w:eastAsia="da-DK"/>
        </w:rPr>
        <w:fldChar w:fldCharType="end"/>
      </w:r>
      <w:bookmarkEnd w:id="7"/>
      <w:r w:rsidRPr="003B0E4C">
        <w:rPr>
          <w:rFonts w:eastAsia="Times New Roman" w:cstheme="minorHAnsi"/>
          <w:color w:val="000000" w:themeColor="text1"/>
          <w:sz w:val="24"/>
          <w:szCs w:val="24"/>
          <w:lang w:eastAsia="da-DK"/>
        </w:rPr>
        <w:t xml:space="preserve">  Ved aftenstid hørte de Gud Herren gå rundt i haven. Da gemte Adam og hans kvinde sig for Gud Herren mellem havens træer. </w:t>
      </w:r>
      <w:bookmarkStart w:id="8" w:name="v9"/>
      <w:r w:rsidRPr="003B0E4C">
        <w:rPr>
          <w:rFonts w:eastAsia="Times New Roman" w:cstheme="minorHAnsi"/>
          <w:b/>
          <w:bCs/>
          <w:color w:val="000000" w:themeColor="text1"/>
          <w:sz w:val="24"/>
          <w:szCs w:val="24"/>
          <w:lang w:eastAsia="da-DK"/>
        </w:rPr>
        <w:t>v</w:t>
      </w:r>
      <w:proofErr w:type="gramStart"/>
      <w:r w:rsidRPr="003B0E4C">
        <w:rPr>
          <w:rFonts w:eastAsia="Times New Roman" w:cstheme="minorHAnsi"/>
          <w:b/>
          <w:bCs/>
          <w:color w:val="000000" w:themeColor="text1"/>
          <w:sz w:val="24"/>
          <w:szCs w:val="24"/>
          <w:lang w:eastAsia="da-DK"/>
        </w:rPr>
        <w:t>9</w:t>
      </w:r>
      <w:bookmarkEnd w:id="8"/>
      <w:r w:rsidRPr="003B0E4C">
        <w:rPr>
          <w:rFonts w:eastAsia="Times New Roman" w:cstheme="minorHAnsi"/>
          <w:color w:val="000000" w:themeColor="text1"/>
          <w:sz w:val="24"/>
          <w:szCs w:val="24"/>
          <w:lang w:eastAsia="da-DK"/>
        </w:rPr>
        <w:t>  Gud</w:t>
      </w:r>
      <w:proofErr w:type="gramEnd"/>
      <w:r w:rsidRPr="003B0E4C">
        <w:rPr>
          <w:rFonts w:eastAsia="Times New Roman" w:cstheme="minorHAnsi"/>
          <w:color w:val="000000" w:themeColor="text1"/>
          <w:sz w:val="24"/>
          <w:szCs w:val="24"/>
          <w:lang w:eastAsia="da-DK"/>
        </w:rPr>
        <w:t xml:space="preserve"> Herren kaldte på Adam: »Hvor er du?« </w:t>
      </w:r>
      <w:bookmarkStart w:id="9" w:name="v10"/>
      <w:r w:rsidRPr="003B0E4C">
        <w:rPr>
          <w:rFonts w:eastAsia="Times New Roman" w:cstheme="minorHAnsi"/>
          <w:b/>
          <w:bCs/>
          <w:color w:val="000000" w:themeColor="text1"/>
          <w:sz w:val="24"/>
          <w:szCs w:val="24"/>
          <w:lang w:eastAsia="da-DK"/>
        </w:rPr>
        <w:t>v10</w:t>
      </w:r>
      <w:bookmarkEnd w:id="9"/>
      <w:r w:rsidRPr="003B0E4C">
        <w:rPr>
          <w:rFonts w:eastAsia="Times New Roman" w:cstheme="minorHAnsi"/>
          <w:color w:val="000000" w:themeColor="text1"/>
          <w:sz w:val="24"/>
          <w:szCs w:val="24"/>
          <w:lang w:eastAsia="da-DK"/>
        </w:rPr>
        <w:t xml:space="preserve">  og han svarede: »Jeg hørte dig i haven og blev bange, fordi jeg er nøgen, og så gemte jeg mig.« </w:t>
      </w:r>
      <w:bookmarkStart w:id="10" w:name="v11"/>
      <w:r w:rsidRPr="003B0E4C">
        <w:rPr>
          <w:rFonts w:eastAsia="Times New Roman" w:cstheme="minorHAnsi"/>
          <w:b/>
          <w:bCs/>
          <w:color w:val="000000" w:themeColor="text1"/>
          <w:sz w:val="24"/>
          <w:szCs w:val="24"/>
          <w:lang w:eastAsia="da-DK"/>
        </w:rPr>
        <w:t>v11</w:t>
      </w:r>
      <w:bookmarkEnd w:id="10"/>
      <w:r w:rsidRPr="003B0E4C">
        <w:rPr>
          <w:rFonts w:eastAsia="Times New Roman" w:cstheme="minorHAnsi"/>
          <w:color w:val="000000" w:themeColor="text1"/>
          <w:sz w:val="24"/>
          <w:szCs w:val="24"/>
          <w:lang w:eastAsia="da-DK"/>
        </w:rPr>
        <w:t xml:space="preserve">  Han spurgte: »Hvem har fortalt dig, at du er nøgen? Har du spist af det træ, jeg forbød dig at spise af?« </w:t>
      </w:r>
      <w:bookmarkStart w:id="11" w:name="v12"/>
      <w:r w:rsidRPr="003B0E4C">
        <w:rPr>
          <w:rFonts w:eastAsia="Times New Roman" w:cstheme="minorHAnsi"/>
          <w:b/>
          <w:bCs/>
          <w:color w:val="000000" w:themeColor="text1"/>
          <w:sz w:val="24"/>
          <w:szCs w:val="24"/>
          <w:lang w:eastAsia="da-DK"/>
        </w:rPr>
        <w:t>v</w:t>
      </w:r>
      <w:proofErr w:type="gramStart"/>
      <w:r w:rsidRPr="003B0E4C">
        <w:rPr>
          <w:rFonts w:eastAsia="Times New Roman" w:cstheme="minorHAnsi"/>
          <w:b/>
          <w:bCs/>
          <w:color w:val="000000" w:themeColor="text1"/>
          <w:sz w:val="24"/>
          <w:szCs w:val="24"/>
          <w:lang w:eastAsia="da-DK"/>
        </w:rPr>
        <w:t>12</w:t>
      </w:r>
      <w:bookmarkEnd w:id="11"/>
      <w:r w:rsidRPr="003B0E4C">
        <w:rPr>
          <w:rFonts w:eastAsia="Times New Roman" w:cstheme="minorHAnsi"/>
          <w:color w:val="000000" w:themeColor="text1"/>
          <w:sz w:val="24"/>
          <w:szCs w:val="24"/>
          <w:lang w:eastAsia="da-DK"/>
        </w:rPr>
        <w:t>  Adam</w:t>
      </w:r>
      <w:proofErr w:type="gramEnd"/>
      <w:r w:rsidRPr="003B0E4C">
        <w:rPr>
          <w:rFonts w:eastAsia="Times New Roman" w:cstheme="minorHAnsi"/>
          <w:color w:val="000000" w:themeColor="text1"/>
          <w:sz w:val="24"/>
          <w:szCs w:val="24"/>
          <w:lang w:eastAsia="da-DK"/>
        </w:rPr>
        <w:t xml:space="preserve"> svarede: »Kvinden, du satte hos mig, gav mig af træet, og så spiste jeg.« </w:t>
      </w:r>
      <w:bookmarkStart w:id="12" w:name="v13"/>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"javascript:%20ShowBibleChapterNotes('note9');"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v13</w:t>
      </w:r>
      <w:r w:rsidRPr="003B0E4C">
        <w:rPr>
          <w:rFonts w:eastAsia="Times New Roman" w:cstheme="minorHAnsi"/>
          <w:b/>
          <w:bCs/>
          <w:color w:val="000000" w:themeColor="text1"/>
          <w:sz w:val="24"/>
          <w:szCs w:val="24"/>
          <w:lang w:eastAsia="da-DK"/>
        </w:rPr>
        <w:fldChar w:fldCharType="end"/>
      </w:r>
      <w:bookmarkEnd w:id="12"/>
      <w:r w:rsidRPr="003B0E4C">
        <w:rPr>
          <w:rFonts w:eastAsia="Times New Roman" w:cstheme="minorHAnsi"/>
          <w:color w:val="000000" w:themeColor="text1"/>
          <w:sz w:val="24"/>
          <w:szCs w:val="24"/>
          <w:lang w:eastAsia="da-DK"/>
        </w:rPr>
        <w:t>  Gud Herren spurgte så kvinden: »Hvad er det, du har gjort?« Hun svarede: »Slangen forledte mig til at spise.«</w:t>
      </w:r>
    </w:p>
    <w:bookmarkStart w:id="13" w:name="v14"/>
    <w:p w14:paraId="34C1D4EA" w14:textId="77777777" w:rsidR="00C63BF1" w:rsidRPr="003B0E4C" w:rsidRDefault="00C63BF1" w:rsidP="00917812">
      <w:pPr>
        <w:spacing w:before="100" w:beforeAutospacing="1" w:after="100" w:afterAutospacing="1" w:line="240" w:lineRule="auto"/>
        <w:rPr>
          <w:rFonts w:eastAsia="Times New Roman" w:cstheme="minorHAnsi"/>
          <w:color w:val="000000" w:themeColor="text1"/>
          <w:sz w:val="24"/>
          <w:szCs w:val="24"/>
          <w:lang w:eastAsia="da-DK"/>
        </w:rPr>
      </w:pPr>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"javascript:%20ShowBibleChapterNotes('note10');"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v14</w:t>
      </w:r>
      <w:r w:rsidRPr="003B0E4C">
        <w:rPr>
          <w:rFonts w:eastAsia="Times New Roman" w:cstheme="minorHAnsi"/>
          <w:b/>
          <w:bCs/>
          <w:color w:val="000000" w:themeColor="text1"/>
          <w:sz w:val="24"/>
          <w:szCs w:val="24"/>
          <w:lang w:eastAsia="da-DK"/>
        </w:rPr>
        <w:fldChar w:fldCharType="end"/>
      </w:r>
      <w:bookmarkEnd w:id="13"/>
      <w:r w:rsidRPr="003B0E4C">
        <w:rPr>
          <w:rFonts w:eastAsia="Times New Roman" w:cstheme="minorHAnsi"/>
          <w:color w:val="000000" w:themeColor="text1"/>
          <w:sz w:val="24"/>
          <w:szCs w:val="24"/>
          <w:lang w:eastAsia="da-DK"/>
        </w:rPr>
        <w:t>  Da sagde Gud Herren til slangen:</w:t>
      </w:r>
      <w:r w:rsidRPr="003B0E4C">
        <w:rPr>
          <w:rFonts w:eastAsia="Times New Roman" w:cstheme="minorHAnsi"/>
          <w:color w:val="000000" w:themeColor="text1"/>
          <w:sz w:val="24"/>
          <w:szCs w:val="24"/>
          <w:lang w:eastAsia="da-DK"/>
        </w:rPr>
        <w:br/>
        <w:t>      »Fordi du har gjort dette,</w:t>
      </w:r>
      <w:r w:rsidRPr="003B0E4C">
        <w:rPr>
          <w:rFonts w:eastAsia="Times New Roman" w:cstheme="minorHAnsi"/>
          <w:color w:val="000000" w:themeColor="text1"/>
          <w:sz w:val="24"/>
          <w:szCs w:val="24"/>
          <w:lang w:eastAsia="da-DK"/>
        </w:rPr>
        <w:br/>
        <w:t>      skal du være forbandet</w:t>
      </w:r>
      <w:r w:rsidRPr="003B0E4C">
        <w:rPr>
          <w:rFonts w:eastAsia="Times New Roman" w:cstheme="minorHAnsi"/>
          <w:color w:val="000000" w:themeColor="text1"/>
          <w:sz w:val="24"/>
          <w:szCs w:val="24"/>
          <w:lang w:eastAsia="da-DK"/>
        </w:rPr>
        <w:br/>
        <w:t>      blandt alt kvæg</w:t>
      </w:r>
      <w:r w:rsidRPr="003B0E4C">
        <w:rPr>
          <w:rFonts w:eastAsia="Times New Roman" w:cstheme="minorHAnsi"/>
          <w:color w:val="000000" w:themeColor="text1"/>
          <w:sz w:val="24"/>
          <w:szCs w:val="24"/>
          <w:lang w:eastAsia="da-DK"/>
        </w:rPr>
        <w:br/>
        <w:t>      og blandt alle vilde dyr.</w:t>
      </w:r>
      <w:r w:rsidRPr="003B0E4C">
        <w:rPr>
          <w:rFonts w:eastAsia="Times New Roman" w:cstheme="minorHAnsi"/>
          <w:color w:val="000000" w:themeColor="text1"/>
          <w:sz w:val="24"/>
          <w:szCs w:val="24"/>
          <w:lang w:eastAsia="da-DK"/>
        </w:rPr>
        <w:br/>
        <w:t>      På din bug skal du krybe,</w:t>
      </w:r>
      <w:r w:rsidRPr="003B0E4C">
        <w:rPr>
          <w:rFonts w:eastAsia="Times New Roman" w:cstheme="minorHAnsi"/>
          <w:color w:val="000000" w:themeColor="text1"/>
          <w:sz w:val="24"/>
          <w:szCs w:val="24"/>
          <w:lang w:eastAsia="da-DK"/>
        </w:rPr>
        <w:br/>
        <w:t>      og støv skal du æde,</w:t>
      </w:r>
      <w:r w:rsidRPr="003B0E4C">
        <w:rPr>
          <w:rFonts w:eastAsia="Times New Roman" w:cstheme="minorHAnsi"/>
          <w:color w:val="000000" w:themeColor="text1"/>
          <w:sz w:val="24"/>
          <w:szCs w:val="24"/>
          <w:lang w:eastAsia="da-DK"/>
        </w:rPr>
        <w:br/>
        <w:t>      alle dine dage.</w:t>
      </w:r>
      <w:r w:rsidRPr="003B0E4C">
        <w:rPr>
          <w:rFonts w:eastAsia="Times New Roman" w:cstheme="minorHAnsi"/>
          <w:color w:val="000000" w:themeColor="text1"/>
          <w:sz w:val="24"/>
          <w:szCs w:val="24"/>
          <w:lang w:eastAsia="da-DK"/>
        </w:rPr>
        <w:br/>
        <w:t xml:space="preserve">       </w:t>
      </w:r>
      <w:bookmarkStart w:id="14" w:name="v15"/>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"javascript:%20ShowBibleChapterNotes('note11');"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v15</w:t>
      </w:r>
      <w:r w:rsidRPr="003B0E4C">
        <w:rPr>
          <w:rFonts w:eastAsia="Times New Roman" w:cstheme="minorHAnsi"/>
          <w:b/>
          <w:bCs/>
          <w:color w:val="000000" w:themeColor="text1"/>
          <w:sz w:val="24"/>
          <w:szCs w:val="24"/>
          <w:lang w:eastAsia="da-DK"/>
        </w:rPr>
        <w:fldChar w:fldCharType="end"/>
      </w:r>
      <w:bookmarkEnd w:id="14"/>
      <w:r w:rsidRPr="003B0E4C">
        <w:rPr>
          <w:rFonts w:eastAsia="Times New Roman" w:cstheme="minorHAnsi"/>
          <w:color w:val="000000" w:themeColor="text1"/>
          <w:sz w:val="24"/>
          <w:szCs w:val="24"/>
          <w:lang w:eastAsia="da-DK"/>
        </w:rPr>
        <w:t>  Jeg sætter fjendskab</w:t>
      </w:r>
      <w:r w:rsidRPr="003B0E4C">
        <w:rPr>
          <w:rFonts w:eastAsia="Times New Roman" w:cstheme="minorHAnsi"/>
          <w:color w:val="000000" w:themeColor="text1"/>
          <w:sz w:val="24"/>
          <w:szCs w:val="24"/>
          <w:lang w:eastAsia="da-DK"/>
        </w:rPr>
        <w:br/>
        <w:t>      mellem dig og kvinden,</w:t>
      </w:r>
      <w:r w:rsidRPr="003B0E4C">
        <w:rPr>
          <w:rFonts w:eastAsia="Times New Roman" w:cstheme="minorHAnsi"/>
          <w:color w:val="000000" w:themeColor="text1"/>
          <w:sz w:val="24"/>
          <w:szCs w:val="24"/>
          <w:lang w:eastAsia="da-DK"/>
        </w:rPr>
        <w:br/>
        <w:t>      mellem dit afkom og hendes:</w:t>
      </w:r>
      <w:r w:rsidRPr="003B0E4C">
        <w:rPr>
          <w:rFonts w:eastAsia="Times New Roman" w:cstheme="minorHAnsi"/>
          <w:color w:val="000000" w:themeColor="text1"/>
          <w:sz w:val="24"/>
          <w:szCs w:val="24"/>
          <w:lang w:eastAsia="da-DK"/>
        </w:rPr>
        <w:br/>
        <w:t>      Hendes afkom skal knuse dit hoved,</w:t>
      </w:r>
      <w:r w:rsidRPr="003B0E4C">
        <w:rPr>
          <w:rFonts w:eastAsia="Times New Roman" w:cstheme="minorHAnsi"/>
          <w:color w:val="000000" w:themeColor="text1"/>
          <w:sz w:val="24"/>
          <w:szCs w:val="24"/>
          <w:lang w:eastAsia="da-DK"/>
        </w:rPr>
        <w:br/>
        <w:t>      og du skal bide hendes afkom i hælen.«</w:t>
      </w:r>
      <w:r w:rsidRPr="003B0E4C">
        <w:rPr>
          <w:rFonts w:eastAsia="Times New Roman" w:cstheme="minorHAnsi"/>
          <w:color w:val="000000" w:themeColor="text1"/>
          <w:sz w:val="24"/>
          <w:szCs w:val="24"/>
          <w:lang w:eastAsia="da-DK"/>
        </w:rPr>
        <w:br/>
      </w:r>
      <w:bookmarkStart w:id="15" w:name="v16"/>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"javascript:%20ShowBibleChapterNotes('note12');"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v16</w:t>
      </w:r>
      <w:r w:rsidRPr="003B0E4C">
        <w:rPr>
          <w:rFonts w:eastAsia="Times New Roman" w:cstheme="minorHAnsi"/>
          <w:b/>
          <w:bCs/>
          <w:color w:val="000000" w:themeColor="text1"/>
          <w:sz w:val="24"/>
          <w:szCs w:val="24"/>
          <w:lang w:eastAsia="da-DK"/>
        </w:rPr>
        <w:fldChar w:fldCharType="end"/>
      </w:r>
      <w:bookmarkEnd w:id="15"/>
      <w:r w:rsidRPr="003B0E4C">
        <w:rPr>
          <w:rFonts w:eastAsia="Times New Roman" w:cstheme="minorHAnsi"/>
          <w:color w:val="000000" w:themeColor="text1"/>
          <w:sz w:val="24"/>
          <w:szCs w:val="24"/>
          <w:lang w:eastAsia="da-DK"/>
        </w:rPr>
        <w:t>  Til kvinden sagde han:</w:t>
      </w:r>
      <w:r w:rsidRPr="003B0E4C">
        <w:rPr>
          <w:rFonts w:eastAsia="Times New Roman" w:cstheme="minorHAnsi"/>
          <w:color w:val="000000" w:themeColor="text1"/>
          <w:sz w:val="24"/>
          <w:szCs w:val="24"/>
          <w:lang w:eastAsia="da-DK"/>
        </w:rPr>
        <w:br/>
        <w:t>      »Jeg vil gøre dit svangerskab</w:t>
      </w:r>
      <w:r w:rsidRPr="003B0E4C">
        <w:rPr>
          <w:rFonts w:eastAsia="Times New Roman" w:cstheme="minorHAnsi"/>
          <w:color w:val="000000" w:themeColor="text1"/>
          <w:sz w:val="24"/>
          <w:szCs w:val="24"/>
          <w:lang w:eastAsia="da-DK"/>
        </w:rPr>
        <w:br/>
        <w:t>      plagsomt og pinefuldt,</w:t>
      </w:r>
      <w:r w:rsidRPr="003B0E4C">
        <w:rPr>
          <w:rFonts w:eastAsia="Times New Roman" w:cstheme="minorHAnsi"/>
          <w:color w:val="000000" w:themeColor="text1"/>
          <w:sz w:val="24"/>
          <w:szCs w:val="24"/>
          <w:lang w:eastAsia="da-DK"/>
        </w:rPr>
        <w:br/>
        <w:t>      i smerte skal du føde børn.</w:t>
      </w:r>
      <w:r w:rsidRPr="003B0E4C">
        <w:rPr>
          <w:rFonts w:eastAsia="Times New Roman" w:cstheme="minorHAnsi"/>
          <w:color w:val="000000" w:themeColor="text1"/>
          <w:sz w:val="24"/>
          <w:szCs w:val="24"/>
          <w:lang w:eastAsia="da-DK"/>
        </w:rPr>
        <w:br/>
        <w:t>      Du skal begære din mand,</w:t>
      </w:r>
      <w:r w:rsidRPr="003B0E4C">
        <w:rPr>
          <w:rFonts w:eastAsia="Times New Roman" w:cstheme="minorHAnsi"/>
          <w:color w:val="000000" w:themeColor="text1"/>
          <w:sz w:val="24"/>
          <w:szCs w:val="24"/>
          <w:lang w:eastAsia="da-DK"/>
        </w:rPr>
        <w:br/>
        <w:t>      og han skal herske over dig.«</w:t>
      </w:r>
      <w:r w:rsidRPr="003B0E4C">
        <w:rPr>
          <w:rFonts w:eastAsia="Times New Roman" w:cstheme="minorHAnsi"/>
          <w:color w:val="000000" w:themeColor="text1"/>
          <w:sz w:val="24"/>
          <w:szCs w:val="24"/>
          <w:lang w:eastAsia="da-DK"/>
        </w:rPr>
        <w:br/>
      </w:r>
      <w:bookmarkStart w:id="16" w:name="v17"/>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"javascript:%20ShowBibleChapterNotes('note13');"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v17</w:t>
      </w:r>
      <w:r w:rsidRPr="003B0E4C">
        <w:rPr>
          <w:rFonts w:eastAsia="Times New Roman" w:cstheme="minorHAnsi"/>
          <w:b/>
          <w:bCs/>
          <w:color w:val="000000" w:themeColor="text1"/>
          <w:sz w:val="24"/>
          <w:szCs w:val="24"/>
          <w:lang w:eastAsia="da-DK"/>
        </w:rPr>
        <w:fldChar w:fldCharType="end"/>
      </w:r>
      <w:bookmarkEnd w:id="16"/>
      <w:r w:rsidRPr="003B0E4C">
        <w:rPr>
          <w:rFonts w:eastAsia="Times New Roman" w:cstheme="minorHAnsi"/>
          <w:color w:val="000000" w:themeColor="text1"/>
          <w:sz w:val="24"/>
          <w:szCs w:val="24"/>
          <w:lang w:eastAsia="da-DK"/>
        </w:rPr>
        <w:t>  Til Adam sagde han:</w:t>
      </w:r>
      <w:r w:rsidRPr="003B0E4C">
        <w:rPr>
          <w:rFonts w:eastAsia="Times New Roman" w:cstheme="minorHAnsi"/>
          <w:color w:val="000000" w:themeColor="text1"/>
          <w:sz w:val="24"/>
          <w:szCs w:val="24"/>
          <w:lang w:eastAsia="da-DK"/>
        </w:rPr>
        <w:br/>
        <w:t>      »Fordi du lyttede til din kvinde</w:t>
      </w:r>
      <w:r w:rsidRPr="003B0E4C">
        <w:rPr>
          <w:rFonts w:eastAsia="Times New Roman" w:cstheme="minorHAnsi"/>
          <w:color w:val="000000" w:themeColor="text1"/>
          <w:sz w:val="24"/>
          <w:szCs w:val="24"/>
          <w:lang w:eastAsia="da-DK"/>
        </w:rPr>
        <w:br/>
        <w:t>      og spiste af det træ,</w:t>
      </w:r>
      <w:r w:rsidRPr="003B0E4C">
        <w:rPr>
          <w:rFonts w:eastAsia="Times New Roman" w:cstheme="minorHAnsi"/>
          <w:color w:val="000000" w:themeColor="text1"/>
          <w:sz w:val="24"/>
          <w:szCs w:val="24"/>
          <w:lang w:eastAsia="da-DK"/>
        </w:rPr>
        <w:br/>
        <w:t>      jeg forbød dig at spise af,</w:t>
      </w:r>
      <w:r w:rsidRPr="003B0E4C">
        <w:rPr>
          <w:rFonts w:eastAsia="Times New Roman" w:cstheme="minorHAnsi"/>
          <w:color w:val="000000" w:themeColor="text1"/>
          <w:sz w:val="24"/>
          <w:szCs w:val="24"/>
          <w:lang w:eastAsia="da-DK"/>
        </w:rPr>
        <w:br/>
        <w:t>      skal agerjorden være forbandet for din skyld;</w:t>
      </w:r>
      <w:r w:rsidRPr="003B0E4C">
        <w:rPr>
          <w:rFonts w:eastAsia="Times New Roman" w:cstheme="minorHAnsi"/>
          <w:color w:val="000000" w:themeColor="text1"/>
          <w:sz w:val="24"/>
          <w:szCs w:val="24"/>
          <w:lang w:eastAsia="da-DK"/>
        </w:rPr>
        <w:br/>
        <w:t>      med møje skal du skaffe dig føden</w:t>
      </w:r>
      <w:r w:rsidRPr="003B0E4C">
        <w:rPr>
          <w:rFonts w:eastAsia="Times New Roman" w:cstheme="minorHAnsi"/>
          <w:color w:val="000000" w:themeColor="text1"/>
          <w:sz w:val="24"/>
          <w:szCs w:val="24"/>
          <w:lang w:eastAsia="da-DK"/>
        </w:rPr>
        <w:br/>
        <w:t>      alle dine dage.</w:t>
      </w:r>
      <w:r w:rsidRPr="003B0E4C">
        <w:rPr>
          <w:rFonts w:eastAsia="Times New Roman" w:cstheme="minorHAnsi"/>
          <w:color w:val="000000" w:themeColor="text1"/>
          <w:sz w:val="24"/>
          <w:szCs w:val="24"/>
          <w:lang w:eastAsia="da-DK"/>
        </w:rPr>
        <w:br/>
        <w:t xml:space="preserve">       </w:t>
      </w:r>
      <w:bookmarkStart w:id="17" w:name="v18"/>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"javascript:%20ShowBibleChapterNotes('note14');"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v18</w:t>
      </w:r>
      <w:r w:rsidRPr="003B0E4C">
        <w:rPr>
          <w:rFonts w:eastAsia="Times New Roman" w:cstheme="minorHAnsi"/>
          <w:b/>
          <w:bCs/>
          <w:color w:val="000000" w:themeColor="text1"/>
          <w:sz w:val="24"/>
          <w:szCs w:val="24"/>
          <w:lang w:eastAsia="da-DK"/>
        </w:rPr>
        <w:fldChar w:fldCharType="end"/>
      </w:r>
      <w:bookmarkEnd w:id="17"/>
      <w:r w:rsidRPr="003B0E4C">
        <w:rPr>
          <w:rFonts w:eastAsia="Times New Roman" w:cstheme="minorHAnsi"/>
          <w:color w:val="000000" w:themeColor="text1"/>
          <w:sz w:val="24"/>
          <w:szCs w:val="24"/>
          <w:lang w:eastAsia="da-DK"/>
        </w:rPr>
        <w:t>  Tjørn og tidsel skal jorden lade spire frem til dig,</w:t>
      </w:r>
      <w:r w:rsidRPr="003B0E4C">
        <w:rPr>
          <w:rFonts w:eastAsia="Times New Roman" w:cstheme="minorHAnsi"/>
          <w:color w:val="000000" w:themeColor="text1"/>
          <w:sz w:val="24"/>
          <w:szCs w:val="24"/>
          <w:lang w:eastAsia="da-DK"/>
        </w:rPr>
        <w:br/>
        <w:t>      og du skal leve af markens planter.</w:t>
      </w:r>
      <w:r w:rsidRPr="003B0E4C">
        <w:rPr>
          <w:rFonts w:eastAsia="Times New Roman" w:cstheme="minorHAnsi"/>
          <w:color w:val="000000" w:themeColor="text1"/>
          <w:sz w:val="24"/>
          <w:szCs w:val="24"/>
          <w:lang w:eastAsia="da-DK"/>
        </w:rPr>
        <w:br/>
        <w:t xml:space="preserve">       </w:t>
      </w:r>
      <w:bookmarkStart w:id="18" w:name="v19"/>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"javascript:%20ShowBibleChapterNotes('note15');"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v19</w:t>
      </w:r>
      <w:r w:rsidRPr="003B0E4C">
        <w:rPr>
          <w:rFonts w:eastAsia="Times New Roman" w:cstheme="minorHAnsi"/>
          <w:b/>
          <w:bCs/>
          <w:color w:val="000000" w:themeColor="text1"/>
          <w:sz w:val="24"/>
          <w:szCs w:val="24"/>
          <w:lang w:eastAsia="da-DK"/>
        </w:rPr>
        <w:fldChar w:fldCharType="end"/>
      </w:r>
      <w:bookmarkEnd w:id="18"/>
      <w:r w:rsidRPr="003B0E4C">
        <w:rPr>
          <w:rFonts w:eastAsia="Times New Roman" w:cstheme="minorHAnsi"/>
          <w:color w:val="000000" w:themeColor="text1"/>
          <w:sz w:val="24"/>
          <w:szCs w:val="24"/>
          <w:lang w:eastAsia="da-DK"/>
        </w:rPr>
        <w:t>  I dit ansigts sved</w:t>
      </w:r>
      <w:r w:rsidRPr="003B0E4C">
        <w:rPr>
          <w:rFonts w:eastAsia="Times New Roman" w:cstheme="minorHAnsi"/>
          <w:color w:val="000000" w:themeColor="text1"/>
          <w:sz w:val="24"/>
          <w:szCs w:val="24"/>
          <w:lang w:eastAsia="da-DK"/>
        </w:rPr>
        <w:br/>
        <w:t>      skal du spise dit brød,</w:t>
      </w:r>
      <w:r w:rsidRPr="003B0E4C">
        <w:rPr>
          <w:rFonts w:eastAsia="Times New Roman" w:cstheme="minorHAnsi"/>
          <w:color w:val="000000" w:themeColor="text1"/>
          <w:sz w:val="24"/>
          <w:szCs w:val="24"/>
          <w:lang w:eastAsia="da-DK"/>
        </w:rPr>
        <w:br/>
        <w:t>      indtil du vender tilbage til jorden,</w:t>
      </w:r>
      <w:r w:rsidRPr="003B0E4C">
        <w:rPr>
          <w:rFonts w:eastAsia="Times New Roman" w:cstheme="minorHAnsi"/>
          <w:color w:val="000000" w:themeColor="text1"/>
          <w:sz w:val="24"/>
          <w:szCs w:val="24"/>
          <w:lang w:eastAsia="da-DK"/>
        </w:rPr>
        <w:br/>
        <w:t>      for af den er du taget.</w:t>
      </w:r>
      <w:r w:rsidRPr="003B0E4C">
        <w:rPr>
          <w:rFonts w:eastAsia="Times New Roman" w:cstheme="minorHAnsi"/>
          <w:color w:val="000000" w:themeColor="text1"/>
          <w:sz w:val="24"/>
          <w:szCs w:val="24"/>
          <w:lang w:eastAsia="da-DK"/>
        </w:rPr>
        <w:br/>
        <w:t>      Ja, jord er du,</w:t>
      </w:r>
      <w:r w:rsidRPr="003B0E4C">
        <w:rPr>
          <w:rFonts w:eastAsia="Times New Roman" w:cstheme="minorHAnsi"/>
          <w:color w:val="000000" w:themeColor="text1"/>
          <w:sz w:val="24"/>
          <w:szCs w:val="24"/>
          <w:lang w:eastAsia="da-DK"/>
        </w:rPr>
        <w:br/>
        <w:t>      og til jord skal du blive.«</w:t>
      </w:r>
      <w:r w:rsidRPr="003B0E4C">
        <w:rPr>
          <w:rFonts w:eastAsia="Times New Roman" w:cstheme="minorHAnsi"/>
          <w:color w:val="000000" w:themeColor="text1"/>
          <w:sz w:val="24"/>
          <w:szCs w:val="24"/>
          <w:lang w:eastAsia="da-DK"/>
        </w:rPr>
        <w:br/>
      </w:r>
      <w:bookmarkStart w:id="19" w:name="v20"/>
      <w:r w:rsidRPr="003B0E4C">
        <w:rPr>
          <w:rFonts w:eastAsia="Times New Roman" w:cstheme="minorHAnsi"/>
          <w:b/>
          <w:bCs/>
          <w:color w:val="000000" w:themeColor="text1"/>
          <w:sz w:val="24"/>
          <w:szCs w:val="24"/>
          <w:lang w:eastAsia="da-DK"/>
        </w:rPr>
        <w:lastRenderedPageBreak/>
        <w:fldChar w:fldCharType="begin"/>
      </w:r>
      <w:r w:rsidRPr="003B0E4C">
        <w:rPr>
          <w:rFonts w:eastAsia="Times New Roman" w:cstheme="minorHAnsi"/>
          <w:b/>
          <w:bCs/>
          <w:color w:val="000000" w:themeColor="text1"/>
          <w:sz w:val="24"/>
          <w:szCs w:val="24"/>
          <w:lang w:eastAsia="da-DK"/>
        </w:rPr>
        <w:instrText xml:space="preserve"> HYPERLINK "javascript:%20ShowBibleChapterNotes('note16');"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v20</w:t>
      </w:r>
      <w:r w:rsidRPr="003B0E4C">
        <w:rPr>
          <w:rFonts w:eastAsia="Times New Roman" w:cstheme="minorHAnsi"/>
          <w:b/>
          <w:bCs/>
          <w:color w:val="000000" w:themeColor="text1"/>
          <w:sz w:val="24"/>
          <w:szCs w:val="24"/>
          <w:lang w:eastAsia="da-DK"/>
        </w:rPr>
        <w:fldChar w:fldCharType="end"/>
      </w:r>
      <w:bookmarkEnd w:id="19"/>
      <w:r w:rsidRPr="003B0E4C">
        <w:rPr>
          <w:rFonts w:eastAsia="Times New Roman" w:cstheme="minorHAnsi"/>
          <w:color w:val="000000" w:themeColor="text1"/>
          <w:sz w:val="24"/>
          <w:szCs w:val="24"/>
          <w:lang w:eastAsia="da-DK"/>
        </w:rPr>
        <w:t xml:space="preserve">  Adam gav sin kvinde navnet Eva, for hun blev mor til alle mennesker. </w:t>
      </w:r>
      <w:bookmarkStart w:id="20" w:name="v21"/>
      <w:r w:rsidRPr="003B0E4C">
        <w:rPr>
          <w:rFonts w:eastAsia="Times New Roman" w:cstheme="minorHAnsi"/>
          <w:b/>
          <w:bCs/>
          <w:color w:val="000000" w:themeColor="text1"/>
          <w:sz w:val="24"/>
          <w:szCs w:val="24"/>
          <w:lang w:eastAsia="da-DK"/>
        </w:rPr>
        <w:t>v</w:t>
      </w:r>
      <w:proofErr w:type="gramStart"/>
      <w:r w:rsidRPr="003B0E4C">
        <w:rPr>
          <w:rFonts w:eastAsia="Times New Roman" w:cstheme="minorHAnsi"/>
          <w:b/>
          <w:bCs/>
          <w:color w:val="000000" w:themeColor="text1"/>
          <w:sz w:val="24"/>
          <w:szCs w:val="24"/>
          <w:lang w:eastAsia="da-DK"/>
        </w:rPr>
        <w:t>21</w:t>
      </w:r>
      <w:bookmarkEnd w:id="20"/>
      <w:r w:rsidRPr="003B0E4C">
        <w:rPr>
          <w:rFonts w:eastAsia="Times New Roman" w:cstheme="minorHAnsi"/>
          <w:color w:val="000000" w:themeColor="text1"/>
          <w:sz w:val="24"/>
          <w:szCs w:val="24"/>
          <w:lang w:eastAsia="da-DK"/>
        </w:rPr>
        <w:t>  Gud</w:t>
      </w:r>
      <w:proofErr w:type="gramEnd"/>
      <w:r w:rsidRPr="003B0E4C">
        <w:rPr>
          <w:rFonts w:eastAsia="Times New Roman" w:cstheme="minorHAnsi"/>
          <w:color w:val="000000" w:themeColor="text1"/>
          <w:sz w:val="24"/>
          <w:szCs w:val="24"/>
          <w:lang w:eastAsia="da-DK"/>
        </w:rPr>
        <w:t xml:space="preserve"> Herren lavede skindtøj til Adam og hans kvinde og gav dem det på. </w:t>
      </w:r>
      <w:bookmarkStart w:id="21" w:name="v22"/>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"javascript:%20ShowBibleChapterNotes('note17');"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v22</w:t>
      </w:r>
      <w:r w:rsidRPr="003B0E4C">
        <w:rPr>
          <w:rFonts w:eastAsia="Times New Roman" w:cstheme="minorHAnsi"/>
          <w:b/>
          <w:bCs/>
          <w:color w:val="000000" w:themeColor="text1"/>
          <w:sz w:val="24"/>
          <w:szCs w:val="24"/>
          <w:lang w:eastAsia="da-DK"/>
        </w:rPr>
        <w:fldChar w:fldCharType="end"/>
      </w:r>
      <w:bookmarkEnd w:id="21"/>
      <w:r w:rsidRPr="003B0E4C">
        <w:rPr>
          <w:rFonts w:eastAsia="Times New Roman" w:cstheme="minorHAnsi"/>
          <w:color w:val="000000" w:themeColor="text1"/>
          <w:sz w:val="24"/>
          <w:szCs w:val="24"/>
          <w:lang w:eastAsia="da-DK"/>
        </w:rPr>
        <w:t xml:space="preserve">  Og Gud Herren sagde: »Nu er mennesket blevet som en af os og kan kende godt og ondt. Bare det nu ikke rækker hånden ud og også tager af livets træ og spiser og lever evigt!« </w:t>
      </w:r>
      <w:bookmarkStart w:id="22" w:name="v23"/>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"javascript:%20ShowBibleChapterNotes('note18');"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v23</w:t>
      </w:r>
      <w:r w:rsidRPr="003B0E4C">
        <w:rPr>
          <w:rFonts w:eastAsia="Times New Roman" w:cstheme="minorHAnsi"/>
          <w:b/>
          <w:bCs/>
          <w:color w:val="000000" w:themeColor="text1"/>
          <w:sz w:val="24"/>
          <w:szCs w:val="24"/>
          <w:lang w:eastAsia="da-DK"/>
        </w:rPr>
        <w:fldChar w:fldCharType="end"/>
      </w:r>
      <w:bookmarkEnd w:id="22"/>
      <w:r w:rsidRPr="003B0E4C">
        <w:rPr>
          <w:rFonts w:eastAsia="Times New Roman" w:cstheme="minorHAnsi"/>
          <w:color w:val="000000" w:themeColor="text1"/>
          <w:sz w:val="24"/>
          <w:szCs w:val="24"/>
          <w:lang w:eastAsia="da-DK"/>
        </w:rPr>
        <w:t xml:space="preserve">  Så sendte Gud Herren dem ud af Edens have til at dyrke agerjorden, som de var taget af. </w:t>
      </w:r>
      <w:bookmarkStart w:id="23" w:name="v24"/>
      <w:r w:rsidRPr="003B0E4C">
        <w:rPr>
          <w:rFonts w:eastAsia="Times New Roman" w:cstheme="minorHAnsi"/>
          <w:b/>
          <w:bCs/>
          <w:color w:val="000000" w:themeColor="text1"/>
          <w:sz w:val="24"/>
          <w:szCs w:val="24"/>
          <w:lang w:eastAsia="da-DK"/>
        </w:rPr>
        <w:fldChar w:fldCharType="begin"/>
      </w:r>
      <w:r w:rsidRPr="003B0E4C">
        <w:rPr>
          <w:rFonts w:eastAsia="Times New Roman" w:cstheme="minorHAnsi"/>
          <w:b/>
          <w:bCs/>
          <w:color w:val="000000" w:themeColor="text1"/>
          <w:sz w:val="24"/>
          <w:szCs w:val="24"/>
          <w:lang w:eastAsia="da-DK"/>
        </w:rPr>
        <w:instrText xml:space="preserve"> HYPERLINK "javascript:%20ShowBibleChapterNotes('note19');" </w:instrText>
      </w:r>
      <w:r w:rsidRPr="003B0E4C">
        <w:rPr>
          <w:rFonts w:eastAsia="Times New Roman" w:cstheme="minorHAnsi"/>
          <w:b/>
          <w:bCs/>
          <w:color w:val="000000" w:themeColor="text1"/>
          <w:sz w:val="24"/>
          <w:szCs w:val="24"/>
          <w:lang w:eastAsia="da-DK"/>
        </w:rPr>
        <w:fldChar w:fldCharType="separate"/>
      </w:r>
      <w:r w:rsidRPr="003B0E4C">
        <w:rPr>
          <w:rFonts w:eastAsia="Times New Roman" w:cstheme="minorHAnsi"/>
          <w:b/>
          <w:bCs/>
          <w:color w:val="000000" w:themeColor="text1"/>
          <w:sz w:val="24"/>
          <w:szCs w:val="24"/>
          <w:u w:val="single"/>
          <w:lang w:eastAsia="da-DK"/>
        </w:rPr>
        <w:t>v24</w:t>
      </w:r>
      <w:r w:rsidRPr="003B0E4C">
        <w:rPr>
          <w:rFonts w:eastAsia="Times New Roman" w:cstheme="minorHAnsi"/>
          <w:b/>
          <w:bCs/>
          <w:color w:val="000000" w:themeColor="text1"/>
          <w:sz w:val="24"/>
          <w:szCs w:val="24"/>
          <w:lang w:eastAsia="da-DK"/>
        </w:rPr>
        <w:fldChar w:fldCharType="end"/>
      </w:r>
      <w:bookmarkEnd w:id="23"/>
      <w:r w:rsidRPr="003B0E4C">
        <w:rPr>
          <w:rFonts w:eastAsia="Times New Roman" w:cstheme="minorHAnsi"/>
          <w:color w:val="000000" w:themeColor="text1"/>
          <w:sz w:val="24"/>
          <w:szCs w:val="24"/>
          <w:lang w:eastAsia="da-DK"/>
        </w:rPr>
        <w:t>  Han jog mennesket ud, og øst for Edens have anbragte han keruberne og det lynende flammesværd til at vogte vejen til livets træ.</w:t>
      </w:r>
    </w:p>
    <w:p w14:paraId="2017984D" w14:textId="0E16BF7D" w:rsidR="00C63BF1" w:rsidRPr="00EE77C7" w:rsidRDefault="00C63BF1" w:rsidP="00A60A93">
      <w:pPr>
        <w:rPr>
          <w:rFonts w:cstheme="minorHAnsi"/>
          <w:sz w:val="24"/>
          <w:szCs w:val="24"/>
          <w:u w:val="single"/>
        </w:rPr>
      </w:pPr>
      <w:r w:rsidRPr="00EE77C7">
        <w:rPr>
          <w:rFonts w:cstheme="minorHAnsi"/>
          <w:sz w:val="24"/>
          <w:szCs w:val="24"/>
          <w:u w:val="single"/>
        </w:rPr>
        <w:t>Tekstanalytiske spørgsmål</w:t>
      </w:r>
      <w:r w:rsidR="00A60A93" w:rsidRPr="00EE77C7">
        <w:rPr>
          <w:rFonts w:cstheme="minorHAnsi"/>
          <w:sz w:val="24"/>
          <w:szCs w:val="24"/>
          <w:u w:val="single"/>
        </w:rPr>
        <w:t xml:space="preserve"> i grupper</w:t>
      </w:r>
      <w:r w:rsidRPr="00EE77C7">
        <w:rPr>
          <w:rFonts w:cstheme="minorHAnsi"/>
          <w:sz w:val="24"/>
          <w:szCs w:val="24"/>
          <w:u w:val="single"/>
        </w:rPr>
        <w:t>:</w:t>
      </w:r>
    </w:p>
    <w:p w14:paraId="5003C4D9" w14:textId="4117C101" w:rsidR="00C63BF1" w:rsidRPr="00EE77C7" w:rsidRDefault="00A60A93" w:rsidP="00A60A93">
      <w:pPr>
        <w:pStyle w:val="Listeafsnit"/>
        <w:numPr>
          <w:ilvl w:val="0"/>
          <w:numId w:val="12"/>
        </w:numPr>
        <w:rPr>
          <w:rFonts w:asciiTheme="minorHAnsi" w:hAnsiTheme="minorHAnsi" w:cstheme="minorHAnsi"/>
        </w:rPr>
      </w:pPr>
      <w:r w:rsidRPr="00EE77C7">
        <w:rPr>
          <w:rFonts w:asciiTheme="minorHAnsi" w:hAnsiTheme="minorHAnsi" w:cstheme="minorHAnsi"/>
        </w:rPr>
        <w:t xml:space="preserve">Opsummer tekstens eksempler på </w:t>
      </w:r>
      <w:proofErr w:type="spellStart"/>
      <w:r w:rsidRPr="00EE77C7">
        <w:rPr>
          <w:rFonts w:asciiTheme="minorHAnsi" w:hAnsiTheme="minorHAnsi" w:cstheme="minorHAnsi"/>
        </w:rPr>
        <w:t>mana</w:t>
      </w:r>
      <w:proofErr w:type="spellEnd"/>
      <w:r w:rsidRPr="00EE77C7">
        <w:rPr>
          <w:rFonts w:asciiTheme="minorHAnsi" w:hAnsiTheme="minorHAnsi" w:cstheme="minorHAnsi"/>
        </w:rPr>
        <w:t xml:space="preserve"> og tabu: </w:t>
      </w:r>
    </w:p>
    <w:p w14:paraId="3BA38F00" w14:textId="77777777" w:rsidR="00C63BF1" w:rsidRPr="00EE77C7" w:rsidRDefault="00C63BF1" w:rsidP="00C63BF1">
      <w:pPr>
        <w:rPr>
          <w:rFonts w:cstheme="minorHAnsi"/>
          <w:sz w:val="24"/>
          <w:szCs w:val="24"/>
        </w:rPr>
      </w:pPr>
    </w:p>
    <w:p w14:paraId="0CB1C87F" w14:textId="77777777" w:rsidR="00C63BF1" w:rsidRPr="00EE77C7" w:rsidRDefault="00C63BF1" w:rsidP="00C63BF1">
      <w:pPr>
        <w:rPr>
          <w:rFonts w:cstheme="minorHAnsi"/>
          <w:sz w:val="24"/>
          <w:szCs w:val="24"/>
        </w:rPr>
      </w:pPr>
    </w:p>
    <w:p w14:paraId="2799080A" w14:textId="261BABB3" w:rsidR="00C63BF1" w:rsidRPr="00EE77C7" w:rsidRDefault="00C63BF1" w:rsidP="00A60A93">
      <w:pPr>
        <w:pStyle w:val="Listeafsnit"/>
        <w:numPr>
          <w:ilvl w:val="0"/>
          <w:numId w:val="12"/>
        </w:numPr>
        <w:spacing w:line="480" w:lineRule="auto"/>
        <w:rPr>
          <w:rFonts w:asciiTheme="minorHAnsi" w:hAnsiTheme="minorHAnsi" w:cstheme="minorHAnsi"/>
        </w:rPr>
      </w:pPr>
      <w:r w:rsidRPr="00EE77C7">
        <w:rPr>
          <w:rFonts w:asciiTheme="minorHAnsi" w:hAnsiTheme="minorHAnsi" w:cstheme="minorHAnsi"/>
        </w:rPr>
        <w:t xml:space="preserve">Diskuter karakterernes roller og </w:t>
      </w:r>
      <w:r w:rsidR="00647F3A">
        <w:rPr>
          <w:rFonts w:asciiTheme="minorHAnsi" w:hAnsiTheme="minorHAnsi" w:cstheme="minorHAnsi"/>
        </w:rPr>
        <w:t xml:space="preserve">deres </w:t>
      </w:r>
      <w:r w:rsidRPr="00EE77C7">
        <w:rPr>
          <w:rFonts w:asciiTheme="minorHAnsi" w:hAnsiTheme="minorHAnsi" w:cstheme="minorHAnsi"/>
        </w:rPr>
        <w:t>symbolik:</w:t>
      </w:r>
    </w:p>
    <w:p w14:paraId="34D63FD3" w14:textId="77777777" w:rsidR="00C63BF1" w:rsidRPr="00EE77C7" w:rsidRDefault="00C63BF1" w:rsidP="00A60A93">
      <w:pPr>
        <w:pStyle w:val="Listeafsnit"/>
        <w:spacing w:line="480" w:lineRule="auto"/>
        <w:rPr>
          <w:rFonts w:asciiTheme="minorHAnsi" w:hAnsiTheme="minorHAnsi" w:cstheme="minorHAnsi"/>
        </w:rPr>
      </w:pPr>
      <w:r w:rsidRPr="00EE77C7">
        <w:rPr>
          <w:rFonts w:asciiTheme="minorHAnsi" w:hAnsiTheme="minorHAnsi" w:cstheme="minorHAnsi"/>
        </w:rPr>
        <w:t>Gud Herren</w:t>
      </w:r>
    </w:p>
    <w:p w14:paraId="1A5B537A" w14:textId="77777777" w:rsidR="00C63BF1" w:rsidRPr="00EE77C7" w:rsidRDefault="00C63BF1" w:rsidP="00A60A93">
      <w:pPr>
        <w:pStyle w:val="Listeafsnit"/>
        <w:spacing w:line="480" w:lineRule="auto"/>
        <w:rPr>
          <w:rFonts w:asciiTheme="minorHAnsi" w:hAnsiTheme="minorHAnsi" w:cstheme="minorHAnsi"/>
        </w:rPr>
      </w:pPr>
      <w:r w:rsidRPr="00EE77C7">
        <w:rPr>
          <w:rFonts w:asciiTheme="minorHAnsi" w:hAnsiTheme="minorHAnsi" w:cstheme="minorHAnsi"/>
        </w:rPr>
        <w:t>Adam</w:t>
      </w:r>
    </w:p>
    <w:p w14:paraId="3C9E3049" w14:textId="77777777" w:rsidR="00C63BF1" w:rsidRPr="00EE77C7" w:rsidRDefault="00C63BF1" w:rsidP="00A60A93">
      <w:pPr>
        <w:pStyle w:val="Listeafsnit"/>
        <w:spacing w:line="480" w:lineRule="auto"/>
        <w:rPr>
          <w:rFonts w:asciiTheme="minorHAnsi" w:hAnsiTheme="minorHAnsi" w:cstheme="minorHAnsi"/>
        </w:rPr>
      </w:pPr>
      <w:r w:rsidRPr="00EE77C7">
        <w:rPr>
          <w:rFonts w:asciiTheme="minorHAnsi" w:hAnsiTheme="minorHAnsi" w:cstheme="minorHAnsi"/>
        </w:rPr>
        <w:t>Eva</w:t>
      </w:r>
    </w:p>
    <w:p w14:paraId="1BAF2681" w14:textId="77777777" w:rsidR="00C63BF1" w:rsidRPr="00EE77C7" w:rsidRDefault="00C63BF1" w:rsidP="00A60A93">
      <w:pPr>
        <w:pStyle w:val="Listeafsnit"/>
        <w:spacing w:line="480" w:lineRule="auto"/>
        <w:rPr>
          <w:rFonts w:asciiTheme="minorHAnsi" w:hAnsiTheme="minorHAnsi" w:cstheme="minorHAnsi"/>
        </w:rPr>
      </w:pPr>
      <w:r w:rsidRPr="00EE77C7">
        <w:rPr>
          <w:rFonts w:asciiTheme="minorHAnsi" w:hAnsiTheme="minorHAnsi" w:cstheme="minorHAnsi"/>
        </w:rPr>
        <w:t>Slangen</w:t>
      </w:r>
    </w:p>
    <w:p w14:paraId="2964EF5E" w14:textId="77777777" w:rsidR="00C63BF1" w:rsidRPr="00EE77C7" w:rsidRDefault="00C63BF1" w:rsidP="00A60A93">
      <w:pPr>
        <w:pStyle w:val="Listeafsnit"/>
        <w:spacing w:line="480" w:lineRule="auto"/>
        <w:rPr>
          <w:rFonts w:asciiTheme="minorHAnsi" w:hAnsiTheme="minorHAnsi" w:cstheme="minorHAnsi"/>
        </w:rPr>
      </w:pPr>
      <w:r w:rsidRPr="00EE77C7">
        <w:rPr>
          <w:rFonts w:asciiTheme="minorHAnsi" w:hAnsiTheme="minorHAnsi" w:cstheme="minorHAnsi"/>
        </w:rPr>
        <w:t>Keruberne (engle)</w:t>
      </w:r>
    </w:p>
    <w:p w14:paraId="460639AA" w14:textId="77777777" w:rsidR="00C63BF1" w:rsidRPr="00EE77C7" w:rsidRDefault="00C63BF1" w:rsidP="00C63BF1">
      <w:pPr>
        <w:rPr>
          <w:rFonts w:cstheme="minorHAnsi"/>
          <w:sz w:val="24"/>
          <w:szCs w:val="24"/>
        </w:rPr>
      </w:pPr>
    </w:p>
    <w:p w14:paraId="77DF0705" w14:textId="2CAA43DD" w:rsidR="00C63BF1" w:rsidRPr="00EE77C7" w:rsidRDefault="00C63BF1" w:rsidP="00A60A93">
      <w:pPr>
        <w:pStyle w:val="Listeafsnit"/>
        <w:numPr>
          <w:ilvl w:val="0"/>
          <w:numId w:val="12"/>
        </w:numPr>
        <w:rPr>
          <w:rFonts w:asciiTheme="minorHAnsi" w:hAnsiTheme="minorHAnsi" w:cstheme="minorHAnsi"/>
        </w:rPr>
      </w:pPr>
      <w:r w:rsidRPr="00EE77C7">
        <w:rPr>
          <w:rFonts w:asciiTheme="minorHAnsi" w:hAnsiTheme="minorHAnsi" w:cstheme="minorHAnsi"/>
        </w:rPr>
        <w:t>Hvad sker der med Adam og Eva, da de spiser af frugten fra kundskabens træ?</w:t>
      </w:r>
    </w:p>
    <w:p w14:paraId="691B3A33" w14:textId="77777777" w:rsidR="00C63BF1" w:rsidRPr="00EE77C7" w:rsidRDefault="00C63BF1" w:rsidP="00C63BF1">
      <w:pPr>
        <w:rPr>
          <w:rFonts w:cstheme="minorHAnsi"/>
          <w:sz w:val="24"/>
          <w:szCs w:val="24"/>
        </w:rPr>
      </w:pPr>
    </w:p>
    <w:p w14:paraId="5494A1C0" w14:textId="77777777" w:rsidR="00C63BF1" w:rsidRPr="00EE77C7" w:rsidRDefault="00C63BF1" w:rsidP="00C63BF1">
      <w:pPr>
        <w:rPr>
          <w:rFonts w:cstheme="minorHAnsi"/>
          <w:sz w:val="24"/>
          <w:szCs w:val="24"/>
        </w:rPr>
      </w:pPr>
    </w:p>
    <w:p w14:paraId="650E19D1" w14:textId="77777777" w:rsidR="00C63BF1" w:rsidRPr="00EE77C7" w:rsidRDefault="00C63BF1" w:rsidP="00C63BF1">
      <w:pPr>
        <w:rPr>
          <w:rFonts w:cstheme="minorHAnsi"/>
          <w:sz w:val="24"/>
          <w:szCs w:val="24"/>
        </w:rPr>
      </w:pPr>
    </w:p>
    <w:p w14:paraId="6901434F" w14:textId="6C994F64" w:rsidR="00C63BF1" w:rsidRPr="00EE77C7" w:rsidRDefault="00C63BF1" w:rsidP="00A60A93">
      <w:pPr>
        <w:pStyle w:val="Listeafsnit"/>
        <w:numPr>
          <w:ilvl w:val="0"/>
          <w:numId w:val="12"/>
        </w:numPr>
        <w:rPr>
          <w:rFonts w:asciiTheme="minorHAnsi" w:hAnsiTheme="minorHAnsi" w:cstheme="minorHAnsi"/>
        </w:rPr>
      </w:pPr>
      <w:r w:rsidRPr="00EE77C7">
        <w:rPr>
          <w:rFonts w:asciiTheme="minorHAnsi" w:hAnsiTheme="minorHAnsi" w:cstheme="minorHAnsi"/>
        </w:rPr>
        <w:t>Hvilke konsekvenser har det, at Adam og Eva ikke følger Guds påbud? (v. 16-19 og 23-24)</w:t>
      </w:r>
    </w:p>
    <w:p w14:paraId="70802C7A" w14:textId="77777777" w:rsidR="00C63BF1" w:rsidRPr="00EE77C7" w:rsidRDefault="00C63BF1" w:rsidP="00C63BF1">
      <w:pPr>
        <w:rPr>
          <w:rFonts w:cstheme="minorHAnsi"/>
          <w:sz w:val="24"/>
          <w:szCs w:val="24"/>
        </w:rPr>
      </w:pPr>
    </w:p>
    <w:p w14:paraId="5428358D" w14:textId="77777777" w:rsidR="00C63BF1" w:rsidRPr="00EE77C7" w:rsidRDefault="00C63BF1" w:rsidP="00C63BF1">
      <w:pPr>
        <w:rPr>
          <w:rFonts w:cstheme="minorHAnsi"/>
          <w:sz w:val="24"/>
          <w:szCs w:val="24"/>
        </w:rPr>
      </w:pPr>
    </w:p>
    <w:p w14:paraId="259B5803" w14:textId="77777777" w:rsidR="00C63BF1" w:rsidRPr="00EE77C7" w:rsidRDefault="00C63BF1" w:rsidP="00C63BF1">
      <w:pPr>
        <w:rPr>
          <w:rFonts w:cstheme="minorHAnsi"/>
          <w:sz w:val="24"/>
          <w:szCs w:val="24"/>
        </w:rPr>
      </w:pPr>
    </w:p>
    <w:p w14:paraId="4496CEA7" w14:textId="262A5EF9" w:rsidR="00C63BF1" w:rsidRPr="00EE77C7" w:rsidRDefault="00C63BF1" w:rsidP="00A60A93">
      <w:pPr>
        <w:pStyle w:val="Listeafsnit"/>
        <w:numPr>
          <w:ilvl w:val="0"/>
          <w:numId w:val="12"/>
        </w:numPr>
        <w:rPr>
          <w:rFonts w:asciiTheme="minorHAnsi" w:hAnsiTheme="minorHAnsi" w:cstheme="minorHAnsi"/>
        </w:rPr>
      </w:pPr>
      <w:r w:rsidRPr="00EE77C7">
        <w:rPr>
          <w:rFonts w:asciiTheme="minorHAnsi" w:hAnsiTheme="minorHAnsi" w:cstheme="minorHAnsi"/>
        </w:rPr>
        <w:t xml:space="preserve">Kristendommen tolker denne beretning som et syndefald. </w:t>
      </w:r>
      <w:r w:rsidR="00060E4A" w:rsidRPr="00EE77C7">
        <w:rPr>
          <w:rFonts w:asciiTheme="minorHAnsi" w:hAnsiTheme="minorHAnsi" w:cstheme="minorHAnsi"/>
        </w:rPr>
        <w:t>Ordet ”synd” kommer af det oldgræske ord ”</w:t>
      </w:r>
      <w:proofErr w:type="spellStart"/>
      <w:r w:rsidR="00060E4A" w:rsidRPr="00EE77C7">
        <w:rPr>
          <w:rFonts w:asciiTheme="minorHAnsi" w:hAnsiTheme="minorHAnsi" w:cstheme="minorHAnsi"/>
        </w:rPr>
        <w:t>harmatia</w:t>
      </w:r>
      <w:proofErr w:type="spellEnd"/>
      <w:r w:rsidR="00060E4A" w:rsidRPr="00EE77C7">
        <w:rPr>
          <w:rFonts w:asciiTheme="minorHAnsi" w:hAnsiTheme="minorHAnsi" w:cstheme="minorHAnsi"/>
        </w:rPr>
        <w:t xml:space="preserve">”, der betyder ’at ramme ved siden af målet’ og ’at fejle’. </w:t>
      </w:r>
      <w:r w:rsidRPr="00EE77C7">
        <w:rPr>
          <w:rFonts w:asciiTheme="minorHAnsi" w:hAnsiTheme="minorHAnsi" w:cstheme="minorHAnsi"/>
        </w:rPr>
        <w:t xml:space="preserve">Hvad betyder begrebet </w:t>
      </w:r>
      <w:r w:rsidRPr="00663FAC">
        <w:rPr>
          <w:rFonts w:asciiTheme="minorHAnsi" w:hAnsiTheme="minorHAnsi" w:cstheme="minorHAnsi"/>
          <w:i/>
          <w:iCs/>
        </w:rPr>
        <w:t>synd</w:t>
      </w:r>
      <w:r w:rsidR="00647F3A">
        <w:rPr>
          <w:rFonts w:asciiTheme="minorHAnsi" w:hAnsiTheme="minorHAnsi" w:cstheme="minorHAnsi"/>
        </w:rPr>
        <w:t xml:space="preserve"> i denne tekst</w:t>
      </w:r>
      <w:r w:rsidRPr="00EE77C7">
        <w:rPr>
          <w:rFonts w:asciiTheme="minorHAnsi" w:hAnsiTheme="minorHAnsi" w:cstheme="minorHAnsi"/>
        </w:rPr>
        <w:t>? Hvordan kom</w:t>
      </w:r>
      <w:r w:rsidR="00647F3A">
        <w:rPr>
          <w:rFonts w:asciiTheme="minorHAnsi" w:hAnsiTheme="minorHAnsi" w:cstheme="minorHAnsi"/>
        </w:rPr>
        <w:t>mer</w:t>
      </w:r>
      <w:r w:rsidRPr="00EE77C7">
        <w:rPr>
          <w:rFonts w:asciiTheme="minorHAnsi" w:hAnsiTheme="minorHAnsi" w:cstheme="minorHAnsi"/>
        </w:rPr>
        <w:t xml:space="preserve"> synden ind i verden?</w:t>
      </w:r>
    </w:p>
    <w:p w14:paraId="6882C38B" w14:textId="01AB8042" w:rsidR="00C63BF1" w:rsidRPr="003B0E4C" w:rsidRDefault="00AB7CF6" w:rsidP="00C63BF1">
      <w:pPr>
        <w:rPr>
          <w:rFonts w:cstheme="minorHAnsi"/>
          <w:sz w:val="24"/>
          <w:szCs w:val="24"/>
        </w:rPr>
      </w:pPr>
      <w:r>
        <w:rPr>
          <w:rFonts w:cstheme="minorHAnsi"/>
          <w:sz w:val="24"/>
          <w:szCs w:val="24"/>
        </w:rPr>
        <w:lastRenderedPageBreak/>
        <w:t xml:space="preserve"> </w:t>
      </w:r>
      <w:r>
        <w:rPr>
          <w:noProof/>
        </w:rPr>
        <w:drawing>
          <wp:inline distT="0" distB="0" distL="0" distR="0" wp14:anchorId="092CA5C0" wp14:editId="43CEAA89">
            <wp:extent cx="2847600" cy="1710000"/>
            <wp:effectExtent l="0" t="0" r="0" b="5080"/>
            <wp:docPr id="2" name="Billede 2" descr="What about the fall of man in the garden of Eden? - Biblword.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about the fall of man in the garden of Eden? - Biblword.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600" cy="1710000"/>
                    </a:xfrm>
                    <a:prstGeom prst="rect">
                      <a:avLst/>
                    </a:prstGeom>
                    <a:noFill/>
                    <a:ln>
                      <a:noFill/>
                    </a:ln>
                  </pic:spPr>
                </pic:pic>
              </a:graphicData>
            </a:graphic>
          </wp:inline>
        </w:drawing>
      </w:r>
      <w:r>
        <w:rPr>
          <w:rFonts w:cstheme="minorHAnsi"/>
          <w:sz w:val="24"/>
          <w:szCs w:val="24"/>
        </w:rPr>
        <w:t xml:space="preserve">           </w:t>
      </w:r>
      <w:r>
        <w:rPr>
          <w:noProof/>
        </w:rPr>
        <w:drawing>
          <wp:inline distT="0" distB="0" distL="0" distR="0" wp14:anchorId="45D40E9A" wp14:editId="33B9D349">
            <wp:extent cx="2629938" cy="1711325"/>
            <wp:effectExtent l="0" t="0" r="0" b="3175"/>
            <wp:docPr id="1" name="Billede 1" descr="THE FALL OF MAN &amp; MAN'S RECONCILIATION WITH GOD. – Pst.Zino Gen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ALL OF MAN &amp; MAN'S RECONCILIATION WITH GOD. – Pst.Zino Genes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3137" cy="1726421"/>
                    </a:xfrm>
                    <a:prstGeom prst="rect">
                      <a:avLst/>
                    </a:prstGeom>
                    <a:noFill/>
                    <a:ln>
                      <a:noFill/>
                    </a:ln>
                  </pic:spPr>
                </pic:pic>
              </a:graphicData>
            </a:graphic>
          </wp:inline>
        </w:drawing>
      </w:r>
    </w:p>
    <w:p w14:paraId="07D80832" w14:textId="77777777" w:rsidR="002759FB" w:rsidRPr="00917812" w:rsidRDefault="002759FB" w:rsidP="00AB7CF6">
      <w:pPr>
        <w:pStyle w:val="Sidehoved"/>
        <w:jc w:val="both"/>
        <w:rPr>
          <w:rFonts w:cstheme="minorHAnsi"/>
          <w:b/>
          <w:bCs/>
          <w:sz w:val="24"/>
          <w:szCs w:val="24"/>
        </w:rPr>
      </w:pPr>
      <w:r w:rsidRPr="00917812">
        <w:rPr>
          <w:rFonts w:cstheme="minorHAnsi"/>
          <w:b/>
          <w:bCs/>
          <w:sz w:val="24"/>
          <w:szCs w:val="24"/>
        </w:rPr>
        <w:t>Elevoplæg om arvesynden</w:t>
      </w:r>
    </w:p>
    <w:p w14:paraId="124137FB" w14:textId="7021FBB0" w:rsidR="002759FB" w:rsidRDefault="002759FB" w:rsidP="00AB7CF6">
      <w:pPr>
        <w:pStyle w:val="Sidehoved"/>
        <w:jc w:val="both"/>
        <w:rPr>
          <w:rFonts w:cstheme="minorHAnsi"/>
          <w:sz w:val="24"/>
          <w:szCs w:val="24"/>
        </w:rPr>
      </w:pPr>
      <w:r w:rsidRPr="003B0E4C">
        <w:rPr>
          <w:rFonts w:cstheme="minorHAnsi"/>
          <w:sz w:val="24"/>
          <w:szCs w:val="24"/>
        </w:rPr>
        <w:t>Læs Henning Nørhøjs artikel og uddyb i et elevoplæg, hvorledes kristendommen ser på arvesynden</w:t>
      </w:r>
      <w:r w:rsidR="009735B9">
        <w:rPr>
          <w:rFonts w:cstheme="minorHAnsi"/>
          <w:sz w:val="24"/>
          <w:szCs w:val="24"/>
        </w:rPr>
        <w:t xml:space="preserve">. Bemærk, at læren om arvesynden </w:t>
      </w:r>
      <w:r w:rsidR="00AB7CF6">
        <w:rPr>
          <w:rFonts w:cstheme="minorHAnsi"/>
          <w:sz w:val="24"/>
          <w:szCs w:val="24"/>
        </w:rPr>
        <w:t>er særligt stærk</w:t>
      </w:r>
      <w:r w:rsidR="009735B9">
        <w:rPr>
          <w:rFonts w:cstheme="minorHAnsi"/>
          <w:sz w:val="24"/>
          <w:szCs w:val="24"/>
        </w:rPr>
        <w:t xml:space="preserve"> i den </w:t>
      </w:r>
      <w:r w:rsidR="00AB7CF6">
        <w:rPr>
          <w:rFonts w:cstheme="minorHAnsi"/>
          <w:sz w:val="24"/>
          <w:szCs w:val="24"/>
        </w:rPr>
        <w:t>protestantiske</w:t>
      </w:r>
      <w:r w:rsidR="009735B9">
        <w:rPr>
          <w:rFonts w:cstheme="minorHAnsi"/>
          <w:sz w:val="24"/>
          <w:szCs w:val="24"/>
        </w:rPr>
        <w:t xml:space="preserve"> kirke. </w:t>
      </w:r>
    </w:p>
    <w:p w14:paraId="10D0977E" w14:textId="77777777" w:rsidR="009735B9" w:rsidRPr="003B0E4C" w:rsidRDefault="009735B9" w:rsidP="002759FB">
      <w:pPr>
        <w:pStyle w:val="Sidehoved"/>
        <w:rPr>
          <w:rFonts w:cstheme="minorHAnsi"/>
          <w:sz w:val="24"/>
          <w:szCs w:val="24"/>
        </w:rPr>
      </w:pPr>
    </w:p>
    <w:p w14:paraId="2D4CC38E" w14:textId="124D0D92" w:rsidR="002759FB" w:rsidRDefault="002759FB" w:rsidP="002759FB">
      <w:pPr>
        <w:pStyle w:val="Sidehoved"/>
        <w:numPr>
          <w:ilvl w:val="0"/>
          <w:numId w:val="6"/>
        </w:numPr>
        <w:rPr>
          <w:rFonts w:cstheme="minorHAnsi"/>
          <w:sz w:val="24"/>
          <w:szCs w:val="24"/>
        </w:rPr>
      </w:pPr>
      <w:r w:rsidRPr="003B0E4C">
        <w:rPr>
          <w:rFonts w:cstheme="minorHAnsi"/>
          <w:sz w:val="24"/>
          <w:szCs w:val="24"/>
        </w:rPr>
        <w:t>Hvad er arvesynden?</w:t>
      </w:r>
    </w:p>
    <w:p w14:paraId="310E5828" w14:textId="77777777" w:rsidR="00A60A93" w:rsidRPr="003B0E4C" w:rsidRDefault="00A60A93" w:rsidP="00A60A93">
      <w:pPr>
        <w:pStyle w:val="Sidehoved"/>
        <w:ind w:left="720"/>
        <w:rPr>
          <w:rFonts w:cstheme="minorHAnsi"/>
          <w:sz w:val="24"/>
          <w:szCs w:val="24"/>
        </w:rPr>
      </w:pPr>
    </w:p>
    <w:p w14:paraId="7E864079" w14:textId="6C3CB259" w:rsidR="002759FB" w:rsidRDefault="002759FB" w:rsidP="002759FB">
      <w:pPr>
        <w:pStyle w:val="Sidehoved"/>
        <w:numPr>
          <w:ilvl w:val="0"/>
          <w:numId w:val="6"/>
        </w:numPr>
        <w:rPr>
          <w:rFonts w:cstheme="minorHAnsi"/>
          <w:sz w:val="24"/>
          <w:szCs w:val="24"/>
        </w:rPr>
      </w:pPr>
      <w:r w:rsidRPr="003B0E4C">
        <w:rPr>
          <w:rFonts w:cstheme="minorHAnsi"/>
          <w:sz w:val="24"/>
          <w:szCs w:val="24"/>
        </w:rPr>
        <w:t xml:space="preserve">Hvorledes beskriver apostlen Paulus arvesynden i Det Nye Testamente? </w:t>
      </w:r>
    </w:p>
    <w:p w14:paraId="740B7AB0" w14:textId="77777777" w:rsidR="00A60A93" w:rsidRDefault="00A60A93" w:rsidP="00A60A93">
      <w:pPr>
        <w:pStyle w:val="Listeafsnit"/>
        <w:rPr>
          <w:rFonts w:cstheme="minorHAnsi"/>
        </w:rPr>
      </w:pPr>
    </w:p>
    <w:p w14:paraId="218119DC" w14:textId="776E9ECE" w:rsidR="002759FB" w:rsidRDefault="002759FB" w:rsidP="002759FB">
      <w:pPr>
        <w:pStyle w:val="Sidehoved"/>
        <w:numPr>
          <w:ilvl w:val="0"/>
          <w:numId w:val="6"/>
        </w:numPr>
        <w:rPr>
          <w:rFonts w:cstheme="minorHAnsi"/>
          <w:sz w:val="24"/>
          <w:szCs w:val="24"/>
        </w:rPr>
      </w:pPr>
      <w:r w:rsidRPr="003B0E4C">
        <w:rPr>
          <w:rFonts w:cstheme="minorHAnsi"/>
          <w:sz w:val="24"/>
          <w:szCs w:val="24"/>
        </w:rPr>
        <w:t>Hvilken rolle spiller Augustin for læren om arvesynden og hvad er hans pointe?</w:t>
      </w:r>
    </w:p>
    <w:p w14:paraId="4F2B274B" w14:textId="77777777" w:rsidR="00A60A93" w:rsidRDefault="00A60A93" w:rsidP="00A60A93">
      <w:pPr>
        <w:pStyle w:val="Listeafsnit"/>
        <w:rPr>
          <w:rFonts w:cstheme="minorHAnsi"/>
        </w:rPr>
      </w:pPr>
    </w:p>
    <w:p w14:paraId="01434FB2" w14:textId="77616FEB" w:rsidR="002759FB" w:rsidRDefault="002759FB" w:rsidP="002759FB">
      <w:pPr>
        <w:pStyle w:val="Sidehoved"/>
        <w:numPr>
          <w:ilvl w:val="0"/>
          <w:numId w:val="6"/>
        </w:numPr>
        <w:rPr>
          <w:rFonts w:cstheme="minorHAnsi"/>
          <w:sz w:val="24"/>
          <w:szCs w:val="24"/>
        </w:rPr>
      </w:pPr>
      <w:r w:rsidRPr="003B0E4C">
        <w:rPr>
          <w:rFonts w:cstheme="minorHAnsi"/>
          <w:sz w:val="24"/>
          <w:szCs w:val="24"/>
        </w:rPr>
        <w:t>På hvilken måde fortsætter M</w:t>
      </w:r>
      <w:r w:rsidR="00A60A93">
        <w:rPr>
          <w:rFonts w:cstheme="minorHAnsi"/>
          <w:sz w:val="24"/>
          <w:szCs w:val="24"/>
        </w:rPr>
        <w:t>artin</w:t>
      </w:r>
      <w:r w:rsidRPr="003B0E4C">
        <w:rPr>
          <w:rFonts w:cstheme="minorHAnsi"/>
          <w:sz w:val="24"/>
          <w:szCs w:val="24"/>
        </w:rPr>
        <w:t xml:space="preserve"> Luther Augustins lære?</w:t>
      </w:r>
    </w:p>
    <w:p w14:paraId="04FF0A0C" w14:textId="77777777" w:rsidR="00A60A93" w:rsidRDefault="00A60A93" w:rsidP="00A60A93">
      <w:pPr>
        <w:pStyle w:val="Listeafsnit"/>
        <w:rPr>
          <w:rFonts w:cstheme="minorHAnsi"/>
        </w:rPr>
      </w:pPr>
    </w:p>
    <w:p w14:paraId="37BD4336" w14:textId="657A6C2B" w:rsidR="002759FB" w:rsidRPr="003B0E4C" w:rsidRDefault="002759FB" w:rsidP="002759FB">
      <w:pPr>
        <w:pStyle w:val="Sidehoved"/>
        <w:numPr>
          <w:ilvl w:val="0"/>
          <w:numId w:val="6"/>
        </w:numPr>
        <w:rPr>
          <w:rFonts w:cstheme="minorHAnsi"/>
          <w:sz w:val="24"/>
          <w:szCs w:val="24"/>
        </w:rPr>
      </w:pPr>
      <w:r w:rsidRPr="003B0E4C">
        <w:rPr>
          <w:rFonts w:cstheme="minorHAnsi"/>
          <w:sz w:val="24"/>
          <w:szCs w:val="24"/>
        </w:rPr>
        <w:t xml:space="preserve">Hvordan har moderne tænkere som Kant og Kierkegaard sat spørgsmålstegn ved </w:t>
      </w:r>
      <w:proofErr w:type="spellStart"/>
      <w:r w:rsidRPr="003B0E4C">
        <w:rPr>
          <w:rFonts w:cstheme="minorHAnsi"/>
          <w:sz w:val="24"/>
          <w:szCs w:val="24"/>
        </w:rPr>
        <w:t>arvesyndslærens</w:t>
      </w:r>
      <w:proofErr w:type="spellEnd"/>
      <w:r w:rsidRPr="003B0E4C">
        <w:rPr>
          <w:rFonts w:cstheme="minorHAnsi"/>
          <w:sz w:val="24"/>
          <w:szCs w:val="24"/>
        </w:rPr>
        <w:t xml:space="preserve"> negative menneskesyn?</w:t>
      </w:r>
    </w:p>
    <w:p w14:paraId="5841EBCB" w14:textId="77777777" w:rsidR="002759FB" w:rsidRPr="003B0E4C" w:rsidRDefault="002759FB" w:rsidP="002759FB">
      <w:pPr>
        <w:pStyle w:val="Sidehoved"/>
        <w:rPr>
          <w:rFonts w:cstheme="minorHAnsi"/>
          <w:sz w:val="24"/>
          <w:szCs w:val="24"/>
        </w:rPr>
      </w:pPr>
    </w:p>
    <w:p w14:paraId="7B1BE188" w14:textId="77777777" w:rsidR="002759FB" w:rsidRPr="003B0E4C" w:rsidRDefault="002759FB" w:rsidP="002759FB">
      <w:pPr>
        <w:pStyle w:val="Sidehoved"/>
        <w:rPr>
          <w:rFonts w:cstheme="minorHAnsi"/>
          <w:sz w:val="24"/>
          <w:szCs w:val="24"/>
        </w:rPr>
      </w:pPr>
    </w:p>
    <w:p w14:paraId="631D08E9" w14:textId="6B0D5FAA" w:rsidR="002759FB" w:rsidRPr="00F744CB" w:rsidRDefault="002759FB" w:rsidP="002759FB">
      <w:pPr>
        <w:pStyle w:val="Sidehoved"/>
        <w:rPr>
          <w:rFonts w:cstheme="minorHAnsi"/>
          <w:b/>
          <w:bCs/>
          <w:sz w:val="30"/>
          <w:szCs w:val="30"/>
        </w:rPr>
      </w:pPr>
      <w:r w:rsidRPr="00F744CB">
        <w:rPr>
          <w:rFonts w:cstheme="minorHAnsi"/>
          <w:b/>
          <w:bCs/>
          <w:sz w:val="30"/>
          <w:szCs w:val="30"/>
        </w:rPr>
        <w:t xml:space="preserve">”Hvad er arvesynd?” af Henning </w:t>
      </w:r>
      <w:proofErr w:type="spellStart"/>
      <w:r w:rsidRPr="00F744CB">
        <w:rPr>
          <w:rFonts w:cstheme="minorHAnsi"/>
          <w:b/>
          <w:bCs/>
          <w:sz w:val="30"/>
          <w:szCs w:val="30"/>
        </w:rPr>
        <w:t>Nørhøj</w:t>
      </w:r>
      <w:proofErr w:type="spellEnd"/>
      <w:r w:rsidRPr="00F744CB">
        <w:rPr>
          <w:rFonts w:cstheme="minorHAnsi"/>
          <w:b/>
          <w:bCs/>
          <w:sz w:val="30"/>
          <w:szCs w:val="30"/>
        </w:rPr>
        <w:t xml:space="preserve">, </w:t>
      </w:r>
      <w:proofErr w:type="gramStart"/>
      <w:r w:rsidRPr="00F744CB">
        <w:rPr>
          <w:rFonts w:cstheme="minorHAnsi"/>
          <w:b/>
          <w:bCs/>
          <w:sz w:val="30"/>
          <w:szCs w:val="30"/>
        </w:rPr>
        <w:t>cand. theol.</w:t>
      </w:r>
      <w:proofErr w:type="gramEnd"/>
      <w:r w:rsidRPr="00F744CB">
        <w:rPr>
          <w:rFonts w:cstheme="minorHAnsi"/>
          <w:b/>
          <w:bCs/>
          <w:sz w:val="30"/>
          <w:szCs w:val="30"/>
        </w:rPr>
        <w:t xml:space="preserve"> </w:t>
      </w:r>
    </w:p>
    <w:p w14:paraId="5A7B9CDA" w14:textId="77777777" w:rsidR="002759FB" w:rsidRPr="00F744CB" w:rsidRDefault="002759FB" w:rsidP="002759FB">
      <w:pPr>
        <w:pStyle w:val="manchet"/>
        <w:shd w:val="clear" w:color="auto" w:fill="FFFFFF"/>
        <w:rPr>
          <w:rFonts w:asciiTheme="minorHAnsi" w:hAnsiTheme="minorHAnsi" w:cstheme="minorHAnsi"/>
          <w:i/>
          <w:iCs/>
          <w:color w:val="000000" w:themeColor="text1"/>
        </w:rPr>
      </w:pPr>
      <w:proofErr w:type="spellStart"/>
      <w:r w:rsidRPr="00F744CB">
        <w:rPr>
          <w:rFonts w:asciiTheme="minorHAnsi" w:hAnsiTheme="minorHAnsi" w:cstheme="minorHAnsi"/>
          <w:i/>
          <w:iCs/>
          <w:color w:val="000000" w:themeColor="text1"/>
        </w:rPr>
        <w:t>Arvesyndslæren</w:t>
      </w:r>
      <w:proofErr w:type="spellEnd"/>
      <w:r w:rsidRPr="00F744CB">
        <w:rPr>
          <w:rFonts w:asciiTheme="minorHAnsi" w:hAnsiTheme="minorHAnsi" w:cstheme="minorHAnsi"/>
          <w:i/>
          <w:iCs/>
          <w:color w:val="000000" w:themeColor="text1"/>
        </w:rPr>
        <w:t xml:space="preserve"> er læren om, at Adams og Evas oprør mod Gud i Paradisets Have er gået i arv til de kommende generationer. Læs her, hvad Paulus, Augustin, Luther og Kierkegaard siger om sagen.</w:t>
      </w:r>
    </w:p>
    <w:p w14:paraId="533D3335" w14:textId="77777777" w:rsidR="002759FB" w:rsidRPr="003B0E4C" w:rsidRDefault="002759FB" w:rsidP="002759FB">
      <w:pPr>
        <w:rPr>
          <w:rFonts w:cstheme="minorHAnsi"/>
          <w:color w:val="000000" w:themeColor="text1"/>
          <w:sz w:val="24"/>
          <w:szCs w:val="24"/>
        </w:rPr>
      </w:pPr>
      <w:proofErr w:type="spellStart"/>
      <w:r w:rsidRPr="003B0E4C">
        <w:rPr>
          <w:rFonts w:cstheme="minorHAnsi"/>
          <w:color w:val="000000" w:themeColor="text1"/>
          <w:sz w:val="24"/>
          <w:szCs w:val="24"/>
        </w:rPr>
        <w:t>Arvesyndslæren</w:t>
      </w:r>
      <w:proofErr w:type="spellEnd"/>
      <w:r w:rsidRPr="003B0E4C">
        <w:rPr>
          <w:rFonts w:cstheme="minorHAnsi"/>
          <w:color w:val="000000" w:themeColor="text1"/>
          <w:sz w:val="24"/>
          <w:szCs w:val="24"/>
        </w:rPr>
        <w:t xml:space="preserve"> er læren om, at vi alle har ”arvet” den syndighed, der kom til udtryk i det første menneskepars oprør mod Gud i Paradisets Have, sådan som det fortælles i 1. Mosebog kap 3. </w:t>
      </w:r>
      <w:proofErr w:type="spellStart"/>
      <w:r w:rsidRPr="003B0E4C">
        <w:rPr>
          <w:rFonts w:cstheme="minorHAnsi"/>
          <w:color w:val="000000" w:themeColor="text1"/>
          <w:sz w:val="24"/>
          <w:szCs w:val="24"/>
        </w:rPr>
        <w:t>Arvesyndslæren</w:t>
      </w:r>
      <w:proofErr w:type="spellEnd"/>
      <w:r w:rsidRPr="003B0E4C">
        <w:rPr>
          <w:rFonts w:cstheme="minorHAnsi"/>
          <w:color w:val="000000" w:themeColor="text1"/>
          <w:sz w:val="24"/>
          <w:szCs w:val="24"/>
        </w:rPr>
        <w:t xml:space="preserve"> hører til inden for den vestlige kirke, det vil sige </w:t>
      </w:r>
      <w:hyperlink r:id="rId10" w:history="1">
        <w:r w:rsidRPr="003B0E4C">
          <w:rPr>
            <w:rFonts w:cstheme="minorHAnsi"/>
            <w:color w:val="000000" w:themeColor="text1"/>
            <w:sz w:val="24"/>
            <w:szCs w:val="24"/>
          </w:rPr>
          <w:t>den romersk katolske kirke</w:t>
        </w:r>
      </w:hyperlink>
      <w:r w:rsidRPr="003B0E4C">
        <w:rPr>
          <w:rFonts w:cstheme="minorHAnsi"/>
          <w:color w:val="000000" w:themeColor="text1"/>
          <w:sz w:val="24"/>
          <w:szCs w:val="24"/>
        </w:rPr>
        <w:t xml:space="preserve"> og de </w:t>
      </w:r>
      <w:hyperlink r:id="rId11" w:history="1">
        <w:r w:rsidRPr="003B0E4C">
          <w:rPr>
            <w:rFonts w:cstheme="minorHAnsi"/>
            <w:color w:val="000000" w:themeColor="text1"/>
            <w:sz w:val="24"/>
            <w:szCs w:val="24"/>
          </w:rPr>
          <w:t xml:space="preserve">protestantiske </w:t>
        </w:r>
      </w:hyperlink>
      <w:r w:rsidRPr="003B0E4C">
        <w:rPr>
          <w:rFonts w:cstheme="minorHAnsi"/>
          <w:color w:val="000000" w:themeColor="text1"/>
          <w:sz w:val="24"/>
          <w:szCs w:val="24"/>
        </w:rPr>
        <w:t xml:space="preserve">kirker. De østlige kirker, altså de </w:t>
      </w:r>
      <w:hyperlink r:id="rId12" w:history="1">
        <w:r w:rsidRPr="003B0E4C">
          <w:rPr>
            <w:rFonts w:cstheme="minorHAnsi"/>
            <w:color w:val="000000" w:themeColor="text1"/>
            <w:sz w:val="24"/>
            <w:szCs w:val="24"/>
          </w:rPr>
          <w:t>ortodokse</w:t>
        </w:r>
      </w:hyperlink>
      <w:r w:rsidRPr="003B0E4C">
        <w:rPr>
          <w:rFonts w:cstheme="minorHAnsi"/>
          <w:color w:val="000000" w:themeColor="text1"/>
          <w:sz w:val="24"/>
          <w:szCs w:val="24"/>
        </w:rPr>
        <w:t xml:space="preserve"> kirker afviser denne lære.</w:t>
      </w:r>
    </w:p>
    <w:p w14:paraId="1EC4B0C6" w14:textId="77777777" w:rsidR="002759FB" w:rsidRPr="003B0E4C" w:rsidRDefault="002759FB" w:rsidP="002759FB">
      <w:pPr>
        <w:shd w:val="clear" w:color="auto" w:fill="FFFFFF"/>
        <w:spacing w:after="240"/>
        <w:rPr>
          <w:rFonts w:cstheme="minorHAnsi"/>
          <w:color w:val="000000" w:themeColor="text1"/>
          <w:sz w:val="24"/>
          <w:szCs w:val="24"/>
          <w:lang w:eastAsia="zh-CN"/>
        </w:rPr>
      </w:pPr>
      <w:r w:rsidRPr="003B0E4C">
        <w:rPr>
          <w:rFonts w:cstheme="minorHAnsi"/>
          <w:b/>
          <w:bCs/>
          <w:color w:val="000000" w:themeColor="text1"/>
          <w:sz w:val="24"/>
          <w:szCs w:val="24"/>
          <w:lang w:eastAsia="zh-CN"/>
        </w:rPr>
        <w:t>Hvad er synd?</w:t>
      </w:r>
      <w:r w:rsidRPr="003B0E4C">
        <w:rPr>
          <w:rFonts w:cstheme="minorHAnsi"/>
          <w:b/>
          <w:bCs/>
          <w:color w:val="000000" w:themeColor="text1"/>
          <w:sz w:val="24"/>
          <w:szCs w:val="24"/>
          <w:lang w:eastAsia="zh-CN"/>
        </w:rPr>
        <w:br/>
      </w:r>
      <w:r w:rsidRPr="003B0E4C">
        <w:rPr>
          <w:rFonts w:cstheme="minorHAnsi"/>
          <w:color w:val="000000" w:themeColor="text1"/>
          <w:sz w:val="24"/>
          <w:szCs w:val="24"/>
          <w:lang w:eastAsia="zh-CN"/>
        </w:rPr>
        <w:t>Synd beskrives som de handlinger, der er imod Guds vilje. Synd er dermed ulydighed, men mere end det. Synd er ikke mindst dette ikke at ville høre Gud. Synd er mangel på lydhørhed. Men en handling kommer jo også fra en person. Ja, en person udtrykker sig i handlinger. Derfor tales der i Bibelen også om synden som en magt, der fanger mennesket og holdet det bundet i egoisme og selvisolation.</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r>
      <w:r w:rsidRPr="003B0E4C">
        <w:rPr>
          <w:rFonts w:cstheme="minorHAnsi"/>
          <w:b/>
          <w:bCs/>
          <w:color w:val="000000" w:themeColor="text1"/>
          <w:sz w:val="24"/>
          <w:szCs w:val="24"/>
          <w:lang w:eastAsia="zh-CN"/>
        </w:rPr>
        <w:lastRenderedPageBreak/>
        <w:t>Paulus: Det gode, jeg vil, det gør jeg ikke</w:t>
      </w:r>
      <w:r w:rsidRPr="003B0E4C">
        <w:rPr>
          <w:rFonts w:cstheme="minorHAnsi"/>
          <w:b/>
          <w:bCs/>
          <w:color w:val="000000" w:themeColor="text1"/>
          <w:sz w:val="24"/>
          <w:szCs w:val="24"/>
          <w:lang w:eastAsia="zh-CN"/>
        </w:rPr>
        <w:br/>
      </w:r>
      <w:r w:rsidRPr="003B0E4C">
        <w:rPr>
          <w:rFonts w:cstheme="minorHAnsi"/>
          <w:color w:val="000000" w:themeColor="text1"/>
          <w:sz w:val="24"/>
          <w:szCs w:val="24"/>
          <w:lang w:eastAsia="zh-CN"/>
        </w:rPr>
        <w:t xml:space="preserve">Stærkere end nogen har </w:t>
      </w:r>
      <w:hyperlink r:id="rId13" w:history="1">
        <w:r w:rsidRPr="003B0E4C">
          <w:rPr>
            <w:rFonts w:cstheme="minorHAnsi"/>
            <w:color w:val="000000" w:themeColor="text1"/>
            <w:sz w:val="24"/>
            <w:szCs w:val="24"/>
            <w:lang w:eastAsia="zh-CN"/>
          </w:rPr>
          <w:t>Paulus</w:t>
        </w:r>
      </w:hyperlink>
      <w:r w:rsidRPr="003B0E4C">
        <w:rPr>
          <w:rFonts w:cstheme="minorHAnsi"/>
          <w:color w:val="000000" w:themeColor="text1"/>
          <w:sz w:val="24"/>
          <w:szCs w:val="24"/>
          <w:lang w:eastAsia="zh-CN"/>
        </w:rPr>
        <w:t xml:space="preserve"> beskrevet syndens væsen. I Romerbrevet kap. 7 beskriver han, hvordan mennesket er fanget af det onde. Viljen til at gøre det gode lammes, og mennesket udfolder sig i stedet i onde handlinger, siger han. </w:t>
      </w:r>
      <w:r w:rsidRPr="003B0E4C">
        <w:rPr>
          <w:rFonts w:cstheme="minorHAnsi"/>
          <w:color w:val="000000" w:themeColor="text1"/>
          <w:sz w:val="24"/>
          <w:szCs w:val="24"/>
          <w:lang w:eastAsia="zh-CN"/>
        </w:rPr>
        <w:br/>
        <w:t> </w:t>
      </w:r>
      <w:r w:rsidRPr="003B0E4C">
        <w:rPr>
          <w:rFonts w:cstheme="minorHAnsi"/>
          <w:color w:val="000000" w:themeColor="text1"/>
          <w:sz w:val="24"/>
          <w:szCs w:val="24"/>
          <w:lang w:eastAsia="zh-CN"/>
        </w:rPr>
        <w:br/>
        <w:t>Eller han taler om synd som det at ”vandre i kødet” i Galaterbrevet kap 5.  Ja, alle mennesker, siger Paulus i Romerbrevet kap 1,1-18 og 3,20, er indesluttet i synden og er derfor skyldige. Det bliver så for Paulus udgangspunktet for at forkynde, at mennesket kun kan frelses ved tro på, at Jesus Kristus har taget menneskets skyld på sig.</w:t>
      </w:r>
      <w:r w:rsidRPr="003B0E4C">
        <w:rPr>
          <w:rFonts w:cstheme="minorHAnsi"/>
          <w:color w:val="000000" w:themeColor="text1"/>
          <w:sz w:val="24"/>
          <w:szCs w:val="24"/>
          <w:lang w:eastAsia="zh-CN"/>
        </w:rPr>
        <w:br/>
        <w:t> </w:t>
      </w:r>
      <w:r w:rsidRPr="003B0E4C">
        <w:rPr>
          <w:rFonts w:cstheme="minorHAnsi"/>
          <w:color w:val="000000" w:themeColor="text1"/>
          <w:sz w:val="24"/>
          <w:szCs w:val="24"/>
          <w:lang w:eastAsia="zh-CN"/>
        </w:rPr>
        <w:br/>
      </w:r>
      <w:r w:rsidRPr="003B0E4C">
        <w:rPr>
          <w:rFonts w:cstheme="minorHAnsi"/>
          <w:b/>
          <w:bCs/>
          <w:color w:val="000000" w:themeColor="text1"/>
          <w:sz w:val="24"/>
          <w:szCs w:val="24"/>
          <w:lang w:eastAsia="zh-CN"/>
        </w:rPr>
        <w:t>Augustin - manden bag arvesynslæren</w:t>
      </w:r>
      <w:r w:rsidRPr="003B0E4C">
        <w:rPr>
          <w:rFonts w:cstheme="minorHAnsi"/>
          <w:color w:val="000000" w:themeColor="text1"/>
          <w:sz w:val="24"/>
          <w:szCs w:val="24"/>
          <w:lang w:eastAsia="zh-CN"/>
        </w:rPr>
        <w:br/>
        <w:t xml:space="preserve">Det blev imidlertid den store teolog, </w:t>
      </w:r>
      <w:hyperlink r:id="rId14" w:history="1">
        <w:r w:rsidRPr="003B0E4C">
          <w:rPr>
            <w:rFonts w:cstheme="minorHAnsi"/>
            <w:color w:val="000000" w:themeColor="text1"/>
            <w:sz w:val="24"/>
            <w:szCs w:val="24"/>
            <w:lang w:eastAsia="zh-CN"/>
          </w:rPr>
          <w:t>Augustin</w:t>
        </w:r>
      </w:hyperlink>
      <w:r w:rsidRPr="003B0E4C">
        <w:rPr>
          <w:rFonts w:cstheme="minorHAnsi"/>
          <w:color w:val="000000" w:themeColor="text1"/>
          <w:sz w:val="24"/>
          <w:szCs w:val="24"/>
          <w:lang w:eastAsia="zh-CN"/>
        </w:rPr>
        <w:t xml:space="preserve"> (354-430), der endeligt fremsatte en </w:t>
      </w:r>
      <w:proofErr w:type="spellStart"/>
      <w:r w:rsidRPr="003B0E4C">
        <w:rPr>
          <w:rFonts w:cstheme="minorHAnsi"/>
          <w:color w:val="000000" w:themeColor="text1"/>
          <w:sz w:val="24"/>
          <w:szCs w:val="24"/>
          <w:lang w:eastAsia="zh-CN"/>
        </w:rPr>
        <w:t>arvesyndslære</w:t>
      </w:r>
      <w:proofErr w:type="spellEnd"/>
      <w:r w:rsidRPr="003B0E4C">
        <w:rPr>
          <w:rFonts w:cstheme="minorHAnsi"/>
          <w:color w:val="000000" w:themeColor="text1"/>
          <w:sz w:val="24"/>
          <w:szCs w:val="24"/>
          <w:lang w:eastAsia="zh-CN"/>
        </w:rPr>
        <w:t xml:space="preserve">. Augustins lære er blevet til i et opgør med den engelske munk Pelagius, som mente, at mennesket stadig beholdt sin </w:t>
      </w:r>
      <w:proofErr w:type="gramStart"/>
      <w:r w:rsidRPr="003B0E4C">
        <w:rPr>
          <w:rFonts w:cstheme="minorHAnsi"/>
          <w:color w:val="000000" w:themeColor="text1"/>
          <w:sz w:val="24"/>
          <w:szCs w:val="24"/>
          <w:lang w:eastAsia="zh-CN"/>
        </w:rPr>
        <w:t>viljes frihed</w:t>
      </w:r>
      <w:proofErr w:type="gramEnd"/>
      <w:r w:rsidRPr="003B0E4C">
        <w:rPr>
          <w:rFonts w:cstheme="minorHAnsi"/>
          <w:color w:val="000000" w:themeColor="text1"/>
          <w:sz w:val="24"/>
          <w:szCs w:val="24"/>
          <w:lang w:eastAsia="zh-CN"/>
        </w:rPr>
        <w:t xml:space="preserve"> uafhængigt af, at det også syndede. For mennesket har kun en lyst til at synde på grund af Adams oprindelige oprør mod Gud.</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 xml:space="preserve">Ifølge Augustin er mennesket på forhånd en synder. Og det har følgende begrundelse: Adam var oprindeligt skabt med en fri vilje. Det var en </w:t>
      </w:r>
      <w:hyperlink r:id="rId15" w:history="1">
        <w:r w:rsidRPr="003B0E4C">
          <w:rPr>
            <w:rFonts w:cstheme="minorHAnsi"/>
            <w:color w:val="000000" w:themeColor="text1"/>
            <w:sz w:val="24"/>
            <w:szCs w:val="24"/>
            <w:lang w:eastAsia="zh-CN"/>
          </w:rPr>
          <w:t>nåde</w:t>
        </w:r>
      </w:hyperlink>
      <w:r w:rsidRPr="003B0E4C">
        <w:rPr>
          <w:rFonts w:cstheme="minorHAnsi"/>
          <w:color w:val="000000" w:themeColor="text1"/>
          <w:sz w:val="24"/>
          <w:szCs w:val="24"/>
          <w:lang w:eastAsia="zh-CN"/>
        </w:rPr>
        <w:t xml:space="preserve">, som Gud havde givet ham. </w:t>
      </w:r>
    </w:p>
    <w:p w14:paraId="7ABE4ECE" w14:textId="77777777" w:rsidR="002759FB" w:rsidRPr="003B0E4C" w:rsidRDefault="002759FB" w:rsidP="002759FB">
      <w:pPr>
        <w:shd w:val="clear" w:color="auto" w:fill="FFFFFF"/>
        <w:spacing w:line="195" w:lineRule="atLeast"/>
        <w:rPr>
          <w:rFonts w:cstheme="minorHAnsi"/>
          <w:vanish/>
          <w:color w:val="000000" w:themeColor="text1"/>
          <w:sz w:val="24"/>
          <w:szCs w:val="24"/>
          <w:lang w:eastAsia="zh-CN"/>
        </w:rPr>
      </w:pPr>
      <w:r w:rsidRPr="003B0E4C">
        <w:rPr>
          <w:rFonts w:cstheme="minorHAnsi"/>
          <w:vanish/>
          <w:color w:val="000000" w:themeColor="text1"/>
          <w:sz w:val="24"/>
          <w:szCs w:val="24"/>
          <w:lang w:eastAsia="zh-CN"/>
        </w:rPr>
        <w:t>Annonce</w:t>
      </w:r>
    </w:p>
    <w:p w14:paraId="71E21B7C" w14:textId="73364724" w:rsidR="002759FB" w:rsidRDefault="002759FB" w:rsidP="002759FB">
      <w:pPr>
        <w:shd w:val="clear" w:color="auto" w:fill="FFFFFF"/>
        <w:rPr>
          <w:rFonts w:cstheme="minorHAnsi"/>
          <w:color w:val="000000" w:themeColor="text1"/>
          <w:sz w:val="24"/>
          <w:szCs w:val="24"/>
          <w:lang w:eastAsia="zh-CN"/>
        </w:rPr>
      </w:pPr>
      <w:r w:rsidRPr="003B0E4C">
        <w:rPr>
          <w:rFonts w:cstheme="minorHAnsi"/>
          <w:color w:val="000000" w:themeColor="text1"/>
          <w:sz w:val="24"/>
          <w:szCs w:val="24"/>
          <w:lang w:eastAsia="zh-CN"/>
        </w:rPr>
        <w:t>Men idet Adam bryder med Guds forbud, mister Adam sin oprindelige nåde, det vil sige sin mulighed for at modstå det onde. Denne manglende evne til at gøre det gode forplantes gennem det erotiske begær, der sætter nye mennesker i verden. Mennesket kan nu kun synde. Med Kristi stedfortrædende død på korset gives der imidlertid en ny mulighed for at tilegne sig nåden fra Gud og dermed oparbejde modstand mod syndens magt.</w:t>
      </w:r>
      <w:r w:rsidRPr="003B0E4C">
        <w:rPr>
          <w:rFonts w:cstheme="minorHAnsi"/>
          <w:color w:val="000000" w:themeColor="text1"/>
          <w:sz w:val="24"/>
          <w:szCs w:val="24"/>
          <w:lang w:eastAsia="zh-CN"/>
        </w:rPr>
        <w:br/>
        <w:t> </w:t>
      </w:r>
      <w:r w:rsidRPr="003B0E4C">
        <w:rPr>
          <w:rFonts w:cstheme="minorHAnsi"/>
          <w:color w:val="000000" w:themeColor="text1"/>
          <w:sz w:val="24"/>
          <w:szCs w:val="24"/>
          <w:lang w:eastAsia="zh-CN"/>
        </w:rPr>
        <w:br/>
      </w:r>
      <w:r w:rsidR="00705C68">
        <w:rPr>
          <w:rFonts w:cstheme="minorHAnsi"/>
          <w:b/>
          <w:bCs/>
          <w:color w:val="000000" w:themeColor="text1"/>
          <w:sz w:val="24"/>
          <w:szCs w:val="24"/>
          <w:lang w:eastAsia="zh-CN"/>
        </w:rPr>
        <w:t xml:space="preserve">Martin </w:t>
      </w:r>
      <w:r w:rsidRPr="003B0E4C">
        <w:rPr>
          <w:rFonts w:cstheme="minorHAnsi"/>
          <w:b/>
          <w:bCs/>
          <w:color w:val="000000" w:themeColor="text1"/>
          <w:sz w:val="24"/>
          <w:szCs w:val="24"/>
          <w:lang w:eastAsia="zh-CN"/>
        </w:rPr>
        <w:t xml:space="preserve">Luther: Mennesket er </w:t>
      </w:r>
      <w:proofErr w:type="spellStart"/>
      <w:r w:rsidRPr="003B0E4C">
        <w:rPr>
          <w:rFonts w:cstheme="minorHAnsi"/>
          <w:b/>
          <w:bCs/>
          <w:color w:val="000000" w:themeColor="text1"/>
          <w:sz w:val="24"/>
          <w:szCs w:val="24"/>
          <w:lang w:eastAsia="zh-CN"/>
        </w:rPr>
        <w:t>indkroget</w:t>
      </w:r>
      <w:proofErr w:type="spellEnd"/>
      <w:r w:rsidRPr="003B0E4C">
        <w:rPr>
          <w:rFonts w:cstheme="minorHAnsi"/>
          <w:b/>
          <w:bCs/>
          <w:color w:val="000000" w:themeColor="text1"/>
          <w:sz w:val="24"/>
          <w:szCs w:val="24"/>
          <w:lang w:eastAsia="zh-CN"/>
        </w:rPr>
        <w:t xml:space="preserve"> i sig selv</w:t>
      </w:r>
      <w:r w:rsidRPr="003B0E4C">
        <w:rPr>
          <w:rFonts w:cstheme="minorHAnsi"/>
          <w:color w:val="000000" w:themeColor="text1"/>
          <w:sz w:val="24"/>
          <w:szCs w:val="24"/>
          <w:lang w:eastAsia="zh-CN"/>
        </w:rPr>
        <w:br/>
        <w:t xml:space="preserve">Luther (1483-1546) videreførte </w:t>
      </w:r>
      <w:proofErr w:type="spellStart"/>
      <w:r w:rsidRPr="003B0E4C">
        <w:rPr>
          <w:rFonts w:cstheme="minorHAnsi"/>
          <w:color w:val="000000" w:themeColor="text1"/>
          <w:sz w:val="24"/>
          <w:szCs w:val="24"/>
          <w:lang w:eastAsia="zh-CN"/>
        </w:rPr>
        <w:t>arvesyndslæren</w:t>
      </w:r>
      <w:proofErr w:type="spellEnd"/>
      <w:r w:rsidRPr="003B0E4C">
        <w:rPr>
          <w:rFonts w:cstheme="minorHAnsi"/>
          <w:color w:val="000000" w:themeColor="text1"/>
          <w:sz w:val="24"/>
          <w:szCs w:val="24"/>
          <w:lang w:eastAsia="zh-CN"/>
        </w:rPr>
        <w:t>. Luther fremhævede stærkt, at menneskets vilje var bundet til dets egne interesser. Mennesket var, som han udtrykte det, ”</w:t>
      </w:r>
      <w:proofErr w:type="spellStart"/>
      <w:r w:rsidRPr="003B0E4C">
        <w:rPr>
          <w:rFonts w:cstheme="minorHAnsi"/>
          <w:color w:val="000000" w:themeColor="text1"/>
          <w:sz w:val="24"/>
          <w:szCs w:val="24"/>
          <w:lang w:eastAsia="zh-CN"/>
        </w:rPr>
        <w:t>indkroget</w:t>
      </w:r>
      <w:proofErr w:type="spellEnd"/>
      <w:r w:rsidRPr="003B0E4C">
        <w:rPr>
          <w:rFonts w:cstheme="minorHAnsi"/>
          <w:color w:val="000000" w:themeColor="text1"/>
          <w:sz w:val="24"/>
          <w:szCs w:val="24"/>
          <w:lang w:eastAsia="zh-CN"/>
        </w:rPr>
        <w:t xml:space="preserve">” i sig selv. Det er en synder – men kunne samtidig se sig selv som tilgivet i tillid til, at Jesus havde taget menneskets synder på sig. </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I denne tillid eller tro er der, sagde Luther, en befrielse og dermed en drivkraft til at gøre godt.</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I den sammenfatning af den lutherske lære, som blev vedtaget i Augsburg i 1530 (</w:t>
      </w:r>
      <w:hyperlink r:id="rId16" w:history="1">
        <w:r w:rsidRPr="003B0E4C">
          <w:rPr>
            <w:rFonts w:cstheme="minorHAnsi"/>
            <w:color w:val="000000" w:themeColor="text1"/>
            <w:sz w:val="24"/>
            <w:szCs w:val="24"/>
            <w:lang w:eastAsia="zh-CN"/>
          </w:rPr>
          <w:t xml:space="preserve">Den </w:t>
        </w:r>
        <w:proofErr w:type="spellStart"/>
        <w:r w:rsidRPr="003B0E4C">
          <w:rPr>
            <w:rFonts w:cstheme="minorHAnsi"/>
            <w:color w:val="000000" w:themeColor="text1"/>
            <w:sz w:val="24"/>
            <w:szCs w:val="24"/>
            <w:lang w:eastAsia="zh-CN"/>
          </w:rPr>
          <w:t>Augburgske</w:t>
        </w:r>
        <w:proofErr w:type="spellEnd"/>
        <w:r w:rsidRPr="003B0E4C">
          <w:rPr>
            <w:rFonts w:cstheme="minorHAnsi"/>
            <w:color w:val="000000" w:themeColor="text1"/>
            <w:sz w:val="24"/>
            <w:szCs w:val="24"/>
            <w:lang w:eastAsia="zh-CN"/>
          </w:rPr>
          <w:t xml:space="preserve"> Bekendelse</w:t>
        </w:r>
      </w:hyperlink>
      <w:r w:rsidRPr="003B0E4C">
        <w:rPr>
          <w:rFonts w:cstheme="minorHAnsi"/>
          <w:color w:val="000000" w:themeColor="text1"/>
          <w:sz w:val="24"/>
          <w:szCs w:val="24"/>
          <w:lang w:eastAsia="zh-CN"/>
        </w:rPr>
        <w:t xml:space="preserve">) hedder det om arvesynden, at ”efter Adam fødes alle mennesker med synd, det vil sige uden frygt for Gud, uden tillid til Gud og med begær”. </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Arvesynden er altså ikke blot er en defekt ved mennesket, som Augustin mente det. Men det drejer sig om, at menneskets forhold til Gud er totalt ændret på grund af syndefaldet.</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r>
      <w:r w:rsidRPr="003B0E4C">
        <w:rPr>
          <w:rFonts w:cstheme="minorHAnsi"/>
          <w:b/>
          <w:bCs/>
          <w:color w:val="000000" w:themeColor="text1"/>
          <w:sz w:val="24"/>
          <w:szCs w:val="24"/>
          <w:lang w:eastAsia="zh-CN"/>
        </w:rPr>
        <w:lastRenderedPageBreak/>
        <w:t xml:space="preserve">Modstanden mod </w:t>
      </w:r>
      <w:proofErr w:type="spellStart"/>
      <w:r w:rsidRPr="003B0E4C">
        <w:rPr>
          <w:rFonts w:cstheme="minorHAnsi"/>
          <w:b/>
          <w:bCs/>
          <w:color w:val="000000" w:themeColor="text1"/>
          <w:sz w:val="24"/>
          <w:szCs w:val="24"/>
          <w:lang w:eastAsia="zh-CN"/>
        </w:rPr>
        <w:t>arvesyndslæren</w:t>
      </w:r>
      <w:proofErr w:type="spellEnd"/>
      <w:r w:rsidRPr="003B0E4C">
        <w:rPr>
          <w:rFonts w:cstheme="minorHAnsi"/>
          <w:b/>
          <w:bCs/>
          <w:color w:val="000000" w:themeColor="text1"/>
          <w:sz w:val="24"/>
          <w:szCs w:val="24"/>
          <w:lang w:eastAsia="zh-CN"/>
        </w:rPr>
        <w:br/>
      </w:r>
      <w:r w:rsidRPr="003B0E4C">
        <w:rPr>
          <w:rFonts w:cstheme="minorHAnsi"/>
          <w:color w:val="000000" w:themeColor="text1"/>
          <w:sz w:val="24"/>
          <w:szCs w:val="24"/>
          <w:lang w:eastAsia="zh-CN"/>
        </w:rPr>
        <w:t xml:space="preserve">Det var først og fremmest den ortodokse kirke, som vendte sig imod </w:t>
      </w:r>
      <w:proofErr w:type="spellStart"/>
      <w:r w:rsidRPr="003B0E4C">
        <w:rPr>
          <w:rFonts w:cstheme="minorHAnsi"/>
          <w:color w:val="000000" w:themeColor="text1"/>
          <w:sz w:val="24"/>
          <w:szCs w:val="24"/>
          <w:lang w:eastAsia="zh-CN"/>
        </w:rPr>
        <w:t>arvesyndslæren</w:t>
      </w:r>
      <w:proofErr w:type="spellEnd"/>
      <w:r w:rsidRPr="003B0E4C">
        <w:rPr>
          <w:rFonts w:cstheme="minorHAnsi"/>
          <w:color w:val="000000" w:themeColor="text1"/>
          <w:sz w:val="24"/>
          <w:szCs w:val="24"/>
          <w:lang w:eastAsia="zh-CN"/>
        </w:rPr>
        <w:t>. Helt frem til i dag har den ortodokse kirke fremhævet, at mennesket i sig har en stræben efter Gud og en mulighed for at handle frit. Der er ikke tale om, at mennesket sådan automatisk er bundet af Adams syndefald. Nok er det fremmedgjort i sit forhold til livets skaber, og døden er blevet menneskets vilkår. I den ortodokse kirke kalder man det for ”arveonder”.</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 xml:space="preserve">I oplysningstiden (sidste halvdel af 1700-tallet) vendte en række filosoffer og teologer sig imod </w:t>
      </w:r>
      <w:proofErr w:type="spellStart"/>
      <w:r w:rsidRPr="003B0E4C">
        <w:rPr>
          <w:rFonts w:cstheme="minorHAnsi"/>
          <w:color w:val="000000" w:themeColor="text1"/>
          <w:sz w:val="24"/>
          <w:szCs w:val="24"/>
          <w:lang w:eastAsia="zh-CN"/>
        </w:rPr>
        <w:t>arvesyndslæren</w:t>
      </w:r>
      <w:proofErr w:type="spellEnd"/>
      <w:r w:rsidRPr="003B0E4C">
        <w:rPr>
          <w:rFonts w:cstheme="minorHAnsi"/>
          <w:color w:val="000000" w:themeColor="text1"/>
          <w:sz w:val="24"/>
          <w:szCs w:val="24"/>
          <w:lang w:eastAsia="zh-CN"/>
        </w:rPr>
        <w:t xml:space="preserve">. Den største af oplysningstidens filosoffer, Immanuel Kant, mente, at mennesket havde ”en hang til det onde”. Jeget føler sig tiltrukket af det onde i stedet for at praktisere næstekærlighed. Men mennesket kan vel at mærke ændre sindelag, sagde Kant, og derved hæve sig over egoismen. </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 xml:space="preserve">Kant ville som andre i oplysningstiden undgå tanken om en nedarvet skyld, men alligevel ville han fastholde den realistiske opfattelse af menneskets vilkår, som lå i </w:t>
      </w:r>
      <w:proofErr w:type="spellStart"/>
      <w:r w:rsidRPr="003B0E4C">
        <w:rPr>
          <w:rFonts w:cstheme="minorHAnsi"/>
          <w:color w:val="000000" w:themeColor="text1"/>
          <w:sz w:val="24"/>
          <w:szCs w:val="24"/>
          <w:lang w:eastAsia="zh-CN"/>
        </w:rPr>
        <w:t>arvesyndslæren</w:t>
      </w:r>
      <w:proofErr w:type="spellEnd"/>
      <w:r w:rsidRPr="003B0E4C">
        <w:rPr>
          <w:rFonts w:cstheme="minorHAnsi"/>
          <w:color w:val="000000" w:themeColor="text1"/>
          <w:sz w:val="24"/>
          <w:szCs w:val="24"/>
          <w:lang w:eastAsia="zh-CN"/>
        </w:rPr>
        <w:t>.</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r>
      <w:r w:rsidRPr="003B0E4C">
        <w:rPr>
          <w:rFonts w:cstheme="minorHAnsi"/>
          <w:b/>
          <w:bCs/>
          <w:color w:val="000000" w:themeColor="text1"/>
          <w:sz w:val="24"/>
          <w:szCs w:val="24"/>
          <w:lang w:eastAsia="zh-CN"/>
        </w:rPr>
        <w:t>Kierkegaard: Synden er et vilkår</w:t>
      </w:r>
      <w:r w:rsidRPr="003B0E4C">
        <w:rPr>
          <w:rFonts w:cstheme="minorHAnsi"/>
          <w:color w:val="000000" w:themeColor="text1"/>
          <w:sz w:val="24"/>
          <w:szCs w:val="24"/>
          <w:lang w:eastAsia="zh-CN"/>
        </w:rPr>
        <w:br/>
        <w:t xml:space="preserve">Søren Kierkegaard (1813-1855) går ud fra den menneskelige bevidsthed. Det er her synden bliver til. Som børn var vi uskyldige, ligesom Adam var det før syndefaldet. Men med bevidsthedens udvikling eller opvågnen kommer også </w:t>
      </w:r>
      <w:r w:rsidRPr="003B0E4C">
        <w:rPr>
          <w:rFonts w:cstheme="minorHAnsi"/>
          <w:i/>
          <w:iCs/>
          <w:color w:val="000000" w:themeColor="text1"/>
          <w:sz w:val="24"/>
          <w:szCs w:val="24"/>
          <w:lang w:eastAsia="zh-CN"/>
        </w:rPr>
        <w:t xml:space="preserve">angsten. </w:t>
      </w:r>
      <w:r w:rsidRPr="003B0E4C">
        <w:rPr>
          <w:rFonts w:cstheme="minorHAnsi"/>
          <w:color w:val="000000" w:themeColor="text1"/>
          <w:sz w:val="24"/>
          <w:szCs w:val="24"/>
          <w:lang w:eastAsia="zh-CN"/>
        </w:rPr>
        <w:t xml:space="preserve">Mennesket skal nu forholde sig til sig selv. Det skal vælge og handle. </w:t>
      </w:r>
      <w:r w:rsidRPr="003B0E4C">
        <w:rPr>
          <w:rFonts w:cstheme="minorHAnsi"/>
          <w:color w:val="000000" w:themeColor="text1"/>
          <w:sz w:val="24"/>
          <w:szCs w:val="24"/>
          <w:lang w:eastAsia="zh-CN"/>
        </w:rPr>
        <w:br/>
      </w:r>
      <w:r w:rsidRPr="003B0E4C">
        <w:rPr>
          <w:rFonts w:cstheme="minorHAnsi"/>
          <w:color w:val="000000" w:themeColor="text1"/>
          <w:sz w:val="24"/>
          <w:szCs w:val="24"/>
          <w:lang w:eastAsia="zh-CN"/>
        </w:rPr>
        <w:br/>
        <w:t xml:space="preserve">Tør mennesket ikke hvile i at være skabt og båret af Gud, så melder angsten sig og frister mennesket til at hage sig fast i sig selv for at holde sig selv oppe. Dette er synden. Og hermed bliver synden så en magt over mennesket. Kierkegaard vil hermed sige, at synden både er noget, som mennesket er </w:t>
      </w:r>
      <w:proofErr w:type="gramStart"/>
      <w:r w:rsidRPr="003B0E4C">
        <w:rPr>
          <w:rFonts w:cstheme="minorHAnsi"/>
          <w:color w:val="000000" w:themeColor="text1"/>
          <w:sz w:val="24"/>
          <w:szCs w:val="24"/>
          <w:lang w:eastAsia="zh-CN"/>
        </w:rPr>
        <w:t>ansvarlig</w:t>
      </w:r>
      <w:proofErr w:type="gramEnd"/>
      <w:r w:rsidRPr="003B0E4C">
        <w:rPr>
          <w:rFonts w:cstheme="minorHAnsi"/>
          <w:color w:val="000000" w:themeColor="text1"/>
          <w:sz w:val="24"/>
          <w:szCs w:val="24"/>
          <w:lang w:eastAsia="zh-CN"/>
        </w:rPr>
        <w:t xml:space="preserve"> for og et vilkår i den menneskelige eksistens. </w:t>
      </w:r>
    </w:p>
    <w:p w14:paraId="04542F16" w14:textId="1117D046" w:rsidR="00F744CB" w:rsidRPr="003B0E4C" w:rsidRDefault="00F744CB" w:rsidP="002759FB">
      <w:pPr>
        <w:shd w:val="clear" w:color="auto" w:fill="FFFFFF"/>
        <w:rPr>
          <w:rFonts w:cstheme="minorHAnsi"/>
          <w:color w:val="000000" w:themeColor="text1"/>
          <w:sz w:val="24"/>
          <w:szCs w:val="24"/>
          <w:lang w:eastAsia="zh-CN"/>
        </w:rPr>
      </w:pPr>
      <w:r>
        <w:rPr>
          <w:rFonts w:cstheme="minorHAnsi"/>
          <w:color w:val="000000" w:themeColor="text1"/>
          <w:sz w:val="24"/>
          <w:szCs w:val="24"/>
          <w:lang w:eastAsia="zh-CN"/>
        </w:rPr>
        <w:t xml:space="preserve">Kildehenvisning: </w:t>
      </w:r>
      <w:hyperlink r:id="rId17" w:history="1">
        <w:r w:rsidRPr="00D46D30">
          <w:rPr>
            <w:rStyle w:val="Hyperlink"/>
            <w:rFonts w:cstheme="minorHAnsi"/>
            <w:sz w:val="24"/>
            <w:szCs w:val="24"/>
            <w:lang w:eastAsia="zh-CN"/>
          </w:rPr>
          <w:t>www.kristendom.dk</w:t>
        </w:r>
      </w:hyperlink>
      <w:r>
        <w:rPr>
          <w:rFonts w:cstheme="minorHAnsi"/>
          <w:color w:val="000000" w:themeColor="text1"/>
          <w:sz w:val="24"/>
          <w:szCs w:val="24"/>
          <w:lang w:eastAsia="zh-CN"/>
        </w:rPr>
        <w:t>, udgivet 25/5 2010, opdateret 2022.</w:t>
      </w:r>
    </w:p>
    <w:p w14:paraId="0A455E8F" w14:textId="065411AE" w:rsidR="002759FB" w:rsidRPr="003B0E4C" w:rsidRDefault="00EE77C7" w:rsidP="002759FB">
      <w:pPr>
        <w:rPr>
          <w:rFonts w:cstheme="minorHAnsi"/>
          <w:color w:val="000000" w:themeColor="text1"/>
          <w:sz w:val="24"/>
          <w:szCs w:val="24"/>
        </w:rPr>
      </w:pPr>
      <w:r>
        <w:rPr>
          <w:rFonts w:cstheme="minorHAnsi"/>
          <w:color w:val="000000" w:themeColor="text1"/>
          <w:sz w:val="24"/>
          <w:szCs w:val="24"/>
        </w:rPr>
        <w:t>________________________________________________________________________________</w:t>
      </w:r>
    </w:p>
    <w:p w14:paraId="18F3361C" w14:textId="475BA75C" w:rsidR="00152D0A" w:rsidRPr="001F7728" w:rsidRDefault="00135516" w:rsidP="00152D0A">
      <w:pPr>
        <w:rPr>
          <w:rFonts w:cstheme="minorHAnsi"/>
          <w:b/>
          <w:bCs/>
          <w:i/>
          <w:iCs/>
          <w:sz w:val="26"/>
          <w:szCs w:val="26"/>
        </w:rPr>
      </w:pPr>
      <w:r w:rsidRPr="001F7728">
        <w:rPr>
          <w:rFonts w:cstheme="minorHAnsi"/>
          <w:b/>
          <w:bCs/>
          <w:i/>
          <w:iCs/>
          <w:sz w:val="26"/>
          <w:szCs w:val="26"/>
        </w:rPr>
        <w:t xml:space="preserve">Tekstens relevans i kristendommen. </w:t>
      </w:r>
      <w:r w:rsidR="00152D0A" w:rsidRPr="001F7728">
        <w:rPr>
          <w:rFonts w:cstheme="minorHAnsi"/>
          <w:b/>
          <w:bCs/>
          <w:i/>
          <w:iCs/>
          <w:sz w:val="26"/>
          <w:szCs w:val="26"/>
        </w:rPr>
        <w:t>Læreren fortæller om kristendommens opfattelse af:</w:t>
      </w:r>
    </w:p>
    <w:p w14:paraId="456F987A" w14:textId="62E5DC44" w:rsidR="00152D0A" w:rsidRPr="00FB7676" w:rsidRDefault="00152D0A" w:rsidP="00152D0A">
      <w:pPr>
        <w:rPr>
          <w:rFonts w:cstheme="minorHAnsi"/>
          <w:sz w:val="24"/>
          <w:szCs w:val="24"/>
        </w:rPr>
      </w:pPr>
      <w:r w:rsidRPr="00FB7676">
        <w:rPr>
          <w:rFonts w:cstheme="minorHAnsi"/>
          <w:b/>
          <w:bCs/>
          <w:sz w:val="24"/>
          <w:szCs w:val="24"/>
        </w:rPr>
        <w:t>Skabelsestid</w:t>
      </w:r>
      <w:r w:rsidRPr="00FB7676">
        <w:rPr>
          <w:rFonts w:cstheme="minorHAnsi"/>
          <w:sz w:val="24"/>
          <w:szCs w:val="24"/>
        </w:rPr>
        <w:t>: Tiden efter at Gud har skabt Verdenen, hvor alting er kosmos, et ordnet system i balance. Gud og hans skabning</w:t>
      </w:r>
      <w:r w:rsidR="001F7728">
        <w:rPr>
          <w:rFonts w:cstheme="minorHAnsi"/>
          <w:sz w:val="24"/>
          <w:szCs w:val="24"/>
        </w:rPr>
        <w:t>,</w:t>
      </w:r>
      <w:r w:rsidRPr="00FB7676">
        <w:rPr>
          <w:rFonts w:cstheme="minorHAnsi"/>
          <w:sz w:val="24"/>
          <w:szCs w:val="24"/>
        </w:rPr>
        <w:t xml:space="preserve"> mennesket</w:t>
      </w:r>
      <w:r w:rsidR="001F7728">
        <w:rPr>
          <w:rFonts w:cstheme="minorHAnsi"/>
          <w:sz w:val="24"/>
          <w:szCs w:val="24"/>
        </w:rPr>
        <w:t>,</w:t>
      </w:r>
      <w:r w:rsidRPr="00FB7676">
        <w:rPr>
          <w:rFonts w:cstheme="minorHAnsi"/>
          <w:sz w:val="24"/>
          <w:szCs w:val="24"/>
        </w:rPr>
        <w:t xml:space="preserve"> lever i harmoni med hinanden. Der er ingen </w:t>
      </w:r>
      <w:r w:rsidR="00135516">
        <w:rPr>
          <w:rFonts w:cstheme="minorHAnsi"/>
          <w:sz w:val="24"/>
          <w:szCs w:val="24"/>
        </w:rPr>
        <w:t>adskillelse</w:t>
      </w:r>
      <w:r w:rsidRPr="00FB7676">
        <w:rPr>
          <w:rFonts w:cstheme="minorHAnsi"/>
          <w:sz w:val="24"/>
          <w:szCs w:val="24"/>
        </w:rPr>
        <w:t xml:space="preserve"> mellem den hellige Skaber og mennesket</w:t>
      </w:r>
      <w:r w:rsidR="00135516">
        <w:rPr>
          <w:rFonts w:cstheme="minorHAnsi"/>
          <w:sz w:val="24"/>
          <w:szCs w:val="24"/>
        </w:rPr>
        <w:t xml:space="preserve"> </w:t>
      </w:r>
      <w:r w:rsidR="00135516" w:rsidRPr="00FB7676">
        <w:rPr>
          <w:rFonts w:cstheme="minorHAnsi"/>
          <w:sz w:val="24"/>
          <w:szCs w:val="24"/>
        </w:rPr>
        <w:t>i Edens Have</w:t>
      </w:r>
      <w:r w:rsidRPr="00FB7676">
        <w:rPr>
          <w:rFonts w:cstheme="minorHAnsi"/>
          <w:sz w:val="24"/>
          <w:szCs w:val="24"/>
        </w:rPr>
        <w:t>.</w:t>
      </w:r>
      <w:r w:rsidR="00135516">
        <w:rPr>
          <w:rFonts w:cstheme="minorHAnsi"/>
          <w:sz w:val="24"/>
          <w:szCs w:val="24"/>
        </w:rPr>
        <w:t xml:space="preserve"> </w:t>
      </w:r>
      <w:r w:rsidR="001F7728">
        <w:rPr>
          <w:rFonts w:cstheme="minorHAnsi"/>
          <w:sz w:val="24"/>
          <w:szCs w:val="24"/>
        </w:rPr>
        <w:t>Tilstanden er paradisisk.</w:t>
      </w:r>
    </w:p>
    <w:p w14:paraId="65E575D0" w14:textId="2017FCAD" w:rsidR="00152D0A" w:rsidRPr="00FB7676" w:rsidRDefault="00152D0A" w:rsidP="00152D0A">
      <w:pPr>
        <w:rPr>
          <w:rFonts w:cstheme="minorHAnsi"/>
          <w:sz w:val="24"/>
          <w:szCs w:val="24"/>
        </w:rPr>
      </w:pPr>
      <w:r w:rsidRPr="00FB7676">
        <w:rPr>
          <w:rFonts w:cstheme="minorHAnsi"/>
          <w:b/>
          <w:bCs/>
          <w:sz w:val="24"/>
          <w:szCs w:val="24"/>
        </w:rPr>
        <w:t>Syndefaldstid</w:t>
      </w:r>
      <w:r w:rsidRPr="00FB7676">
        <w:rPr>
          <w:rFonts w:cstheme="minorHAnsi"/>
          <w:sz w:val="24"/>
          <w:szCs w:val="24"/>
        </w:rPr>
        <w:t xml:space="preserve">: Mennesket synder og forårsager dermed en afstand mellem Gud Skaberen og sig selv. Eftersom Gud er hellig og ikke tåler synd, opstår der ved Syndefaldet et skisma mellem Gud og mennesket. Bemærk, at gudsopfattelsen/synet på Gud </w:t>
      </w:r>
      <w:r w:rsidR="0032344E">
        <w:rPr>
          <w:rFonts w:cstheme="minorHAnsi"/>
          <w:sz w:val="24"/>
          <w:szCs w:val="24"/>
        </w:rPr>
        <w:t>ændrer sig</w:t>
      </w:r>
      <w:r w:rsidRPr="00FB7676">
        <w:rPr>
          <w:rFonts w:cstheme="minorHAnsi"/>
          <w:sz w:val="24"/>
          <w:szCs w:val="24"/>
        </w:rPr>
        <w:t xml:space="preserve"> i Det Gamle Testamente efter dette: </w:t>
      </w:r>
      <w:r w:rsidR="0032344E">
        <w:rPr>
          <w:rFonts w:cstheme="minorHAnsi"/>
          <w:sz w:val="24"/>
          <w:szCs w:val="24"/>
        </w:rPr>
        <w:t xml:space="preserve">Pludselig er </w:t>
      </w:r>
      <w:r w:rsidRPr="00FB7676">
        <w:rPr>
          <w:rFonts w:cstheme="minorHAnsi"/>
          <w:sz w:val="24"/>
          <w:szCs w:val="24"/>
        </w:rPr>
        <w:t>Gud fjern</w:t>
      </w:r>
      <w:r w:rsidR="001364F2">
        <w:rPr>
          <w:rFonts w:cstheme="minorHAnsi"/>
          <w:sz w:val="24"/>
          <w:szCs w:val="24"/>
        </w:rPr>
        <w:t>, adskilt</w:t>
      </w:r>
      <w:r w:rsidRPr="00FB7676">
        <w:rPr>
          <w:rFonts w:cstheme="minorHAnsi"/>
          <w:sz w:val="24"/>
          <w:szCs w:val="24"/>
        </w:rPr>
        <w:t xml:space="preserve"> og hævet over det menneskelige.</w:t>
      </w:r>
      <w:r w:rsidR="0032344E">
        <w:rPr>
          <w:rFonts w:cstheme="minorHAnsi"/>
          <w:sz w:val="24"/>
          <w:szCs w:val="24"/>
        </w:rPr>
        <w:t xml:space="preserve"> </w:t>
      </w:r>
    </w:p>
    <w:p w14:paraId="38C073CE" w14:textId="77777777" w:rsidR="00152D0A" w:rsidRPr="00FB7676" w:rsidRDefault="00152D0A" w:rsidP="00152D0A">
      <w:pPr>
        <w:rPr>
          <w:rFonts w:cstheme="minorHAnsi"/>
          <w:sz w:val="24"/>
          <w:szCs w:val="24"/>
        </w:rPr>
      </w:pPr>
      <w:r w:rsidRPr="00FB7676">
        <w:rPr>
          <w:rFonts w:cstheme="minorHAnsi"/>
          <w:b/>
          <w:bCs/>
          <w:sz w:val="24"/>
          <w:szCs w:val="24"/>
        </w:rPr>
        <w:lastRenderedPageBreak/>
        <w:t>Forsoningstid</w:t>
      </w:r>
      <w:r w:rsidRPr="00FB7676">
        <w:rPr>
          <w:rFonts w:cstheme="minorHAnsi"/>
          <w:sz w:val="24"/>
          <w:szCs w:val="24"/>
        </w:rPr>
        <w:t xml:space="preserve">: Tiden efter, at Jesus kommer til Verdenen for at frelse mennesket. Dette er </w:t>
      </w:r>
      <w:r w:rsidRPr="00EE0817">
        <w:rPr>
          <w:rFonts w:cstheme="minorHAnsi"/>
          <w:b/>
          <w:bCs/>
          <w:i/>
          <w:iCs/>
          <w:sz w:val="24"/>
          <w:szCs w:val="24"/>
        </w:rPr>
        <w:t>kristendommens grundmyte</w:t>
      </w:r>
      <w:r w:rsidRPr="00FB7676">
        <w:rPr>
          <w:rFonts w:cstheme="minorHAnsi"/>
          <w:sz w:val="24"/>
          <w:szCs w:val="24"/>
        </w:rPr>
        <w:t xml:space="preserve">: Mennesket er syndigt og behøver frelse ved at Gud sender sin søn, som ofrer sig selv på korset. Fordi Jesus er en guddom i menneskeskikkelse, kan han tage menneskets skyld på sig og betale prisen for menneskets fejl. Mennesket skal omvende sig og tro på Kristus inden Dommedag. </w:t>
      </w:r>
    </w:p>
    <w:p w14:paraId="4A2765AD" w14:textId="77777777" w:rsidR="00152D0A" w:rsidRPr="00FB7676" w:rsidRDefault="00152D0A" w:rsidP="00152D0A">
      <w:pPr>
        <w:rPr>
          <w:rFonts w:cstheme="minorHAnsi"/>
          <w:sz w:val="24"/>
          <w:szCs w:val="24"/>
        </w:rPr>
      </w:pPr>
      <w:r w:rsidRPr="00FB7676">
        <w:rPr>
          <w:rFonts w:cstheme="minorHAnsi"/>
          <w:sz w:val="24"/>
          <w:szCs w:val="24"/>
        </w:rPr>
        <w:t xml:space="preserve">Bemærk, at </w:t>
      </w:r>
      <w:r w:rsidRPr="00152D0A">
        <w:rPr>
          <w:rFonts w:cstheme="minorHAnsi"/>
          <w:b/>
          <w:bCs/>
          <w:sz w:val="24"/>
          <w:szCs w:val="24"/>
        </w:rPr>
        <w:t>kristendommens tidsopfattelse</w:t>
      </w:r>
      <w:r w:rsidRPr="00FB7676">
        <w:rPr>
          <w:rFonts w:cstheme="minorHAnsi"/>
          <w:sz w:val="24"/>
          <w:szCs w:val="24"/>
        </w:rPr>
        <w:t xml:space="preserve"> er </w:t>
      </w:r>
      <w:r w:rsidRPr="001D476F">
        <w:rPr>
          <w:rFonts w:cstheme="minorHAnsi"/>
          <w:i/>
          <w:iCs/>
          <w:sz w:val="24"/>
          <w:szCs w:val="24"/>
        </w:rPr>
        <w:t>lineær</w:t>
      </w:r>
      <w:r w:rsidRPr="00FB7676">
        <w:rPr>
          <w:rFonts w:cstheme="minorHAnsi"/>
          <w:sz w:val="24"/>
          <w:szCs w:val="24"/>
        </w:rPr>
        <w:t xml:space="preserve"> i den forstand, at der er en begyndelse, midte og en ende ved </w:t>
      </w:r>
      <w:r>
        <w:rPr>
          <w:rFonts w:cstheme="minorHAnsi"/>
          <w:sz w:val="24"/>
          <w:szCs w:val="24"/>
        </w:rPr>
        <w:t xml:space="preserve">Dommedag. Dog er den mytiske narrativ </w:t>
      </w:r>
      <w:r w:rsidRPr="001D476F">
        <w:rPr>
          <w:rFonts w:cstheme="minorHAnsi"/>
          <w:i/>
          <w:iCs/>
          <w:sz w:val="24"/>
          <w:szCs w:val="24"/>
        </w:rPr>
        <w:t>cirkulær</w:t>
      </w:r>
      <w:r>
        <w:rPr>
          <w:rFonts w:cstheme="minorHAnsi"/>
          <w:sz w:val="24"/>
          <w:szCs w:val="24"/>
        </w:rPr>
        <w:t xml:space="preserve">, idet begyndelsen, midten og enden er forbundet. </w:t>
      </w:r>
    </w:p>
    <w:p w14:paraId="64746E65" w14:textId="77777777" w:rsidR="00152D0A" w:rsidRPr="003B0E4C" w:rsidRDefault="00152D0A" w:rsidP="00152D0A">
      <w:pPr>
        <w:rPr>
          <w:rFonts w:cstheme="minorHAnsi"/>
          <w:sz w:val="24"/>
          <w:szCs w:val="24"/>
        </w:rPr>
      </w:pPr>
    </w:p>
    <w:p w14:paraId="27B8D41E" w14:textId="060DFC95" w:rsidR="00EE0817" w:rsidRDefault="00EE0817" w:rsidP="00152D0A">
      <w:pPr>
        <w:rPr>
          <w:rFonts w:cstheme="minorHAnsi"/>
          <w:b/>
          <w:bCs/>
          <w:sz w:val="24"/>
          <w:szCs w:val="24"/>
        </w:rPr>
      </w:pPr>
      <w:r>
        <w:rPr>
          <w:rFonts w:cstheme="minorHAnsi"/>
          <w:b/>
          <w:bCs/>
          <w:sz w:val="24"/>
          <w:szCs w:val="24"/>
        </w:rPr>
        <w:t>Diskussion i mindre grupper i klassen, hvor hver gruppe debatterer et tema</w:t>
      </w:r>
    </w:p>
    <w:p w14:paraId="03D82BA0" w14:textId="66C4246E" w:rsidR="00152D0A" w:rsidRPr="00EE0817" w:rsidRDefault="00EE0817" w:rsidP="00E3049C">
      <w:pPr>
        <w:spacing w:line="240" w:lineRule="auto"/>
        <w:rPr>
          <w:rFonts w:cstheme="minorHAnsi"/>
          <w:b/>
          <w:bCs/>
          <w:sz w:val="24"/>
          <w:szCs w:val="24"/>
        </w:rPr>
      </w:pPr>
      <w:r w:rsidRPr="00EE0817">
        <w:rPr>
          <w:rFonts w:cstheme="minorHAnsi"/>
          <w:b/>
          <w:bCs/>
          <w:sz w:val="24"/>
          <w:szCs w:val="24"/>
        </w:rPr>
        <w:t xml:space="preserve">1) </w:t>
      </w:r>
      <w:r w:rsidR="00152D0A" w:rsidRPr="00EE0817">
        <w:rPr>
          <w:rFonts w:cstheme="minorHAnsi"/>
          <w:sz w:val="24"/>
          <w:szCs w:val="24"/>
        </w:rPr>
        <w:t>Diskuter, hvorledes kristendommens menneskesyn adskiller sig fra islam:</w:t>
      </w:r>
    </w:p>
    <w:p w14:paraId="170E38E6" w14:textId="75BDD871" w:rsidR="00152D0A" w:rsidRPr="00EE0817" w:rsidRDefault="00152D0A" w:rsidP="00E3049C">
      <w:pPr>
        <w:spacing w:line="240" w:lineRule="auto"/>
        <w:rPr>
          <w:rFonts w:cstheme="minorHAnsi"/>
          <w:sz w:val="24"/>
          <w:szCs w:val="24"/>
        </w:rPr>
      </w:pPr>
      <w:r w:rsidRPr="00EE0817">
        <w:rPr>
          <w:rFonts w:cstheme="minorHAnsi"/>
          <w:sz w:val="24"/>
          <w:szCs w:val="24"/>
        </w:rPr>
        <w:t>Er menneske</w:t>
      </w:r>
      <w:r w:rsidR="00EE0817">
        <w:rPr>
          <w:rFonts w:cstheme="minorHAnsi"/>
          <w:sz w:val="24"/>
          <w:szCs w:val="24"/>
        </w:rPr>
        <w:t>synet i kristendom</w:t>
      </w:r>
      <w:r w:rsidR="00E3049C">
        <w:rPr>
          <w:rFonts w:cstheme="minorHAnsi"/>
          <w:sz w:val="24"/>
          <w:szCs w:val="24"/>
        </w:rPr>
        <w:t>men</w:t>
      </w:r>
      <w:r w:rsidR="00EE0817">
        <w:rPr>
          <w:rFonts w:cstheme="minorHAnsi"/>
          <w:sz w:val="24"/>
          <w:szCs w:val="24"/>
        </w:rPr>
        <w:t xml:space="preserve"> </w:t>
      </w:r>
      <w:r w:rsidRPr="00EE0817">
        <w:rPr>
          <w:rFonts w:cstheme="minorHAnsi"/>
          <w:sz w:val="24"/>
          <w:szCs w:val="24"/>
        </w:rPr>
        <w:t>positiv</w:t>
      </w:r>
      <w:r w:rsidR="00E3049C">
        <w:rPr>
          <w:rFonts w:cstheme="minorHAnsi"/>
          <w:sz w:val="24"/>
          <w:szCs w:val="24"/>
        </w:rPr>
        <w:t>t</w:t>
      </w:r>
      <w:r w:rsidRPr="00EE0817">
        <w:rPr>
          <w:rFonts w:cstheme="minorHAnsi"/>
          <w:sz w:val="24"/>
          <w:szCs w:val="24"/>
        </w:rPr>
        <w:t xml:space="preserve"> eller negativt?</w:t>
      </w:r>
    </w:p>
    <w:p w14:paraId="17A983A2" w14:textId="6236F1BD" w:rsidR="00152D0A" w:rsidRPr="00EE0817" w:rsidRDefault="00152D0A" w:rsidP="00E3049C">
      <w:pPr>
        <w:spacing w:line="240" w:lineRule="auto"/>
        <w:rPr>
          <w:rFonts w:cstheme="minorHAnsi"/>
          <w:sz w:val="24"/>
          <w:szCs w:val="24"/>
        </w:rPr>
      </w:pPr>
      <w:r w:rsidRPr="00EE0817">
        <w:rPr>
          <w:rFonts w:cstheme="minorHAnsi"/>
          <w:sz w:val="24"/>
          <w:szCs w:val="24"/>
        </w:rPr>
        <w:t>Kan mennesket lade være med at fejle og begå synd?</w:t>
      </w:r>
    </w:p>
    <w:p w14:paraId="4C6C7295" w14:textId="77777777" w:rsidR="00EE0817" w:rsidRDefault="00EE0817" w:rsidP="00152D0A">
      <w:pPr>
        <w:rPr>
          <w:rFonts w:cstheme="minorHAnsi"/>
          <w:sz w:val="24"/>
          <w:szCs w:val="24"/>
        </w:rPr>
      </w:pPr>
    </w:p>
    <w:p w14:paraId="70E4D2F6" w14:textId="72E8B0F9" w:rsidR="00EE77C7" w:rsidRDefault="00EE0817" w:rsidP="00E3049C">
      <w:pPr>
        <w:spacing w:after="0" w:line="480" w:lineRule="auto"/>
        <w:rPr>
          <w:rFonts w:cstheme="minorHAnsi"/>
          <w:sz w:val="24"/>
          <w:szCs w:val="24"/>
        </w:rPr>
      </w:pPr>
      <w:r w:rsidRPr="00EE0817">
        <w:rPr>
          <w:rFonts w:cstheme="minorHAnsi"/>
          <w:b/>
          <w:bCs/>
          <w:sz w:val="24"/>
          <w:szCs w:val="24"/>
        </w:rPr>
        <w:t>2</w:t>
      </w:r>
      <w:r w:rsidRPr="00EC3FDA">
        <w:rPr>
          <w:rFonts w:cstheme="minorHAnsi"/>
          <w:b/>
          <w:bCs/>
          <w:sz w:val="24"/>
          <w:szCs w:val="24"/>
        </w:rPr>
        <w:t>)</w:t>
      </w:r>
      <w:r>
        <w:rPr>
          <w:rFonts w:cstheme="minorHAnsi"/>
          <w:sz w:val="24"/>
          <w:szCs w:val="24"/>
        </w:rPr>
        <w:t xml:space="preserve"> </w:t>
      </w:r>
      <w:r w:rsidR="00EE77C7" w:rsidRPr="00EE0817">
        <w:rPr>
          <w:rFonts w:cstheme="minorHAnsi"/>
          <w:sz w:val="24"/>
          <w:szCs w:val="24"/>
        </w:rPr>
        <w:t xml:space="preserve">Hvordan hænger kristendommens </w:t>
      </w:r>
      <w:proofErr w:type="spellStart"/>
      <w:r w:rsidR="00EE77C7" w:rsidRPr="00EE0817">
        <w:rPr>
          <w:rFonts w:cstheme="minorHAnsi"/>
          <w:sz w:val="24"/>
          <w:szCs w:val="24"/>
        </w:rPr>
        <w:t>soteriologi</w:t>
      </w:r>
      <w:proofErr w:type="spellEnd"/>
      <w:r w:rsidR="00EE77C7" w:rsidRPr="00EE0817">
        <w:rPr>
          <w:rFonts w:cstheme="minorHAnsi"/>
          <w:sz w:val="24"/>
          <w:szCs w:val="24"/>
        </w:rPr>
        <w:t xml:space="preserve"> (</w:t>
      </w:r>
      <w:proofErr w:type="spellStart"/>
      <w:r w:rsidR="00EE77C7" w:rsidRPr="00EE0817">
        <w:rPr>
          <w:rFonts w:cstheme="minorHAnsi"/>
          <w:sz w:val="24"/>
          <w:szCs w:val="24"/>
        </w:rPr>
        <w:t>frelseslære</w:t>
      </w:r>
      <w:proofErr w:type="spellEnd"/>
      <w:r w:rsidR="00EE77C7" w:rsidRPr="00EE0817">
        <w:rPr>
          <w:rFonts w:cstheme="minorHAnsi"/>
          <w:sz w:val="24"/>
          <w:szCs w:val="24"/>
        </w:rPr>
        <w:t>) sammen med dens menneskesyn? Kan mennesket frelse sig selv?</w:t>
      </w:r>
    </w:p>
    <w:p w14:paraId="63DA236F" w14:textId="528ADBCB" w:rsidR="00EE0817" w:rsidRPr="00EE0817" w:rsidRDefault="00EE0817" w:rsidP="00E3049C">
      <w:pPr>
        <w:spacing w:after="0" w:line="480" w:lineRule="auto"/>
        <w:rPr>
          <w:rFonts w:cstheme="minorHAnsi"/>
          <w:sz w:val="24"/>
          <w:szCs w:val="24"/>
        </w:rPr>
      </w:pPr>
      <w:r>
        <w:rPr>
          <w:rFonts w:cstheme="minorHAnsi"/>
          <w:sz w:val="24"/>
          <w:szCs w:val="24"/>
        </w:rPr>
        <w:t>Hvorfor er Gud adskilt fra mennesket?</w:t>
      </w:r>
    </w:p>
    <w:p w14:paraId="5DA6CBB5" w14:textId="77777777" w:rsidR="00495C25" w:rsidRDefault="00495C25" w:rsidP="00A14143">
      <w:pPr>
        <w:rPr>
          <w:rFonts w:cstheme="minorHAnsi"/>
          <w:b/>
          <w:bCs/>
          <w:sz w:val="24"/>
          <w:szCs w:val="24"/>
        </w:rPr>
      </w:pPr>
    </w:p>
    <w:p w14:paraId="1BAD6C57" w14:textId="62E1BD03" w:rsidR="00EE0817" w:rsidRDefault="00EE0817" w:rsidP="00A14143">
      <w:pPr>
        <w:rPr>
          <w:rFonts w:cstheme="minorHAnsi"/>
          <w:sz w:val="24"/>
          <w:szCs w:val="24"/>
        </w:rPr>
      </w:pPr>
      <w:r>
        <w:rPr>
          <w:rFonts w:cstheme="minorHAnsi"/>
          <w:b/>
          <w:bCs/>
          <w:sz w:val="24"/>
          <w:szCs w:val="24"/>
        </w:rPr>
        <w:t>3</w:t>
      </w:r>
      <w:r w:rsidRPr="00EC3FDA">
        <w:rPr>
          <w:rFonts w:cstheme="minorHAnsi"/>
          <w:b/>
          <w:bCs/>
          <w:sz w:val="24"/>
          <w:szCs w:val="24"/>
        </w:rPr>
        <w:t>)</w:t>
      </w:r>
      <w:r w:rsidRPr="00EE0817">
        <w:rPr>
          <w:rFonts w:cstheme="minorHAnsi"/>
          <w:sz w:val="24"/>
          <w:szCs w:val="24"/>
        </w:rPr>
        <w:t xml:space="preserve"> Diskuter kvindesyn og kønsroller</w:t>
      </w:r>
      <w:r w:rsidR="00495C25">
        <w:rPr>
          <w:rFonts w:cstheme="minorHAnsi"/>
          <w:sz w:val="24"/>
          <w:szCs w:val="24"/>
        </w:rPr>
        <w:t>:</w:t>
      </w:r>
    </w:p>
    <w:p w14:paraId="3B682BAF" w14:textId="372E5097" w:rsidR="00EE0817" w:rsidRDefault="00EE0817" w:rsidP="00A14143">
      <w:pPr>
        <w:rPr>
          <w:rFonts w:cstheme="minorHAnsi"/>
          <w:sz w:val="24"/>
          <w:szCs w:val="24"/>
        </w:rPr>
      </w:pPr>
      <w:r>
        <w:rPr>
          <w:rFonts w:cstheme="minorHAnsi"/>
          <w:sz w:val="24"/>
          <w:szCs w:val="24"/>
        </w:rPr>
        <w:t>Hvordan har denne tekst påvirket synet på kvinden og hendes natur?</w:t>
      </w:r>
    </w:p>
    <w:p w14:paraId="06D67019" w14:textId="0795C101" w:rsidR="00EE0817" w:rsidRDefault="00EE0817" w:rsidP="00A14143">
      <w:pPr>
        <w:rPr>
          <w:rFonts w:cstheme="minorHAnsi"/>
          <w:b/>
          <w:bCs/>
          <w:sz w:val="24"/>
          <w:szCs w:val="24"/>
        </w:rPr>
      </w:pPr>
      <w:r>
        <w:rPr>
          <w:rFonts w:cstheme="minorHAnsi"/>
          <w:sz w:val="24"/>
          <w:szCs w:val="24"/>
        </w:rPr>
        <w:t>På hvilken måde udtrykker teksten nogle stereotype kønsroller, som har gjort sig gældende?</w:t>
      </w:r>
    </w:p>
    <w:p w14:paraId="1FB63146" w14:textId="77777777" w:rsidR="00EE0817" w:rsidRDefault="00EE0817" w:rsidP="00A14143">
      <w:pPr>
        <w:rPr>
          <w:rFonts w:cstheme="minorHAnsi"/>
          <w:b/>
          <w:bCs/>
          <w:sz w:val="24"/>
          <w:szCs w:val="24"/>
        </w:rPr>
      </w:pPr>
    </w:p>
    <w:p w14:paraId="2112B6BB" w14:textId="5A9AD331" w:rsidR="00522B36" w:rsidRPr="003B0E4C" w:rsidRDefault="00B0328A" w:rsidP="00A14143">
      <w:pPr>
        <w:rPr>
          <w:rFonts w:cstheme="minorHAnsi"/>
          <w:sz w:val="24"/>
          <w:szCs w:val="24"/>
        </w:rPr>
      </w:pPr>
      <w:r w:rsidRPr="00EC3FDA">
        <w:rPr>
          <w:rFonts w:cstheme="minorHAnsi"/>
          <w:b/>
          <w:bCs/>
          <w:sz w:val="24"/>
          <w:szCs w:val="24"/>
        </w:rPr>
        <w:t>4</w:t>
      </w:r>
      <w:r w:rsidR="00EE0817" w:rsidRPr="00EC3FDA">
        <w:rPr>
          <w:rFonts w:cstheme="minorHAnsi"/>
          <w:b/>
          <w:bCs/>
          <w:sz w:val="24"/>
          <w:szCs w:val="24"/>
        </w:rPr>
        <w:t>)</w:t>
      </w:r>
      <w:r w:rsidR="00EE0817">
        <w:rPr>
          <w:rFonts w:cstheme="minorHAnsi"/>
          <w:sz w:val="24"/>
          <w:szCs w:val="24"/>
        </w:rPr>
        <w:t xml:space="preserve"> </w:t>
      </w:r>
      <w:r w:rsidR="00A14143">
        <w:rPr>
          <w:rFonts w:cstheme="minorHAnsi"/>
          <w:sz w:val="24"/>
          <w:szCs w:val="24"/>
        </w:rPr>
        <w:t xml:space="preserve">Overvej </w:t>
      </w:r>
      <w:r w:rsidR="00522B36" w:rsidRPr="003B0E4C">
        <w:rPr>
          <w:rFonts w:cstheme="minorHAnsi"/>
          <w:sz w:val="24"/>
          <w:szCs w:val="24"/>
        </w:rPr>
        <w:t>forskellige måder</w:t>
      </w:r>
      <w:r w:rsidR="00A14143">
        <w:rPr>
          <w:rFonts w:cstheme="minorHAnsi"/>
          <w:sz w:val="24"/>
          <w:szCs w:val="24"/>
        </w:rPr>
        <w:t>,</w:t>
      </w:r>
      <w:r w:rsidR="00522B36" w:rsidRPr="003B0E4C">
        <w:rPr>
          <w:rFonts w:cstheme="minorHAnsi"/>
          <w:sz w:val="24"/>
          <w:szCs w:val="24"/>
        </w:rPr>
        <w:t xml:space="preserve"> hvorpå teksten kan læses og fortolkes</w:t>
      </w:r>
      <w:r w:rsidR="00A14143">
        <w:rPr>
          <w:rFonts w:cstheme="minorHAnsi"/>
          <w:sz w:val="24"/>
          <w:szCs w:val="24"/>
        </w:rPr>
        <w:t>. Hvori består forskellene?</w:t>
      </w:r>
    </w:p>
    <w:p w14:paraId="191BA9E9" w14:textId="17ED96F5" w:rsidR="00522B36" w:rsidRPr="00AB7CF6" w:rsidRDefault="00522B36" w:rsidP="00EE0817">
      <w:pPr>
        <w:spacing w:line="360" w:lineRule="auto"/>
        <w:rPr>
          <w:rFonts w:cstheme="minorHAnsi"/>
          <w:sz w:val="24"/>
          <w:szCs w:val="24"/>
        </w:rPr>
      </w:pPr>
      <w:proofErr w:type="gramStart"/>
      <w:r w:rsidRPr="00AB7CF6">
        <w:rPr>
          <w:rFonts w:cstheme="minorHAnsi"/>
          <w:sz w:val="24"/>
          <w:szCs w:val="24"/>
        </w:rPr>
        <w:t>Indefra</w:t>
      </w:r>
      <w:proofErr w:type="gramEnd"/>
      <w:r w:rsidRPr="00AB7CF6">
        <w:rPr>
          <w:rFonts w:cstheme="minorHAnsi"/>
          <w:sz w:val="24"/>
          <w:szCs w:val="24"/>
        </w:rPr>
        <w:t xml:space="preserve"> synsvinkel</w:t>
      </w:r>
      <w:r w:rsidR="00A60A93" w:rsidRPr="00AB7CF6">
        <w:rPr>
          <w:rFonts w:cstheme="minorHAnsi"/>
          <w:sz w:val="24"/>
          <w:szCs w:val="24"/>
        </w:rPr>
        <w:t>: Hvordan ser man på tekstens sandhedsværdi?</w:t>
      </w:r>
    </w:p>
    <w:p w14:paraId="481D591D" w14:textId="7C203752" w:rsidR="00522B36" w:rsidRPr="00EE0817" w:rsidRDefault="00522B36" w:rsidP="00EE0817">
      <w:pPr>
        <w:spacing w:line="360" w:lineRule="auto"/>
        <w:rPr>
          <w:rFonts w:cstheme="minorHAnsi"/>
          <w:sz w:val="24"/>
          <w:szCs w:val="24"/>
        </w:rPr>
      </w:pPr>
      <w:proofErr w:type="gramStart"/>
      <w:r w:rsidRPr="00EE0817">
        <w:rPr>
          <w:rFonts w:cstheme="minorHAnsi"/>
          <w:sz w:val="24"/>
          <w:szCs w:val="24"/>
        </w:rPr>
        <w:t>Udefra</w:t>
      </w:r>
      <w:proofErr w:type="gramEnd"/>
      <w:r w:rsidRPr="00EE0817">
        <w:rPr>
          <w:rFonts w:cstheme="minorHAnsi"/>
          <w:sz w:val="24"/>
          <w:szCs w:val="24"/>
        </w:rPr>
        <w:t xml:space="preserve"> synsvinkel</w:t>
      </w:r>
      <w:r w:rsidR="00A60A93" w:rsidRPr="00EE0817">
        <w:rPr>
          <w:rFonts w:cstheme="minorHAnsi"/>
          <w:sz w:val="24"/>
          <w:szCs w:val="24"/>
        </w:rPr>
        <w:t xml:space="preserve">: </w:t>
      </w:r>
      <w:r w:rsidR="00AB7CF6">
        <w:rPr>
          <w:rFonts w:cstheme="minorHAnsi"/>
          <w:sz w:val="24"/>
          <w:szCs w:val="24"/>
        </w:rPr>
        <w:t xml:space="preserve">Er teksten ren fiktion? </w:t>
      </w:r>
      <w:r w:rsidR="00A60A93" w:rsidRPr="00EE0817">
        <w:rPr>
          <w:rFonts w:cstheme="minorHAnsi"/>
          <w:sz w:val="24"/>
          <w:szCs w:val="24"/>
        </w:rPr>
        <w:t xml:space="preserve">Hvordan kan </w:t>
      </w:r>
      <w:r w:rsidR="00AB7CF6">
        <w:rPr>
          <w:rFonts w:cstheme="minorHAnsi"/>
          <w:sz w:val="24"/>
          <w:szCs w:val="24"/>
        </w:rPr>
        <w:t>den bruges</w:t>
      </w:r>
      <w:r w:rsidR="00A60A93" w:rsidRPr="00EE0817">
        <w:rPr>
          <w:rFonts w:cstheme="minorHAnsi"/>
          <w:sz w:val="24"/>
          <w:szCs w:val="24"/>
        </w:rPr>
        <w:t xml:space="preserve"> historisk</w:t>
      </w:r>
      <w:r w:rsidR="00AB7CF6">
        <w:rPr>
          <w:rFonts w:cstheme="minorHAnsi"/>
          <w:sz w:val="24"/>
          <w:szCs w:val="24"/>
        </w:rPr>
        <w:t>?</w:t>
      </w:r>
      <w:r w:rsidR="00A60A93" w:rsidRPr="00EE0817">
        <w:rPr>
          <w:rFonts w:cstheme="minorHAnsi"/>
          <w:sz w:val="24"/>
          <w:szCs w:val="24"/>
        </w:rPr>
        <w:t xml:space="preserve"> </w:t>
      </w:r>
    </w:p>
    <w:p w14:paraId="111CE579" w14:textId="77777777" w:rsidR="00EE0817" w:rsidRDefault="00EE0817" w:rsidP="00EE0817">
      <w:pPr>
        <w:spacing w:line="480" w:lineRule="auto"/>
        <w:rPr>
          <w:rFonts w:cstheme="minorHAnsi"/>
        </w:rPr>
      </w:pPr>
    </w:p>
    <w:p w14:paraId="19CC039D" w14:textId="4E2F07BA" w:rsidR="00EE0817" w:rsidRPr="00495C25" w:rsidRDefault="00B0328A" w:rsidP="00EE0817">
      <w:pPr>
        <w:rPr>
          <w:rFonts w:cstheme="minorHAnsi"/>
          <w:sz w:val="24"/>
          <w:szCs w:val="24"/>
        </w:rPr>
      </w:pPr>
      <w:r w:rsidRPr="00221AE0">
        <w:rPr>
          <w:rFonts w:cstheme="minorHAnsi"/>
          <w:b/>
          <w:bCs/>
          <w:sz w:val="24"/>
          <w:szCs w:val="24"/>
        </w:rPr>
        <w:lastRenderedPageBreak/>
        <w:t>5</w:t>
      </w:r>
      <w:r w:rsidR="00EE0817" w:rsidRPr="00EC3FDA">
        <w:rPr>
          <w:rFonts w:cstheme="minorHAnsi"/>
          <w:b/>
          <w:bCs/>
          <w:sz w:val="24"/>
          <w:szCs w:val="24"/>
        </w:rPr>
        <w:t>)</w:t>
      </w:r>
      <w:r w:rsidR="00EE0817" w:rsidRPr="00495C25">
        <w:rPr>
          <w:rFonts w:cstheme="minorHAnsi"/>
          <w:sz w:val="24"/>
          <w:szCs w:val="24"/>
        </w:rPr>
        <w:t xml:space="preserve"> </w:t>
      </w:r>
      <w:r w:rsidR="00495C25" w:rsidRPr="00495C25">
        <w:rPr>
          <w:rFonts w:cstheme="minorHAnsi"/>
          <w:sz w:val="24"/>
          <w:szCs w:val="24"/>
        </w:rPr>
        <w:t>Psykologisk læsning</w:t>
      </w:r>
      <w:r w:rsidR="00EE0817" w:rsidRPr="00495C25">
        <w:rPr>
          <w:rFonts w:cstheme="minorHAnsi"/>
          <w:sz w:val="24"/>
          <w:szCs w:val="24"/>
        </w:rPr>
        <w:t xml:space="preserve"> af syndefaldsmyten</w:t>
      </w:r>
    </w:p>
    <w:p w14:paraId="1AF5B0A5" w14:textId="09B809E9" w:rsidR="00522B36" w:rsidRPr="00495C25" w:rsidRDefault="00495C25" w:rsidP="00495C25">
      <w:pPr>
        <w:rPr>
          <w:rFonts w:cstheme="minorHAnsi"/>
          <w:sz w:val="24"/>
          <w:szCs w:val="24"/>
        </w:rPr>
      </w:pPr>
      <w:r w:rsidRPr="00495C25">
        <w:rPr>
          <w:rFonts w:cstheme="minorHAnsi"/>
          <w:sz w:val="24"/>
          <w:szCs w:val="24"/>
        </w:rPr>
        <w:t>Hvordan ville en m</w:t>
      </w:r>
      <w:r w:rsidR="00522B36" w:rsidRPr="00495C25">
        <w:rPr>
          <w:rFonts w:cstheme="minorHAnsi"/>
          <w:sz w:val="24"/>
          <w:szCs w:val="24"/>
        </w:rPr>
        <w:t>oderne psykologisk fortolkning</w:t>
      </w:r>
      <w:r w:rsidRPr="00495C25">
        <w:rPr>
          <w:rFonts w:cstheme="minorHAnsi"/>
          <w:sz w:val="24"/>
          <w:szCs w:val="24"/>
        </w:rPr>
        <w:t xml:space="preserve"> af teksten lyde</w:t>
      </w:r>
      <w:r w:rsidR="005F1288" w:rsidRPr="00495C25">
        <w:rPr>
          <w:rFonts w:cstheme="minorHAnsi"/>
          <w:sz w:val="24"/>
          <w:szCs w:val="24"/>
        </w:rPr>
        <w:t xml:space="preserve">, hvor </w:t>
      </w:r>
      <w:r w:rsidRPr="00495C25">
        <w:rPr>
          <w:rFonts w:cstheme="minorHAnsi"/>
          <w:sz w:val="24"/>
          <w:szCs w:val="24"/>
        </w:rPr>
        <w:t xml:space="preserve">man bruger </w:t>
      </w:r>
      <w:r w:rsidR="005F1288" w:rsidRPr="00495C25">
        <w:rPr>
          <w:rFonts w:cstheme="minorHAnsi"/>
          <w:sz w:val="24"/>
          <w:szCs w:val="24"/>
        </w:rPr>
        <w:t>Freuds teori om Id’et, Ego og Superego</w:t>
      </w:r>
      <w:r w:rsidRPr="00495C25">
        <w:rPr>
          <w:rFonts w:cstheme="minorHAnsi"/>
          <w:sz w:val="24"/>
          <w:szCs w:val="24"/>
        </w:rPr>
        <w:t>?</w:t>
      </w:r>
    </w:p>
    <w:p w14:paraId="7460E01F" w14:textId="7641E01F" w:rsidR="00495C25" w:rsidRPr="00495C25" w:rsidRDefault="00495C25" w:rsidP="00495C25">
      <w:pPr>
        <w:rPr>
          <w:rFonts w:cstheme="minorHAnsi"/>
          <w:sz w:val="24"/>
          <w:szCs w:val="24"/>
        </w:rPr>
      </w:pPr>
      <w:r w:rsidRPr="00495C25">
        <w:rPr>
          <w:rFonts w:cstheme="minorHAnsi"/>
          <w:sz w:val="24"/>
          <w:szCs w:val="24"/>
        </w:rPr>
        <w:t>Hvorledes kan teksten læses som menneskets løsrivelse fra Guds kontrol og bevægelse ud i friheden?</w:t>
      </w:r>
    </w:p>
    <w:p w14:paraId="269919B3" w14:textId="22A75CA7" w:rsidR="002759FB" w:rsidRDefault="002759FB">
      <w:pPr>
        <w:rPr>
          <w:rFonts w:cstheme="minorHAnsi"/>
          <w:sz w:val="24"/>
          <w:szCs w:val="24"/>
        </w:rPr>
      </w:pPr>
    </w:p>
    <w:p w14:paraId="099A2925" w14:textId="7C507C99" w:rsidR="00221AE0" w:rsidRDefault="00221AE0">
      <w:pPr>
        <w:rPr>
          <w:rFonts w:cstheme="minorHAnsi"/>
          <w:sz w:val="24"/>
          <w:szCs w:val="24"/>
        </w:rPr>
      </w:pPr>
      <w:r w:rsidRPr="00221AE0">
        <w:rPr>
          <w:rFonts w:cstheme="minorHAnsi"/>
          <w:b/>
          <w:bCs/>
          <w:sz w:val="24"/>
          <w:szCs w:val="24"/>
        </w:rPr>
        <w:t>6</w:t>
      </w:r>
      <w:r>
        <w:rPr>
          <w:rFonts w:cstheme="minorHAnsi"/>
          <w:sz w:val="24"/>
          <w:szCs w:val="24"/>
        </w:rPr>
        <w:t>) Lav en kort analyse af de to billeder og placér deres indhold i forhold til syndefaldets beretning.</w:t>
      </w:r>
    </w:p>
    <w:p w14:paraId="0E17ADC3" w14:textId="1C098D81" w:rsidR="00221AE0" w:rsidRDefault="00221AE0" w:rsidP="00221AE0">
      <w:pPr>
        <w:jc w:val="center"/>
        <w:rPr>
          <w:rFonts w:cstheme="minorHAnsi"/>
          <w:sz w:val="24"/>
          <w:szCs w:val="24"/>
        </w:rPr>
      </w:pPr>
      <w:r>
        <w:rPr>
          <w:noProof/>
        </w:rPr>
        <w:drawing>
          <wp:inline distT="0" distB="0" distL="0" distR="0" wp14:anchorId="34C2B5FC" wp14:editId="13A15549">
            <wp:extent cx="3705225" cy="2647950"/>
            <wp:effectExtent l="0" t="0" r="9525" b="0"/>
            <wp:docPr id="5" name="Billede 5" descr="Roger Vandersteine, Adam and Eve in the Garden of Eden, 1975. Oil on canvas, The Royal Alberta Museum,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ger Vandersteine, Adam and Eve in the Garden of Eden, 1975. Oil on canvas, The Royal Alberta Museum, Canada.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5225" cy="2647950"/>
                    </a:xfrm>
                    <a:prstGeom prst="rect">
                      <a:avLst/>
                    </a:prstGeom>
                    <a:noFill/>
                    <a:ln>
                      <a:noFill/>
                    </a:ln>
                  </pic:spPr>
                </pic:pic>
              </a:graphicData>
            </a:graphic>
          </wp:inline>
        </w:drawing>
      </w:r>
    </w:p>
    <w:p w14:paraId="35864F0D" w14:textId="77777777" w:rsidR="00221AE0" w:rsidRDefault="00221AE0">
      <w:pPr>
        <w:rPr>
          <w:rFonts w:cstheme="minorHAnsi"/>
          <w:sz w:val="24"/>
          <w:szCs w:val="24"/>
        </w:rPr>
      </w:pPr>
    </w:p>
    <w:p w14:paraId="5FA5C715" w14:textId="6DFA946F" w:rsidR="00221AE0" w:rsidRDefault="00221AE0" w:rsidP="00221AE0">
      <w:pPr>
        <w:jc w:val="center"/>
        <w:rPr>
          <w:rFonts w:cstheme="minorHAnsi"/>
          <w:sz w:val="24"/>
          <w:szCs w:val="24"/>
        </w:rPr>
      </w:pPr>
      <w:r>
        <w:rPr>
          <w:noProof/>
        </w:rPr>
        <w:drawing>
          <wp:inline distT="0" distB="0" distL="0" distR="0" wp14:anchorId="2CB14250" wp14:editId="030D69CD">
            <wp:extent cx="3733800" cy="2491144"/>
            <wp:effectExtent l="0" t="0" r="0" b="4445"/>
            <wp:docPr id="4" name="Billede 4" descr="Adam looking up toward God (not visible in this version of the image) and shrugging toward 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am looking up toward God (not visible in this version of the image) and shrugging toward E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7314" cy="2506832"/>
                    </a:xfrm>
                    <a:prstGeom prst="rect">
                      <a:avLst/>
                    </a:prstGeom>
                    <a:noFill/>
                    <a:ln>
                      <a:noFill/>
                    </a:ln>
                  </pic:spPr>
                </pic:pic>
              </a:graphicData>
            </a:graphic>
          </wp:inline>
        </w:drawing>
      </w:r>
    </w:p>
    <w:p w14:paraId="411D458F" w14:textId="6ABE5168" w:rsidR="00EC3FDA" w:rsidRPr="00EC3FDA" w:rsidRDefault="00EC3FDA" w:rsidP="00EC3FDA">
      <w:pPr>
        <w:spacing w:before="240" w:after="0"/>
        <w:jc w:val="center"/>
        <w:rPr>
          <w:rFonts w:cstheme="minorHAnsi"/>
          <w:sz w:val="28"/>
          <w:szCs w:val="28"/>
          <w:lang w:val="en-US"/>
        </w:rPr>
      </w:pPr>
      <w:r w:rsidRPr="00EC3FDA">
        <w:rPr>
          <w:rFonts w:cstheme="minorHAnsi"/>
          <w:sz w:val="28"/>
          <w:szCs w:val="28"/>
          <w:lang w:val="en-US"/>
        </w:rPr>
        <w:t>Adam: It wasn’t me, was it?</w:t>
      </w:r>
    </w:p>
    <w:sectPr w:rsidR="00EC3FDA" w:rsidRPr="00EC3FDA">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5E28" w14:textId="77777777" w:rsidR="00DB395D" w:rsidRDefault="00DB395D" w:rsidP="00C63BF1">
      <w:pPr>
        <w:spacing w:after="0" w:line="240" w:lineRule="auto"/>
      </w:pPr>
      <w:r>
        <w:separator/>
      </w:r>
    </w:p>
  </w:endnote>
  <w:endnote w:type="continuationSeparator" w:id="0">
    <w:p w14:paraId="6B2D7347" w14:textId="77777777" w:rsidR="00DB395D" w:rsidRDefault="00DB395D" w:rsidP="00C6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602374"/>
      <w:docPartObj>
        <w:docPartGallery w:val="Page Numbers (Bottom of Page)"/>
        <w:docPartUnique/>
      </w:docPartObj>
    </w:sdtPr>
    <w:sdtContent>
      <w:p w14:paraId="52676B20" w14:textId="7596C4CD" w:rsidR="00A60A93" w:rsidRDefault="00A60A93">
        <w:pPr>
          <w:pStyle w:val="Sidefod"/>
          <w:jc w:val="right"/>
        </w:pPr>
        <w:r>
          <w:fldChar w:fldCharType="begin"/>
        </w:r>
        <w:r>
          <w:instrText>PAGE   \* MERGEFORMAT</w:instrText>
        </w:r>
        <w:r>
          <w:fldChar w:fldCharType="separate"/>
        </w:r>
        <w:r>
          <w:t>2</w:t>
        </w:r>
        <w:r>
          <w:fldChar w:fldCharType="end"/>
        </w:r>
      </w:p>
    </w:sdtContent>
  </w:sdt>
  <w:p w14:paraId="7E2F3F42" w14:textId="77777777" w:rsidR="00A60A93" w:rsidRDefault="00A60A9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F712" w14:textId="77777777" w:rsidR="00DB395D" w:rsidRDefault="00DB395D" w:rsidP="00C63BF1">
      <w:pPr>
        <w:spacing w:after="0" w:line="240" w:lineRule="auto"/>
      </w:pPr>
      <w:r>
        <w:separator/>
      </w:r>
    </w:p>
  </w:footnote>
  <w:footnote w:type="continuationSeparator" w:id="0">
    <w:p w14:paraId="7525EDFB" w14:textId="77777777" w:rsidR="00DB395D" w:rsidRDefault="00DB395D" w:rsidP="00C6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49F5" w14:textId="1BFB83E5" w:rsidR="00C63BF1" w:rsidRPr="00C63BF1" w:rsidRDefault="00C63BF1">
    <w:pPr>
      <w:pStyle w:val="Sidehoved"/>
      <w:rPr>
        <w:b/>
        <w:bCs/>
        <w:sz w:val="28"/>
        <w:szCs w:val="28"/>
      </w:rPr>
    </w:pPr>
    <w:r w:rsidRPr="00C63BF1">
      <w:rPr>
        <w:b/>
        <w:bCs/>
        <w:sz w:val="28"/>
        <w:szCs w:val="28"/>
      </w:rPr>
      <w:t>Syndefaldet</w:t>
    </w:r>
    <w:r w:rsidR="00325CA6">
      <w:rPr>
        <w:b/>
        <w:bCs/>
        <w:sz w:val="28"/>
        <w:szCs w:val="28"/>
      </w:rPr>
      <w:t xml:space="preserve"> i Bibelen</w:t>
    </w:r>
    <w:r w:rsidRPr="00C63BF1">
      <w:rPr>
        <w:b/>
        <w:bCs/>
        <w:sz w:val="28"/>
        <w:szCs w:val="28"/>
      </w:rPr>
      <w:t xml:space="preserve"> og menneskesynet i kristendommen</w:t>
    </w:r>
    <w:r w:rsidR="00221AE0">
      <w:rPr>
        <w:b/>
        <w:bCs/>
        <w:sz w:val="28"/>
        <w:szCs w:val="28"/>
      </w:rPr>
      <w:t>: 1. Mosebog kap.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B71"/>
    <w:multiLevelType w:val="hybridMultilevel"/>
    <w:tmpl w:val="EA627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335870"/>
    <w:multiLevelType w:val="hybridMultilevel"/>
    <w:tmpl w:val="D43CAFE2"/>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46857"/>
    <w:multiLevelType w:val="hybridMultilevel"/>
    <w:tmpl w:val="2E62DA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DF48E9"/>
    <w:multiLevelType w:val="hybridMultilevel"/>
    <w:tmpl w:val="48F68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E016532"/>
    <w:multiLevelType w:val="hybridMultilevel"/>
    <w:tmpl w:val="5150C13A"/>
    <w:lvl w:ilvl="0" w:tplc="5450E56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F0571D0"/>
    <w:multiLevelType w:val="hybridMultilevel"/>
    <w:tmpl w:val="886651C8"/>
    <w:lvl w:ilvl="0" w:tplc="6A9A254E">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FE024AF"/>
    <w:multiLevelType w:val="hybridMultilevel"/>
    <w:tmpl w:val="FB52450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1E065B7"/>
    <w:multiLevelType w:val="hybridMultilevel"/>
    <w:tmpl w:val="E684D3D4"/>
    <w:lvl w:ilvl="0" w:tplc="FFF4C67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9935EB9"/>
    <w:multiLevelType w:val="hybridMultilevel"/>
    <w:tmpl w:val="3BE2DB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C3718D8"/>
    <w:multiLevelType w:val="hybridMultilevel"/>
    <w:tmpl w:val="BC105602"/>
    <w:lvl w:ilvl="0" w:tplc="0406000B">
      <w:start w:val="1"/>
      <w:numFmt w:val="bullet"/>
      <w:lvlText w:val=""/>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4DBD013D"/>
    <w:multiLevelType w:val="hybridMultilevel"/>
    <w:tmpl w:val="E1AC4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0A21DAA"/>
    <w:multiLevelType w:val="hybridMultilevel"/>
    <w:tmpl w:val="37089C40"/>
    <w:lvl w:ilvl="0" w:tplc="CECCDF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752D03"/>
    <w:multiLevelType w:val="hybridMultilevel"/>
    <w:tmpl w:val="0EBC8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4E7469F"/>
    <w:multiLevelType w:val="hybridMultilevel"/>
    <w:tmpl w:val="29422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C530A26"/>
    <w:multiLevelType w:val="hybridMultilevel"/>
    <w:tmpl w:val="F1B0740C"/>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15" w15:restartNumberingAfterBreak="0">
    <w:nsid w:val="7072193C"/>
    <w:multiLevelType w:val="hybridMultilevel"/>
    <w:tmpl w:val="9CAC09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4302833">
    <w:abstractNumId w:val="15"/>
  </w:num>
  <w:num w:numId="2" w16cid:durableId="793718522">
    <w:abstractNumId w:val="6"/>
  </w:num>
  <w:num w:numId="3" w16cid:durableId="1750342611">
    <w:abstractNumId w:val="14"/>
  </w:num>
  <w:num w:numId="4" w16cid:durableId="886992816">
    <w:abstractNumId w:val="0"/>
  </w:num>
  <w:num w:numId="5" w16cid:durableId="1440225810">
    <w:abstractNumId w:val="11"/>
  </w:num>
  <w:num w:numId="6" w16cid:durableId="518006161">
    <w:abstractNumId w:val="13"/>
  </w:num>
  <w:num w:numId="7" w16cid:durableId="529299817">
    <w:abstractNumId w:val="2"/>
  </w:num>
  <w:num w:numId="8" w16cid:durableId="396441274">
    <w:abstractNumId w:val="10"/>
  </w:num>
  <w:num w:numId="9" w16cid:durableId="447119090">
    <w:abstractNumId w:val="1"/>
  </w:num>
  <w:num w:numId="10" w16cid:durableId="599218693">
    <w:abstractNumId w:val="9"/>
  </w:num>
  <w:num w:numId="11" w16cid:durableId="1303004922">
    <w:abstractNumId w:val="3"/>
  </w:num>
  <w:num w:numId="12" w16cid:durableId="1143544577">
    <w:abstractNumId w:val="4"/>
  </w:num>
  <w:num w:numId="13" w16cid:durableId="609749060">
    <w:abstractNumId w:val="12"/>
  </w:num>
  <w:num w:numId="14" w16cid:durableId="1034309538">
    <w:abstractNumId w:val="8"/>
  </w:num>
  <w:num w:numId="15" w16cid:durableId="252664624">
    <w:abstractNumId w:val="7"/>
  </w:num>
  <w:num w:numId="16" w16cid:durableId="97210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F1"/>
    <w:rsid w:val="00060E4A"/>
    <w:rsid w:val="000E49EC"/>
    <w:rsid w:val="00135516"/>
    <w:rsid w:val="001364F2"/>
    <w:rsid w:val="00152D0A"/>
    <w:rsid w:val="001D476F"/>
    <w:rsid w:val="001F7728"/>
    <w:rsid w:val="00221AE0"/>
    <w:rsid w:val="00267BB3"/>
    <w:rsid w:val="002759FB"/>
    <w:rsid w:val="002B21D1"/>
    <w:rsid w:val="0032344E"/>
    <w:rsid w:val="00325CA6"/>
    <w:rsid w:val="003A2D47"/>
    <w:rsid w:val="003B0E4C"/>
    <w:rsid w:val="00495C25"/>
    <w:rsid w:val="00522B36"/>
    <w:rsid w:val="005F1288"/>
    <w:rsid w:val="00631412"/>
    <w:rsid w:val="00647F3A"/>
    <w:rsid w:val="00663FAC"/>
    <w:rsid w:val="00705C68"/>
    <w:rsid w:val="00917812"/>
    <w:rsid w:val="009735B9"/>
    <w:rsid w:val="009F1F1B"/>
    <w:rsid w:val="00A14143"/>
    <w:rsid w:val="00A60A93"/>
    <w:rsid w:val="00AB7CF6"/>
    <w:rsid w:val="00AD7F73"/>
    <w:rsid w:val="00B0328A"/>
    <w:rsid w:val="00C63BF1"/>
    <w:rsid w:val="00D07458"/>
    <w:rsid w:val="00D73F89"/>
    <w:rsid w:val="00DB395D"/>
    <w:rsid w:val="00E3049C"/>
    <w:rsid w:val="00EC3FDA"/>
    <w:rsid w:val="00EE0817"/>
    <w:rsid w:val="00EE77C7"/>
    <w:rsid w:val="00EF58CD"/>
    <w:rsid w:val="00F744CB"/>
    <w:rsid w:val="00FB76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038"/>
  <w15:chartTrackingRefBased/>
  <w15:docId w15:val="{B57D624E-B26F-4584-840E-0441EC44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BF1"/>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63BF1"/>
    <w:pPr>
      <w:spacing w:after="0" w:line="240" w:lineRule="auto"/>
      <w:ind w:left="720"/>
      <w:contextualSpacing/>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C63BF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3BF1"/>
  </w:style>
  <w:style w:type="paragraph" w:styleId="Sidefod">
    <w:name w:val="footer"/>
    <w:basedOn w:val="Normal"/>
    <w:link w:val="SidefodTegn"/>
    <w:uiPriority w:val="99"/>
    <w:unhideWhenUsed/>
    <w:rsid w:val="00C63BF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3BF1"/>
  </w:style>
  <w:style w:type="paragraph" w:customStyle="1" w:styleId="manchet">
    <w:name w:val="manchet"/>
    <w:basedOn w:val="Normal"/>
    <w:rsid w:val="002759FB"/>
    <w:pPr>
      <w:spacing w:before="240" w:after="300" w:line="240" w:lineRule="auto"/>
    </w:pPr>
    <w:rPr>
      <w:rFonts w:ascii="Times New Roman" w:eastAsia="Times New Roman" w:hAnsi="Times New Roman" w:cs="Times New Roman"/>
      <w:b/>
      <w:bCs/>
      <w:sz w:val="24"/>
      <w:szCs w:val="24"/>
      <w:lang w:eastAsia="zh-CN"/>
    </w:rPr>
  </w:style>
  <w:style w:type="character" w:styleId="Hyperlink">
    <w:name w:val="Hyperlink"/>
    <w:basedOn w:val="Standardskrifttypeiafsnit"/>
    <w:uiPriority w:val="99"/>
    <w:unhideWhenUsed/>
    <w:rsid w:val="00F744CB"/>
    <w:rPr>
      <w:color w:val="0563C1" w:themeColor="hyperlink"/>
      <w:u w:val="single"/>
    </w:rPr>
  </w:style>
  <w:style w:type="character" w:styleId="Ulstomtale">
    <w:name w:val="Unresolved Mention"/>
    <w:basedOn w:val="Standardskrifttypeiafsnit"/>
    <w:uiPriority w:val="99"/>
    <w:semiHidden/>
    <w:unhideWhenUsed/>
    <w:rsid w:val="00F7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ristendom.dk/leksikon/724:paulus"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kristendom.dk/leksikon/645:ortodokse20kirke2c20den" TargetMode="External"/><Relationship Id="rId17" Type="http://schemas.openxmlformats.org/officeDocument/2006/relationships/hyperlink" Target="http://www.kristendom.dk" TargetMode="External"/><Relationship Id="rId2" Type="http://schemas.openxmlformats.org/officeDocument/2006/relationships/numbering" Target="numbering.xml"/><Relationship Id="rId16" Type="http://schemas.openxmlformats.org/officeDocument/2006/relationships/hyperlink" Target="http://www.kristendom.dk/leksikon/586:augsburgske20bekendelse2c20d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istendom.dk/leksikon/725:protestantiske20kirker" TargetMode="External"/><Relationship Id="rId5" Type="http://schemas.openxmlformats.org/officeDocument/2006/relationships/webSettings" Target="webSettings.xml"/><Relationship Id="rId15" Type="http://schemas.openxmlformats.org/officeDocument/2006/relationships/hyperlink" Target="http://www.kristendom.dk/leksikon/692:ne5de" TargetMode="External"/><Relationship Id="rId23" Type="http://schemas.openxmlformats.org/officeDocument/2006/relationships/theme" Target="theme/theme1.xml"/><Relationship Id="rId10" Type="http://schemas.openxmlformats.org/officeDocument/2006/relationships/hyperlink" Target="http://www.kristendom.dk/leksikon/944:katolske20kirke2c20den"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ristendom.dk/leksikon/933:augustin202835443029"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8BBB-1418-4D28-9489-8F79B46F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2284</Words>
  <Characters>13936</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33</cp:revision>
  <cp:lastPrinted>2022-10-05T11:51:00Z</cp:lastPrinted>
  <dcterms:created xsi:type="dcterms:W3CDTF">2022-10-04T10:49:00Z</dcterms:created>
  <dcterms:modified xsi:type="dcterms:W3CDTF">2022-10-05T12:17:00Z</dcterms:modified>
</cp:coreProperties>
</file>