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80" w:before="0" w:line="360" w:lineRule="auto"/>
        <w:rPr>
          <w:b w:val="1"/>
          <w:color w:val="333333"/>
          <w:sz w:val="28"/>
          <w:szCs w:val="28"/>
          <w:highlight w:val="white"/>
        </w:rPr>
      </w:pPr>
      <w:bookmarkStart w:colFirst="0" w:colLast="0" w:name="_4wf6f4vv1h4d" w:id="0"/>
      <w:bookmarkEnd w:id="0"/>
      <w:r w:rsidDel="00000000" w:rsidR="00000000" w:rsidRPr="00000000">
        <w:rPr>
          <w:b w:val="1"/>
          <w:color w:val="333333"/>
          <w:sz w:val="28"/>
          <w:szCs w:val="28"/>
          <w:highlight w:val="white"/>
          <w:rtl w:val="0"/>
        </w:rPr>
        <w:t xml:space="preserve">Catalonien: ¿Cataluña, un nuevo país en Europa? – "Podemos crear una sociedad más justa."</w:t>
      </w:r>
      <w:r w:rsidDel="00000000" w:rsidR="00000000" w:rsidRPr="00000000">
        <w:drawing>
          <wp:anchor allowOverlap="1" behindDoc="0" distB="114300" distT="114300" distL="114300" distR="114300" hidden="0" layoutInCell="1" locked="0" relativeHeight="0" simplePos="0">
            <wp:simplePos x="0" y="0"/>
            <wp:positionH relativeFrom="column">
              <wp:posOffset>-228599</wp:posOffset>
            </wp:positionH>
            <wp:positionV relativeFrom="paragraph">
              <wp:posOffset>114300</wp:posOffset>
            </wp:positionV>
            <wp:extent cx="3089122" cy="4444482"/>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089122" cy="4444482"/>
                    </a:xfrm>
                    <a:prstGeom prst="rect"/>
                    <a:ln/>
                  </pic:spPr>
                </pic:pic>
              </a:graphicData>
            </a:graphic>
          </wp:anchor>
        </w:drawing>
      </w:r>
    </w:p>
    <w:p w:rsidR="00000000" w:rsidDel="00000000" w:rsidP="00000000" w:rsidRDefault="00000000" w:rsidRPr="00000000" w14:paraId="00000002">
      <w:pPr>
        <w:numPr>
          <w:ilvl w:val="0"/>
          <w:numId w:val="1"/>
        </w:numPr>
        <w:pBdr>
          <w:top w:color="auto" w:space="0" w:sz="0" w:val="none"/>
          <w:bottom w:color="auto" w:space="0" w:sz="0" w:val="none"/>
          <w:right w:color="auto" w:space="0" w:sz="0" w:val="none"/>
          <w:between w:color="auto" w:space="0" w:sz="0" w:val="none"/>
        </w:pBdr>
        <w:spacing w:after="0" w:afterAutospacing="0"/>
        <w:ind w:left="720" w:hanging="360"/>
      </w:pPr>
      <w:r w:rsidDel="00000000" w:rsidR="00000000" w:rsidRPr="00000000">
        <w:rPr>
          <w:rtl w:val="0"/>
        </w:rPr>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before="0" w:beforeAutospacing="0" w:line="375.6506086956522" w:lineRule="auto"/>
        <w:ind w:left="720" w:hanging="360"/>
      </w:pPr>
      <w:r w:rsidDel="00000000" w:rsidR="00000000" w:rsidRPr="00000000">
        <w:rPr>
          <w:color w:val="767676"/>
          <w:sz w:val="23"/>
          <w:szCs w:val="23"/>
          <w:highlight w:val="white"/>
          <w:rtl w:val="0"/>
        </w:rPr>
        <w:t xml:space="preserve">Thomas Vilhelm</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ind w:left="720" w:hanging="360"/>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380" w:line="388.38461538461536" w:lineRule="auto"/>
        <w:rPr>
          <w:i w:val="1"/>
          <w:color w:val="333333"/>
          <w:sz w:val="24"/>
          <w:szCs w:val="24"/>
          <w:highlight w:val="white"/>
        </w:rPr>
      </w:pPr>
      <w:r w:rsidDel="00000000" w:rsidR="00000000" w:rsidRPr="00000000">
        <w:rPr>
          <w:i w:val="1"/>
          <w:color w:val="333333"/>
          <w:sz w:val="24"/>
          <w:szCs w:val="24"/>
          <w:highlight w:val="white"/>
          <w:rtl w:val="0"/>
        </w:rPr>
        <w:t xml:space="preserve">Biel López Ginesta es </w:t>
      </w:r>
      <w:r w:rsidDel="00000000" w:rsidR="00000000" w:rsidRPr="00000000">
        <w:rPr>
          <w:i w:val="1"/>
          <w:color w:val="333333"/>
          <w:sz w:val="24"/>
          <w:szCs w:val="24"/>
          <w:highlight w:val="white"/>
          <w:u w:val="single"/>
          <w:rtl w:val="0"/>
        </w:rPr>
        <w:t xml:space="preserve">separatista</w:t>
      </w:r>
      <w:r w:rsidDel="00000000" w:rsidR="00000000" w:rsidRPr="00000000">
        <w:rPr>
          <w:i w:val="1"/>
          <w:color w:val="333333"/>
          <w:sz w:val="24"/>
          <w:szCs w:val="24"/>
          <w:highlight w:val="white"/>
          <w:u w:val="single"/>
          <w:vertAlign w:val="superscript"/>
        </w:rPr>
        <w:footnoteReference w:customMarkFollows="0" w:id="0"/>
      </w:r>
      <w:r w:rsidDel="00000000" w:rsidR="00000000" w:rsidRPr="00000000">
        <w:rPr>
          <w:i w:val="1"/>
          <w:color w:val="333333"/>
          <w:sz w:val="24"/>
          <w:szCs w:val="24"/>
          <w:highlight w:val="white"/>
          <w:rtl w:val="0"/>
        </w:rPr>
        <w:t xml:space="preserve"> y piensa que los catalanes </w:t>
      </w:r>
      <w:r w:rsidDel="00000000" w:rsidR="00000000" w:rsidRPr="00000000">
        <w:rPr>
          <w:i w:val="1"/>
          <w:color w:val="333333"/>
          <w:sz w:val="24"/>
          <w:szCs w:val="24"/>
          <w:highlight w:val="white"/>
          <w:u w:val="single"/>
          <w:rtl w:val="0"/>
        </w:rPr>
        <w:t xml:space="preserve">vivirían</w:t>
      </w:r>
      <w:r w:rsidDel="00000000" w:rsidR="00000000" w:rsidRPr="00000000">
        <w:rPr>
          <w:i w:val="1"/>
          <w:color w:val="333333"/>
          <w:sz w:val="24"/>
          <w:szCs w:val="24"/>
          <w:highlight w:val="white"/>
          <w:u w:val="single"/>
          <w:vertAlign w:val="superscript"/>
        </w:rPr>
        <w:footnoteReference w:customMarkFollows="0" w:id="1"/>
      </w:r>
      <w:r w:rsidDel="00000000" w:rsidR="00000000" w:rsidRPr="00000000">
        <w:rPr>
          <w:i w:val="1"/>
          <w:color w:val="333333"/>
          <w:sz w:val="24"/>
          <w:szCs w:val="24"/>
          <w:highlight w:val="white"/>
          <w:rtl w:val="0"/>
        </w:rPr>
        <w:t xml:space="preserve"> mejor en su propio estado fuera de España. El resto de los españoles y la mitad de los catalanes están en contra de la independencia. "Tenemos que convencerles y </w:t>
      </w:r>
      <w:r w:rsidDel="00000000" w:rsidR="00000000" w:rsidRPr="00000000">
        <w:rPr>
          <w:i w:val="1"/>
          <w:color w:val="333333"/>
          <w:sz w:val="24"/>
          <w:szCs w:val="24"/>
          <w:highlight w:val="white"/>
          <w:u w:val="single"/>
          <w:rtl w:val="0"/>
        </w:rPr>
        <w:t xml:space="preserve">tarde o temprano</w:t>
      </w:r>
      <w:r w:rsidDel="00000000" w:rsidR="00000000" w:rsidRPr="00000000">
        <w:rPr>
          <w:i w:val="1"/>
          <w:color w:val="333333"/>
          <w:sz w:val="24"/>
          <w:szCs w:val="24"/>
          <w:highlight w:val="white"/>
          <w:u w:val="single"/>
          <w:vertAlign w:val="superscript"/>
        </w:rPr>
        <w:footnoteReference w:customMarkFollows="0" w:id="2"/>
      </w:r>
      <w:r w:rsidDel="00000000" w:rsidR="00000000" w:rsidRPr="00000000">
        <w:rPr>
          <w:i w:val="1"/>
          <w:color w:val="333333"/>
          <w:sz w:val="24"/>
          <w:szCs w:val="24"/>
          <w:highlight w:val="white"/>
          <w:rtl w:val="0"/>
        </w:rPr>
        <w:t xml:space="preserve"> hay que votar".</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380" w:line="388.38461538461536" w:lineRule="auto"/>
        <w:rPr>
          <w:color w:val="333333"/>
          <w:sz w:val="24"/>
          <w:szCs w:val="24"/>
          <w:highlight w:val="white"/>
        </w:rPr>
      </w:pPr>
      <w:r w:rsidDel="00000000" w:rsidR="00000000" w:rsidRPr="00000000">
        <w:rPr>
          <w:color w:val="333333"/>
          <w:sz w:val="24"/>
          <w:szCs w:val="24"/>
          <w:highlight w:val="white"/>
          <w:rtl w:val="0"/>
        </w:rPr>
        <w:t xml:space="preserve">Hoy el bus de la campaña de Òmnium Cultural para en un pueblo muy turístico cerca de la frontera con Francia. Òmnium Cultural es una organización que defiende el derecho de los catalanes a decidir su futuro en un referéndum.</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380" w:line="388.38461538461536" w:lineRule="auto"/>
        <w:rPr>
          <w:color w:val="333333"/>
          <w:sz w:val="24"/>
          <w:szCs w:val="24"/>
          <w:highlight w:val="white"/>
        </w:rPr>
      </w:pPr>
      <w:r w:rsidDel="00000000" w:rsidR="00000000" w:rsidRPr="00000000">
        <w:rPr>
          <w:color w:val="333333"/>
          <w:sz w:val="24"/>
          <w:szCs w:val="24"/>
          <w:highlight w:val="white"/>
          <w:rtl w:val="0"/>
        </w:rPr>
        <w:t xml:space="preserve">Entre los que vienen a buscar información hay muchos extranjeros. Por eso los mensajes pintados en el bus, que este verano </w:t>
      </w:r>
      <w:r w:rsidDel="00000000" w:rsidR="00000000" w:rsidRPr="00000000">
        <w:rPr>
          <w:color w:val="333333"/>
          <w:sz w:val="24"/>
          <w:szCs w:val="24"/>
          <w:highlight w:val="white"/>
          <w:u w:val="single"/>
          <w:rtl w:val="0"/>
        </w:rPr>
        <w:t xml:space="preserve">recorre</w:t>
      </w:r>
      <w:r w:rsidDel="00000000" w:rsidR="00000000" w:rsidRPr="00000000">
        <w:rPr>
          <w:color w:val="333333"/>
          <w:sz w:val="24"/>
          <w:szCs w:val="24"/>
          <w:highlight w:val="white"/>
          <w:u w:val="single"/>
          <w:vertAlign w:val="superscript"/>
        </w:rPr>
        <w:footnoteReference w:customMarkFollows="0" w:id="3"/>
      </w:r>
      <w:r w:rsidDel="00000000" w:rsidR="00000000" w:rsidRPr="00000000">
        <w:rPr>
          <w:color w:val="333333"/>
          <w:sz w:val="24"/>
          <w:szCs w:val="24"/>
          <w:highlight w:val="white"/>
          <w:rtl w:val="0"/>
        </w:rPr>
        <w:t xml:space="preserve"> toda la costa catalana, están en inglés.</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380" w:line="388.38461538461536" w:lineRule="auto"/>
        <w:rPr>
          <w:color w:val="333333"/>
          <w:sz w:val="24"/>
          <w:szCs w:val="24"/>
          <w:highlight w:val="white"/>
        </w:rPr>
      </w:pPr>
      <w:r w:rsidDel="00000000" w:rsidR="00000000" w:rsidRPr="00000000">
        <w:rPr>
          <w:color w:val="333333"/>
          <w:sz w:val="24"/>
          <w:szCs w:val="24"/>
          <w:highlight w:val="white"/>
          <w:rtl w:val="0"/>
        </w:rPr>
        <w:t xml:space="preserve">"Es importante hacer entender al resto de los europeos por qué muchos catalanes quieren separarse de España", dice Biel López Ginesta.</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380" w:line="388.38461538461536" w:lineRule="auto"/>
        <w:rPr>
          <w:color w:val="333333"/>
          <w:sz w:val="24"/>
          <w:szCs w:val="24"/>
          <w:highlight w:val="white"/>
        </w:rPr>
      </w:pPr>
      <w:r w:rsidDel="00000000" w:rsidR="00000000" w:rsidRPr="00000000">
        <w:rPr>
          <w:color w:val="333333"/>
          <w:sz w:val="24"/>
          <w:szCs w:val="24"/>
          <w:highlight w:val="white"/>
          <w:rtl w:val="0"/>
        </w:rPr>
        <w:t xml:space="preserve">Tiene 19 años y estudia </w:t>
      </w:r>
      <w:r w:rsidDel="00000000" w:rsidR="00000000" w:rsidRPr="00000000">
        <w:rPr>
          <w:color w:val="333333"/>
          <w:sz w:val="24"/>
          <w:szCs w:val="24"/>
          <w:highlight w:val="white"/>
          <w:u w:val="single"/>
          <w:rtl w:val="0"/>
        </w:rPr>
        <w:t xml:space="preserve">ciencias políticas</w:t>
      </w:r>
      <w:r w:rsidDel="00000000" w:rsidR="00000000" w:rsidRPr="00000000">
        <w:rPr>
          <w:color w:val="333333"/>
          <w:sz w:val="24"/>
          <w:szCs w:val="24"/>
          <w:highlight w:val="white"/>
          <w:u w:val="single"/>
          <w:vertAlign w:val="superscript"/>
        </w:rPr>
        <w:footnoteReference w:customMarkFollows="0" w:id="4"/>
      </w:r>
      <w:r w:rsidDel="00000000" w:rsidR="00000000" w:rsidRPr="00000000">
        <w:rPr>
          <w:color w:val="333333"/>
          <w:sz w:val="24"/>
          <w:szCs w:val="24"/>
          <w:highlight w:val="white"/>
          <w:rtl w:val="0"/>
        </w:rPr>
        <w:t xml:space="preserve"> en la universidad. Además es uno de los 170.000 socios que tiene Òmnium Cultural y este verano trabaja para la organización.</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380" w:line="388.38461538461536" w:lineRule="auto"/>
        <w:rPr>
          <w:color w:val="333333"/>
          <w:sz w:val="24"/>
          <w:szCs w:val="24"/>
          <w:highlight w:val="white"/>
        </w:rPr>
      </w:pPr>
      <w:r w:rsidDel="00000000" w:rsidR="00000000" w:rsidRPr="00000000">
        <w:rPr>
          <w:color w:val="333333"/>
          <w:sz w:val="24"/>
          <w:szCs w:val="24"/>
          <w:highlight w:val="white"/>
          <w:rtl w:val="0"/>
        </w:rPr>
        <w:t xml:space="preserve">Cataluña forma parte de España desde </w:t>
      </w:r>
      <w:r w:rsidDel="00000000" w:rsidR="00000000" w:rsidRPr="00000000">
        <w:rPr>
          <w:color w:val="333333"/>
          <w:sz w:val="24"/>
          <w:szCs w:val="24"/>
          <w:highlight w:val="white"/>
          <w:u w:val="single"/>
          <w:rtl w:val="0"/>
        </w:rPr>
        <w:t xml:space="preserve">el siglo XV</w:t>
      </w:r>
      <w:r w:rsidDel="00000000" w:rsidR="00000000" w:rsidRPr="00000000">
        <w:rPr>
          <w:color w:val="333333"/>
          <w:sz w:val="24"/>
          <w:szCs w:val="24"/>
          <w:highlight w:val="white"/>
          <w:u w:val="single"/>
          <w:vertAlign w:val="superscript"/>
        </w:rPr>
        <w:footnoteReference w:customMarkFollows="0" w:id="5"/>
      </w:r>
      <w:r w:rsidDel="00000000" w:rsidR="00000000" w:rsidRPr="00000000">
        <w:rPr>
          <w:color w:val="333333"/>
          <w:sz w:val="24"/>
          <w:szCs w:val="24"/>
          <w:highlight w:val="white"/>
          <w:rtl w:val="0"/>
        </w:rPr>
        <w:t xml:space="preserve">. Pero muchos catalanes piensan que Cataluña es una nación diferente, entre otras cosas porque tiene su propia lengua, el catalán. Se parece al español pero es diferente, un poco como el danés y el sueco.</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380" w:line="388.38461538461536" w:lineRule="auto"/>
        <w:rPr>
          <w:color w:val="333333"/>
          <w:sz w:val="24"/>
          <w:szCs w:val="24"/>
          <w:highlight w:val="white"/>
        </w:rPr>
      </w:pPr>
      <w:r w:rsidDel="00000000" w:rsidR="00000000" w:rsidRPr="00000000">
        <w:rPr>
          <w:color w:val="333333"/>
          <w:sz w:val="24"/>
          <w:szCs w:val="24"/>
          <w:highlight w:val="white"/>
          <w:rtl w:val="0"/>
        </w:rPr>
        <w:t xml:space="preserve">Para Biel hay otra razón importante para trabajar por un estado independiente.</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line="388.38461538461536" w:lineRule="auto"/>
        <w:rPr>
          <w:color w:val="333333"/>
          <w:sz w:val="24"/>
          <w:szCs w:val="24"/>
          <w:highlight w:val="white"/>
        </w:rPr>
      </w:pPr>
      <w:r w:rsidDel="00000000" w:rsidR="00000000" w:rsidRPr="00000000">
        <w:rPr>
          <w:color w:val="333333"/>
          <w:sz w:val="24"/>
          <w:szCs w:val="24"/>
          <w:highlight w:val="white"/>
          <w:rtl w:val="0"/>
        </w:rPr>
        <w:t xml:space="preserve">"Las decisiones políticas deben tomarse lo más cerca posible de la gente a la que afectan. En el caso de Cataluña, mejor en Barcelona que en Madrid. También creo que podemos crear una sociedad con más justicia social fuera del Estado español", explica.</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380" w:line="388.38461538461536" w:lineRule="auto"/>
        <w:rPr>
          <w:color w:val="333333"/>
          <w:sz w:val="24"/>
          <w:szCs w:val="24"/>
          <w:highlight w:val="white"/>
        </w:rPr>
      </w:pPr>
      <w:r w:rsidDel="00000000" w:rsidR="00000000" w:rsidRPr="00000000">
        <w:rPr>
          <w:color w:val="333333"/>
          <w:sz w:val="24"/>
          <w:szCs w:val="24"/>
          <w:highlight w:val="white"/>
          <w:rtl w:val="0"/>
        </w:rPr>
        <w:t xml:space="preserve">Antes pocos catalanes estaban a favor de la independencia, pero en los últimos años muchos han cambiado de opinión. En 2010 una protesta contra la decisión del tribunal constitucional de anular una reforma, que daba más autogobierno a Cataluña, llenó las calles. Desde entonces las manifestaciones a favor de la independencia son constantes.</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380" w:line="388.38461538461536" w:lineRule="auto"/>
        <w:rPr>
          <w:color w:val="333333"/>
          <w:sz w:val="24"/>
          <w:szCs w:val="24"/>
          <w:highlight w:val="white"/>
        </w:rPr>
      </w:pPr>
      <w:r w:rsidDel="00000000" w:rsidR="00000000" w:rsidRPr="00000000">
        <w:rPr>
          <w:color w:val="333333"/>
          <w:sz w:val="24"/>
          <w:szCs w:val="24"/>
          <w:highlight w:val="white"/>
          <w:rtl w:val="0"/>
        </w:rPr>
        <w:t xml:space="preserve">"Han sido tan masivas – a veces con millones de personas en la calle – y con gente tan diversa, que los partidos políticos más importantes de Cataluña han tenido que apoyar el movimiento", explica Biel.</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380" w:line="388.38461538461536" w:lineRule="auto"/>
        <w:rPr>
          <w:color w:val="333333"/>
          <w:sz w:val="24"/>
          <w:szCs w:val="24"/>
          <w:highlight w:val="white"/>
        </w:rPr>
      </w:pPr>
      <w:r w:rsidDel="00000000" w:rsidR="00000000" w:rsidRPr="00000000">
        <w:rPr>
          <w:color w:val="333333"/>
          <w:sz w:val="24"/>
          <w:szCs w:val="24"/>
          <w:highlight w:val="white"/>
          <w:rtl w:val="0"/>
        </w:rPr>
        <w:t xml:space="preserve">El 1 de octubre del 2017, el gobierno regional catalán liderado por partidos independentistas organizó un referéndum sobre la independencia de Cataluña. Aunque </w:t>
      </w:r>
      <w:r w:rsidDel="00000000" w:rsidR="00000000" w:rsidRPr="00000000">
        <w:rPr>
          <w:color w:val="333333"/>
          <w:sz w:val="24"/>
          <w:szCs w:val="24"/>
          <w:highlight w:val="white"/>
          <w:u w:val="single"/>
          <w:rtl w:val="0"/>
        </w:rPr>
        <w:t xml:space="preserve">fue declarado ilegal</w:t>
      </w:r>
      <w:r w:rsidDel="00000000" w:rsidR="00000000" w:rsidRPr="00000000">
        <w:rPr>
          <w:color w:val="333333"/>
          <w:sz w:val="24"/>
          <w:szCs w:val="24"/>
          <w:highlight w:val="white"/>
          <w:u w:val="single"/>
          <w:vertAlign w:val="superscript"/>
        </w:rPr>
        <w:footnoteReference w:customMarkFollows="0" w:id="6"/>
      </w:r>
      <w:r w:rsidDel="00000000" w:rsidR="00000000" w:rsidRPr="00000000">
        <w:rPr>
          <w:color w:val="333333"/>
          <w:sz w:val="24"/>
          <w:szCs w:val="24"/>
          <w:highlight w:val="white"/>
          <w:rtl w:val="0"/>
        </w:rPr>
        <w:t xml:space="preserve"> y la policía intentó cerrar los lugares de votación, dos millones de ciudadanos participaron y casi todos votaron sí. Entre ellos Biel, que participó en la organización del referéndum de su pueblo.</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380" w:line="388.38461538461536" w:lineRule="auto"/>
        <w:rPr>
          <w:color w:val="333333"/>
          <w:sz w:val="24"/>
          <w:szCs w:val="24"/>
          <w:highlight w:val="white"/>
        </w:rPr>
      </w:pPr>
      <w:r w:rsidDel="00000000" w:rsidR="00000000" w:rsidRPr="00000000">
        <w:rPr>
          <w:color w:val="333333"/>
          <w:sz w:val="24"/>
          <w:szCs w:val="24"/>
          <w:highlight w:val="white"/>
          <w:rtl w:val="0"/>
        </w:rPr>
        <w:t xml:space="preserve">Sin embargo, Cataluña todavía no es independiente. Poco después el gobierno regional que había organizado el referéndum fue sustituido por el poder central. Algunos líderes separatistas, como Carles Puigdemont, se fugaron al extranjero. Otros – entre ellos el presidente de Òmnium Cultural, Jordi Cuixart – fueron </w:t>
      </w:r>
      <w:r w:rsidDel="00000000" w:rsidR="00000000" w:rsidRPr="00000000">
        <w:rPr>
          <w:color w:val="333333"/>
          <w:sz w:val="24"/>
          <w:szCs w:val="24"/>
          <w:highlight w:val="white"/>
          <w:u w:val="single"/>
          <w:rtl w:val="0"/>
        </w:rPr>
        <w:t xml:space="preserve">encarcelados y acusados</w:t>
      </w:r>
      <w:r w:rsidDel="00000000" w:rsidR="00000000" w:rsidRPr="00000000">
        <w:rPr>
          <w:color w:val="333333"/>
          <w:sz w:val="24"/>
          <w:szCs w:val="24"/>
          <w:highlight w:val="white"/>
          <w:u w:val="single"/>
          <w:vertAlign w:val="superscript"/>
        </w:rPr>
        <w:footnoteReference w:customMarkFollows="0" w:id="7"/>
      </w:r>
      <w:r w:rsidDel="00000000" w:rsidR="00000000" w:rsidRPr="00000000">
        <w:rPr>
          <w:color w:val="333333"/>
          <w:sz w:val="24"/>
          <w:szCs w:val="24"/>
          <w:highlight w:val="white"/>
          <w:rtl w:val="0"/>
        </w:rPr>
        <w:t xml:space="preserve"> de rebelión. Aún así Biel piensa que valió la pena.</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380" w:line="388.38461538461536" w:lineRule="auto"/>
        <w:rPr>
          <w:color w:val="333333"/>
          <w:sz w:val="24"/>
          <w:szCs w:val="24"/>
          <w:highlight w:val="white"/>
        </w:rPr>
      </w:pPr>
      <w:r w:rsidDel="00000000" w:rsidR="00000000" w:rsidRPr="00000000">
        <w:rPr>
          <w:color w:val="333333"/>
          <w:sz w:val="24"/>
          <w:szCs w:val="24"/>
          <w:highlight w:val="white"/>
          <w:rtl w:val="0"/>
        </w:rPr>
        <w:t xml:space="preserve">"Superamos el miedo de hacer algo ilegal pero justo, en mi opinión. Lo volveremos a hacer, sin violencia y con </w:t>
      </w:r>
      <w:r w:rsidDel="00000000" w:rsidR="00000000" w:rsidRPr="00000000">
        <w:rPr>
          <w:color w:val="333333"/>
          <w:sz w:val="24"/>
          <w:szCs w:val="24"/>
          <w:highlight w:val="white"/>
          <w:u w:val="single"/>
          <w:rtl w:val="0"/>
        </w:rPr>
        <w:t xml:space="preserve">desobediencia civil</w:t>
      </w:r>
      <w:r w:rsidDel="00000000" w:rsidR="00000000" w:rsidRPr="00000000">
        <w:rPr>
          <w:color w:val="333333"/>
          <w:sz w:val="24"/>
          <w:szCs w:val="24"/>
          <w:highlight w:val="white"/>
          <w:u w:val="single"/>
          <w:vertAlign w:val="superscript"/>
        </w:rPr>
        <w:footnoteReference w:customMarkFollows="0" w:id="8"/>
      </w:r>
      <w:r w:rsidDel="00000000" w:rsidR="00000000" w:rsidRPr="00000000">
        <w:rPr>
          <w:color w:val="333333"/>
          <w:sz w:val="24"/>
          <w:szCs w:val="24"/>
          <w:highlight w:val="white"/>
          <w:rtl w:val="0"/>
        </w:rPr>
        <w:t xml:space="preserve">. Quizás tampoco conseguimos la independencia la próxima vez, pero al cuarto o quinto intento seguramente sí", prevé Biel.</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380" w:line="388.38461538461536" w:lineRule="auto"/>
        <w:rPr>
          <w:color w:val="333333"/>
          <w:sz w:val="24"/>
          <w:szCs w:val="24"/>
          <w:highlight w:val="white"/>
        </w:rPr>
      </w:pPr>
      <w:r w:rsidDel="00000000" w:rsidR="00000000" w:rsidRPr="00000000">
        <w:rPr>
          <w:color w:val="333333"/>
          <w:sz w:val="24"/>
          <w:szCs w:val="24"/>
          <w:highlight w:val="white"/>
          <w:rtl w:val="0"/>
        </w:rPr>
        <w:t xml:space="preserve">Pero hay un problema. Aunque alrededor de un 50 % de los catalanes apoyan independencia, la otra mitad de la población quiere seguir dentro de España. ¿Qué pasa con ellos?</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line="388.38461538461536" w:lineRule="auto"/>
        <w:rPr>
          <w:color w:val="333333"/>
          <w:sz w:val="24"/>
          <w:szCs w:val="24"/>
          <w:highlight w:val="white"/>
        </w:rPr>
      </w:pPr>
      <w:r w:rsidDel="00000000" w:rsidR="00000000" w:rsidRPr="00000000">
        <w:rPr>
          <w:color w:val="333333"/>
          <w:sz w:val="24"/>
          <w:szCs w:val="24"/>
          <w:highlight w:val="white"/>
          <w:rtl w:val="0"/>
        </w:rPr>
        <w:t xml:space="preserve">"Tenemos que seguir intentando convencerles de que la independencia no va en contra de nadie; que va a ser buena para ellos también. De todas formas, el 70% de los catalanes está a favor de celebrar un referéndum legal. Tarde o temprano hay que votar".</w:t>
      </w:r>
    </w:p>
    <w:p w:rsidR="00000000" w:rsidDel="00000000" w:rsidP="00000000" w:rsidRDefault="00000000" w:rsidRPr="00000000" w14:paraId="00000014">
      <w:pPr>
        <w:pStyle w:val="Heading3"/>
        <w:keepNext w:val="0"/>
        <w:keepLines w:val="0"/>
        <w:pBdr>
          <w:left w:color="auto" w:space="0" w:sz="0" w:val="none"/>
          <w:bottom w:color="auto" w:space="0" w:sz="0" w:val="none"/>
          <w:right w:color="auto" w:space="0" w:sz="0" w:val="none"/>
        </w:pBdr>
        <w:spacing w:after="0" w:before="0" w:line="432.98759999999993" w:lineRule="auto"/>
        <w:rPr>
          <w:b w:val="1"/>
          <w:color w:val="333333"/>
          <w:sz w:val="33"/>
          <w:szCs w:val="33"/>
          <w:highlight w:val="white"/>
        </w:rPr>
      </w:pPr>
      <w:bookmarkStart w:colFirst="0" w:colLast="0" w:name="_s0buknd1s599" w:id="1"/>
      <w:bookmarkEnd w:id="1"/>
      <w:r w:rsidDel="00000000" w:rsidR="00000000" w:rsidRPr="00000000">
        <w:rPr>
          <w:rtl w:val="0"/>
        </w:rPr>
      </w:r>
    </w:p>
    <w:p w:rsidR="00000000" w:rsidDel="00000000" w:rsidP="00000000" w:rsidRDefault="00000000" w:rsidRPr="00000000" w14:paraId="00000015">
      <w:pPr>
        <w:pStyle w:val="Heading3"/>
        <w:keepNext w:val="0"/>
        <w:keepLines w:val="0"/>
        <w:pBdr>
          <w:left w:color="auto" w:space="0" w:sz="0" w:val="none"/>
          <w:bottom w:color="auto" w:space="0" w:sz="0" w:val="none"/>
          <w:right w:color="auto" w:space="0" w:sz="0" w:val="none"/>
        </w:pBdr>
        <w:spacing w:after="0" w:before="0" w:line="432.98759999999993" w:lineRule="auto"/>
        <w:rPr>
          <w:b w:val="1"/>
          <w:color w:val="333333"/>
          <w:sz w:val="33"/>
          <w:szCs w:val="33"/>
          <w:highlight w:val="white"/>
        </w:rPr>
      </w:pPr>
      <w:bookmarkStart w:colFirst="0" w:colLast="0" w:name="_exp9xgyklwn2" w:id="2"/>
      <w:bookmarkEnd w:id="2"/>
      <w:r w:rsidDel="00000000" w:rsidR="00000000" w:rsidRPr="00000000">
        <w:rPr>
          <w:rtl w:val="0"/>
        </w:rPr>
      </w:r>
    </w:p>
    <w:p w:rsidR="00000000" w:rsidDel="00000000" w:rsidP="00000000" w:rsidRDefault="00000000" w:rsidRPr="00000000" w14:paraId="00000016">
      <w:pPr>
        <w:pStyle w:val="Heading3"/>
        <w:keepNext w:val="0"/>
        <w:keepLines w:val="0"/>
        <w:pBdr>
          <w:left w:color="auto" w:space="0" w:sz="0" w:val="none"/>
          <w:bottom w:color="auto" w:space="0" w:sz="0" w:val="none"/>
          <w:right w:color="auto" w:space="0" w:sz="0" w:val="none"/>
        </w:pBdr>
        <w:spacing w:after="0" w:before="0" w:line="432.98759999999993" w:lineRule="auto"/>
        <w:rPr>
          <w:b w:val="1"/>
          <w:color w:val="333333"/>
          <w:sz w:val="33"/>
          <w:szCs w:val="33"/>
          <w:highlight w:val="white"/>
        </w:rPr>
      </w:pPr>
      <w:bookmarkStart w:colFirst="0" w:colLast="0" w:name="_1kqa2xafvx" w:id="3"/>
      <w:bookmarkEnd w:id="3"/>
      <w:r w:rsidDel="00000000" w:rsidR="00000000" w:rsidRPr="00000000">
        <w:rPr>
          <w:rtl w:val="0"/>
        </w:rPr>
      </w:r>
    </w:p>
    <w:p w:rsidR="00000000" w:rsidDel="00000000" w:rsidP="00000000" w:rsidRDefault="00000000" w:rsidRPr="00000000" w14:paraId="00000017">
      <w:pPr>
        <w:pStyle w:val="Heading3"/>
        <w:keepNext w:val="0"/>
        <w:keepLines w:val="0"/>
        <w:pBdr>
          <w:left w:color="auto" w:space="0" w:sz="0" w:val="none"/>
          <w:bottom w:color="auto" w:space="0" w:sz="0" w:val="none"/>
          <w:right w:color="auto" w:space="0" w:sz="0" w:val="none"/>
        </w:pBdr>
        <w:spacing w:after="0" w:before="0" w:line="432.98759999999993" w:lineRule="auto"/>
        <w:rPr>
          <w:b w:val="1"/>
          <w:color w:val="333333"/>
          <w:sz w:val="33"/>
          <w:szCs w:val="33"/>
          <w:highlight w:val="white"/>
        </w:rPr>
      </w:pPr>
      <w:bookmarkStart w:colFirst="0" w:colLast="0" w:name="_enebd0sf8arc" w:id="4"/>
      <w:bookmarkEnd w:id="4"/>
      <w:r w:rsidDel="00000000" w:rsidR="00000000" w:rsidRPr="00000000">
        <w:rPr>
          <w:rtl w:val="0"/>
        </w:rPr>
      </w:r>
    </w:p>
    <w:p w:rsidR="00000000" w:rsidDel="00000000" w:rsidP="00000000" w:rsidRDefault="00000000" w:rsidRPr="00000000" w14:paraId="00000018">
      <w:pPr>
        <w:pStyle w:val="Heading3"/>
        <w:keepNext w:val="0"/>
        <w:keepLines w:val="0"/>
        <w:pBdr>
          <w:left w:color="auto" w:space="0" w:sz="0" w:val="none"/>
          <w:bottom w:color="auto" w:space="0" w:sz="0" w:val="none"/>
          <w:right w:color="auto" w:space="0" w:sz="0" w:val="none"/>
        </w:pBdr>
        <w:spacing w:after="0" w:before="0" w:line="432.98759999999993" w:lineRule="auto"/>
        <w:rPr>
          <w:b w:val="1"/>
          <w:color w:val="333333"/>
          <w:sz w:val="33"/>
          <w:szCs w:val="33"/>
          <w:highlight w:val="white"/>
        </w:rPr>
      </w:pPr>
      <w:bookmarkStart w:colFirst="0" w:colLast="0" w:name="_bddklolhvxwl" w:id="5"/>
      <w:bookmarkEnd w:id="5"/>
      <w:r w:rsidDel="00000000" w:rsidR="00000000" w:rsidRPr="00000000">
        <w:rPr>
          <w:rtl w:val="0"/>
        </w:rPr>
      </w:r>
    </w:p>
    <w:p w:rsidR="00000000" w:rsidDel="00000000" w:rsidP="00000000" w:rsidRDefault="00000000" w:rsidRPr="00000000" w14:paraId="00000019">
      <w:pPr>
        <w:pStyle w:val="Heading3"/>
        <w:keepNext w:val="0"/>
        <w:keepLines w:val="0"/>
        <w:pBdr>
          <w:left w:color="auto" w:space="0" w:sz="0" w:val="none"/>
          <w:bottom w:color="auto" w:space="0" w:sz="0" w:val="none"/>
          <w:right w:color="auto" w:space="0" w:sz="0" w:val="none"/>
        </w:pBdr>
        <w:spacing w:after="0" w:before="0" w:line="432.98759999999993" w:lineRule="auto"/>
        <w:rPr>
          <w:b w:val="1"/>
          <w:color w:val="333333"/>
          <w:sz w:val="33"/>
          <w:szCs w:val="33"/>
          <w:highlight w:val="white"/>
        </w:rPr>
      </w:pPr>
      <w:bookmarkStart w:colFirst="0" w:colLast="0" w:name="_fdndulireumc" w:id="6"/>
      <w:bookmarkEnd w:id="6"/>
      <w:r w:rsidDel="00000000" w:rsidR="00000000" w:rsidRPr="00000000">
        <w:rPr>
          <w:rtl w:val="0"/>
        </w:rPr>
      </w:r>
    </w:p>
    <w:p w:rsidR="00000000" w:rsidDel="00000000" w:rsidP="00000000" w:rsidRDefault="00000000" w:rsidRPr="00000000" w14:paraId="0000001A">
      <w:pPr>
        <w:pStyle w:val="Heading3"/>
        <w:keepNext w:val="0"/>
        <w:keepLines w:val="0"/>
        <w:pBdr>
          <w:left w:color="auto" w:space="0" w:sz="0" w:val="none"/>
          <w:bottom w:color="auto" w:space="0" w:sz="0" w:val="none"/>
          <w:right w:color="auto" w:space="0" w:sz="0" w:val="none"/>
        </w:pBdr>
        <w:spacing w:after="0" w:before="0" w:line="432.98759999999993" w:lineRule="auto"/>
        <w:rPr>
          <w:b w:val="1"/>
          <w:color w:val="333333"/>
          <w:sz w:val="33"/>
          <w:szCs w:val="33"/>
          <w:highlight w:val="white"/>
        </w:rPr>
      </w:pPr>
      <w:bookmarkStart w:colFirst="0" w:colLast="0" w:name="_p5vztwtjhqpr" w:id="7"/>
      <w:bookmarkEnd w:id="7"/>
      <w:r w:rsidDel="00000000" w:rsidR="00000000" w:rsidRPr="00000000">
        <w:rPr>
          <w:rtl w:val="0"/>
        </w:rPr>
      </w:r>
    </w:p>
    <w:p w:rsidR="00000000" w:rsidDel="00000000" w:rsidP="00000000" w:rsidRDefault="00000000" w:rsidRPr="00000000" w14:paraId="0000001B">
      <w:pPr>
        <w:pStyle w:val="Heading3"/>
        <w:keepNext w:val="0"/>
        <w:keepLines w:val="0"/>
        <w:pBdr>
          <w:left w:color="auto" w:space="0" w:sz="0" w:val="none"/>
          <w:bottom w:color="auto" w:space="0" w:sz="0" w:val="none"/>
          <w:right w:color="auto" w:space="0" w:sz="0" w:val="none"/>
        </w:pBdr>
        <w:spacing w:after="0" w:before="0" w:line="432.98759999999993" w:lineRule="auto"/>
        <w:rPr>
          <w:b w:val="1"/>
          <w:color w:val="333333"/>
          <w:sz w:val="33"/>
          <w:szCs w:val="33"/>
          <w:highlight w:val="white"/>
        </w:rPr>
      </w:pPr>
      <w:bookmarkStart w:colFirst="0" w:colLast="0" w:name="_brdkctwu1w00" w:id="8"/>
      <w:bookmarkEnd w:id="8"/>
      <w:r w:rsidDel="00000000" w:rsidR="00000000" w:rsidRPr="00000000">
        <w:rPr>
          <w:rtl w:val="0"/>
        </w:rPr>
      </w:r>
    </w:p>
    <w:p w:rsidR="00000000" w:rsidDel="00000000" w:rsidP="00000000" w:rsidRDefault="00000000" w:rsidRPr="00000000" w14:paraId="0000001C">
      <w:pPr>
        <w:pStyle w:val="Heading3"/>
        <w:keepNext w:val="0"/>
        <w:keepLines w:val="0"/>
        <w:pBdr>
          <w:left w:color="auto" w:space="0" w:sz="0" w:val="none"/>
          <w:bottom w:color="auto" w:space="0" w:sz="0" w:val="none"/>
          <w:right w:color="auto" w:space="0" w:sz="0" w:val="none"/>
        </w:pBdr>
        <w:spacing w:after="0" w:before="0" w:line="432.98759999999993" w:lineRule="auto"/>
        <w:rPr>
          <w:b w:val="1"/>
          <w:color w:val="333333"/>
          <w:sz w:val="33"/>
          <w:szCs w:val="33"/>
          <w:highlight w:val="white"/>
        </w:rPr>
      </w:pPr>
      <w:bookmarkStart w:colFirst="0" w:colLast="0" w:name="_qwqnsxjiwfeg" w:id="9"/>
      <w:bookmarkEnd w:id="9"/>
      <w:r w:rsidDel="00000000" w:rsidR="00000000" w:rsidRPr="00000000">
        <w:rPr>
          <w:rtl w:val="0"/>
        </w:rPr>
      </w:r>
    </w:p>
    <w:p w:rsidR="00000000" w:rsidDel="00000000" w:rsidP="00000000" w:rsidRDefault="00000000" w:rsidRPr="00000000" w14:paraId="0000001D">
      <w:pPr>
        <w:pStyle w:val="Heading3"/>
        <w:keepNext w:val="0"/>
        <w:keepLines w:val="0"/>
        <w:pBdr>
          <w:left w:color="auto" w:space="0" w:sz="0" w:val="none"/>
          <w:bottom w:color="auto" w:space="0" w:sz="0" w:val="none"/>
          <w:right w:color="auto" w:space="0" w:sz="0" w:val="none"/>
        </w:pBdr>
        <w:spacing w:after="0" w:before="0" w:line="432.98759999999993" w:lineRule="auto"/>
        <w:rPr>
          <w:b w:val="1"/>
          <w:color w:val="333333"/>
          <w:sz w:val="33"/>
          <w:szCs w:val="33"/>
          <w:highlight w:val="white"/>
        </w:rPr>
      </w:pPr>
      <w:bookmarkStart w:colFirst="0" w:colLast="0" w:name="_hn31hmrzct2p" w:id="10"/>
      <w:bookmarkEnd w:id="10"/>
      <w:r w:rsidDel="00000000" w:rsidR="00000000" w:rsidRPr="00000000">
        <w:rPr>
          <w:rtl w:val="0"/>
        </w:rPr>
      </w:r>
    </w:p>
    <w:p w:rsidR="00000000" w:rsidDel="00000000" w:rsidP="00000000" w:rsidRDefault="00000000" w:rsidRPr="00000000" w14:paraId="0000001E">
      <w:pPr>
        <w:pStyle w:val="Heading3"/>
        <w:keepNext w:val="0"/>
        <w:keepLines w:val="0"/>
        <w:pBdr>
          <w:left w:color="auto" w:space="0" w:sz="0" w:val="none"/>
          <w:bottom w:color="auto" w:space="0" w:sz="0" w:val="none"/>
          <w:right w:color="auto" w:space="0" w:sz="0" w:val="none"/>
        </w:pBdr>
        <w:spacing w:after="0" w:before="0" w:line="432.98759999999993" w:lineRule="auto"/>
        <w:rPr>
          <w:b w:val="1"/>
          <w:color w:val="333333"/>
          <w:sz w:val="33"/>
          <w:szCs w:val="33"/>
          <w:highlight w:val="white"/>
        </w:rPr>
      </w:pPr>
      <w:bookmarkStart w:colFirst="0" w:colLast="0" w:name="_cnxrbpbron7b" w:id="11"/>
      <w:bookmarkEnd w:id="11"/>
      <w:r w:rsidDel="00000000" w:rsidR="00000000" w:rsidRPr="00000000">
        <w:rPr>
          <w:rtl w:val="0"/>
        </w:rPr>
      </w:r>
    </w:p>
    <w:p w:rsidR="00000000" w:rsidDel="00000000" w:rsidP="00000000" w:rsidRDefault="00000000" w:rsidRPr="00000000" w14:paraId="0000001F">
      <w:pPr>
        <w:pStyle w:val="Heading3"/>
        <w:keepNext w:val="0"/>
        <w:keepLines w:val="0"/>
        <w:pBdr>
          <w:left w:color="auto" w:space="0" w:sz="0" w:val="none"/>
          <w:bottom w:color="auto" w:space="0" w:sz="0" w:val="none"/>
          <w:right w:color="auto" w:space="0" w:sz="0" w:val="none"/>
        </w:pBdr>
        <w:spacing w:after="0" w:before="0" w:line="432.98759999999993" w:lineRule="auto"/>
        <w:rPr>
          <w:b w:val="1"/>
          <w:color w:val="333333"/>
          <w:sz w:val="33"/>
          <w:szCs w:val="33"/>
          <w:highlight w:val="white"/>
        </w:rPr>
      </w:pPr>
      <w:bookmarkStart w:colFirst="0" w:colLast="0" w:name="_6z38edtx60e2" w:id="12"/>
      <w:bookmarkEnd w:id="12"/>
      <w:r w:rsidDel="00000000" w:rsidR="00000000" w:rsidRPr="00000000">
        <w:rPr>
          <w:rtl w:val="0"/>
        </w:rPr>
      </w:r>
    </w:p>
    <w:p w:rsidR="00000000" w:rsidDel="00000000" w:rsidP="00000000" w:rsidRDefault="00000000" w:rsidRPr="00000000" w14:paraId="00000020">
      <w:pPr>
        <w:pStyle w:val="Heading3"/>
        <w:keepNext w:val="0"/>
        <w:keepLines w:val="0"/>
        <w:pBdr>
          <w:left w:color="auto" w:space="0" w:sz="0" w:val="none"/>
          <w:bottom w:color="auto" w:space="0" w:sz="0" w:val="none"/>
          <w:right w:color="auto" w:space="0" w:sz="0" w:val="none"/>
        </w:pBdr>
        <w:spacing w:after="0" w:before="0" w:line="432.98759999999993" w:lineRule="auto"/>
        <w:rPr>
          <w:b w:val="1"/>
          <w:color w:val="333333"/>
          <w:sz w:val="33"/>
          <w:szCs w:val="33"/>
          <w:highlight w:val="white"/>
        </w:rPr>
      </w:pPr>
      <w:bookmarkStart w:colFirst="0" w:colLast="0" w:name="_60c0qe4z5k6w" w:id="13"/>
      <w:bookmarkEnd w:id="13"/>
      <w:r w:rsidDel="00000000" w:rsidR="00000000" w:rsidRPr="00000000">
        <w:rPr>
          <w:rtl w:val="0"/>
        </w:rPr>
      </w:r>
    </w:p>
    <w:p w:rsidR="00000000" w:rsidDel="00000000" w:rsidP="00000000" w:rsidRDefault="00000000" w:rsidRPr="00000000" w14:paraId="00000021">
      <w:pPr>
        <w:pStyle w:val="Heading3"/>
        <w:keepNext w:val="0"/>
        <w:keepLines w:val="0"/>
        <w:pBdr>
          <w:left w:color="auto" w:space="0" w:sz="0" w:val="none"/>
          <w:bottom w:color="auto" w:space="0" w:sz="0" w:val="none"/>
          <w:right w:color="auto" w:space="0" w:sz="0" w:val="none"/>
        </w:pBdr>
        <w:spacing w:after="0" w:before="0" w:line="432.98759999999993" w:lineRule="auto"/>
        <w:rPr>
          <w:b w:val="1"/>
          <w:color w:val="333333"/>
          <w:sz w:val="33"/>
          <w:szCs w:val="33"/>
          <w:highlight w:val="white"/>
        </w:rPr>
      </w:pPr>
      <w:bookmarkStart w:colFirst="0" w:colLast="0" w:name="_noz5y2p7h17s" w:id="14"/>
      <w:bookmarkEnd w:id="14"/>
      <w:r w:rsidDel="00000000" w:rsidR="00000000" w:rsidRPr="00000000">
        <w:rPr>
          <w:rtl w:val="0"/>
        </w:rPr>
      </w:r>
    </w:p>
    <w:p w:rsidR="00000000" w:rsidDel="00000000" w:rsidP="00000000" w:rsidRDefault="00000000" w:rsidRPr="00000000" w14:paraId="00000022">
      <w:pPr>
        <w:pStyle w:val="Heading3"/>
        <w:keepNext w:val="0"/>
        <w:keepLines w:val="0"/>
        <w:pBdr>
          <w:left w:color="auto" w:space="0" w:sz="0" w:val="none"/>
          <w:bottom w:color="auto" w:space="0" w:sz="0" w:val="none"/>
          <w:right w:color="auto" w:space="0" w:sz="0" w:val="none"/>
        </w:pBdr>
        <w:spacing w:after="0" w:before="0" w:line="432.98759999999993" w:lineRule="auto"/>
        <w:rPr>
          <w:b w:val="1"/>
          <w:color w:val="333333"/>
          <w:sz w:val="33"/>
          <w:szCs w:val="33"/>
          <w:highlight w:val="white"/>
        </w:rPr>
      </w:pPr>
      <w:bookmarkStart w:colFirst="0" w:colLast="0" w:name="_e369du1mzcnq" w:id="15"/>
      <w:bookmarkEnd w:id="15"/>
      <w:r w:rsidDel="00000000" w:rsidR="00000000" w:rsidRPr="00000000">
        <w:rPr>
          <w:rtl w:val="0"/>
        </w:rPr>
      </w:r>
    </w:p>
    <w:p w:rsidR="00000000" w:rsidDel="00000000" w:rsidP="00000000" w:rsidRDefault="00000000" w:rsidRPr="00000000" w14:paraId="00000023">
      <w:pPr>
        <w:pStyle w:val="Heading3"/>
        <w:keepNext w:val="0"/>
        <w:keepLines w:val="0"/>
        <w:pBdr>
          <w:left w:color="auto" w:space="0" w:sz="0" w:val="none"/>
          <w:bottom w:color="auto" w:space="0" w:sz="0" w:val="none"/>
          <w:right w:color="auto" w:space="0" w:sz="0" w:val="none"/>
        </w:pBdr>
        <w:spacing w:after="0" w:before="0" w:line="432.98759999999993" w:lineRule="auto"/>
        <w:rPr>
          <w:b w:val="1"/>
          <w:color w:val="333333"/>
          <w:sz w:val="33"/>
          <w:szCs w:val="33"/>
          <w:highlight w:val="white"/>
        </w:rPr>
      </w:pPr>
      <w:bookmarkStart w:colFirst="0" w:colLast="0" w:name="_6ll3spld3xt7" w:id="16"/>
      <w:bookmarkEnd w:id="16"/>
      <w:r w:rsidDel="00000000" w:rsidR="00000000" w:rsidRPr="00000000">
        <w:rPr>
          <w:b w:val="1"/>
          <w:color w:val="333333"/>
          <w:sz w:val="33"/>
          <w:szCs w:val="33"/>
          <w:highlight w:val="white"/>
          <w:rtl w:val="0"/>
        </w:rPr>
        <w:t xml:space="preserve">8.1 Øvelser</w:t>
      </w:r>
    </w:p>
    <w:p w:rsidR="00000000" w:rsidDel="00000000" w:rsidP="00000000" w:rsidRDefault="00000000" w:rsidRPr="00000000" w14:paraId="00000024">
      <w:pPr>
        <w:numPr>
          <w:ilvl w:val="0"/>
          <w:numId w:val="4"/>
        </w:numPr>
        <w:pBdr>
          <w:top w:color="auto" w:space="0" w:sz="0" w:val="none"/>
          <w:bottom w:color="auto" w:space="0" w:sz="0" w:val="none"/>
          <w:right w:color="auto" w:space="0" w:sz="0" w:val="none"/>
          <w:between w:color="auto" w:space="0" w:sz="0" w:val="none"/>
        </w:pBdr>
        <w:ind w:left="720" w:hanging="360"/>
      </w:pPr>
      <w:r w:rsidDel="00000000" w:rsidR="00000000" w:rsidRPr="00000000">
        <w:rPr>
          <w:b w:val="1"/>
          <w:color w:val="333333"/>
          <w:sz w:val="33"/>
          <w:szCs w:val="33"/>
          <w:highlight w:val="white"/>
        </w:rPr>
        <w:drawing>
          <wp:inline distB="114300" distT="114300" distL="114300" distR="114300">
            <wp:extent cx="3098800" cy="3911600"/>
            <wp:effectExtent b="0" l="0" r="0" t="0"/>
            <wp:docPr id="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3098800" cy="39116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numPr>
          <w:ilvl w:val="0"/>
          <w:numId w:val="4"/>
        </w:numPr>
        <w:pBdr>
          <w:top w:color="auto" w:space="0" w:sz="0" w:val="none"/>
          <w:bottom w:color="auto" w:space="0" w:sz="0" w:val="none"/>
          <w:right w:color="auto" w:space="0" w:sz="0" w:val="none"/>
          <w:between w:color="auto" w:space="0" w:sz="0" w:val="none"/>
        </w:pBdr>
        <w:ind w:left="720" w:hanging="360"/>
      </w:pPr>
      <w:r w:rsidDel="00000000" w:rsidR="00000000" w:rsidRPr="00000000">
        <w:rPr>
          <w:rtl w:val="0"/>
        </w:rPr>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380" w:line="388.38461538461536" w:lineRule="auto"/>
        <w:rPr>
          <w:b w:val="1"/>
          <w:color w:val="333333"/>
          <w:sz w:val="26"/>
          <w:szCs w:val="26"/>
          <w:highlight w:val="white"/>
        </w:rPr>
      </w:pPr>
      <w:r w:rsidDel="00000000" w:rsidR="00000000" w:rsidRPr="00000000">
        <w:rPr>
          <w:b w:val="1"/>
          <w:color w:val="333333"/>
          <w:sz w:val="26"/>
          <w:szCs w:val="26"/>
          <w:highlight w:val="white"/>
          <w:rtl w:val="0"/>
        </w:rPr>
        <w:t xml:space="preserve">1. Spørgsmål til teksten</w:t>
      </w:r>
    </w:p>
    <w:p w:rsidR="00000000" w:rsidDel="00000000" w:rsidP="00000000" w:rsidRDefault="00000000" w:rsidRPr="00000000" w14:paraId="00000027">
      <w:pPr>
        <w:numPr>
          <w:ilvl w:val="0"/>
          <w:numId w:val="2"/>
        </w:numPr>
        <w:pBdr>
          <w:top w:color="auto" w:space="0" w:sz="0" w:val="none"/>
          <w:bottom w:color="auto" w:space="0" w:sz="0" w:val="none"/>
          <w:right w:color="auto" w:space="0" w:sz="0" w:val="none"/>
          <w:between w:color="auto" w:space="0" w:sz="0" w:val="none"/>
        </w:pBdr>
        <w:spacing w:after="380" w:before="120" w:lineRule="auto"/>
        <w:ind w:left="720" w:hanging="360"/>
      </w:pPr>
      <w:r w:rsidDel="00000000" w:rsidR="00000000" w:rsidRPr="00000000">
        <w:rPr>
          <w:color w:val="333333"/>
          <w:sz w:val="26"/>
          <w:szCs w:val="26"/>
          <w:highlight w:val="white"/>
          <w:rtl w:val="0"/>
        </w:rPr>
        <w:t xml:space="preserve">¿Por qué los mensajes del bus de campaña están en inglés?</w:t>
      </w:r>
    </w:p>
    <w:p w:rsidR="00000000" w:rsidDel="00000000" w:rsidP="00000000" w:rsidRDefault="00000000" w:rsidRPr="00000000" w14:paraId="00000028">
      <w:pPr>
        <w:pBdr>
          <w:top w:color="auto" w:space="0" w:sz="0" w:val="none"/>
          <w:bottom w:color="auto" w:space="0" w:sz="0" w:val="none"/>
          <w:right w:color="auto" w:space="0" w:sz="0" w:val="none"/>
          <w:between w:color="auto" w:space="0" w:sz="0" w:val="none"/>
        </w:pBdr>
        <w:spacing w:after="380" w:before="120" w:lineRule="auto"/>
        <w:rPr>
          <w:color w:val="333333"/>
          <w:sz w:val="26"/>
          <w:szCs w:val="26"/>
          <w:highlight w:val="white"/>
        </w:rPr>
      </w:pPr>
      <w:r w:rsidDel="00000000" w:rsidR="00000000" w:rsidRPr="00000000">
        <w:rPr>
          <w:rtl w:val="0"/>
        </w:rPr>
      </w:r>
    </w:p>
    <w:p w:rsidR="00000000" w:rsidDel="00000000" w:rsidP="00000000" w:rsidRDefault="00000000" w:rsidRPr="00000000" w14:paraId="00000029">
      <w:pPr>
        <w:pBdr>
          <w:top w:color="auto" w:space="0" w:sz="0" w:val="none"/>
          <w:bottom w:color="auto" w:space="0" w:sz="0" w:val="none"/>
          <w:right w:color="auto" w:space="0" w:sz="0" w:val="none"/>
          <w:between w:color="auto" w:space="0" w:sz="0" w:val="none"/>
        </w:pBdr>
        <w:spacing w:after="380" w:before="120" w:lineRule="auto"/>
        <w:rPr>
          <w:color w:val="333333"/>
          <w:sz w:val="26"/>
          <w:szCs w:val="26"/>
          <w:highlight w:val="white"/>
        </w:rPr>
      </w:pPr>
      <w:r w:rsidDel="00000000" w:rsidR="00000000" w:rsidRPr="00000000">
        <w:rPr>
          <w:rtl w:val="0"/>
        </w:rPr>
      </w:r>
    </w:p>
    <w:p w:rsidR="00000000" w:rsidDel="00000000" w:rsidP="00000000" w:rsidRDefault="00000000" w:rsidRPr="00000000" w14:paraId="0000002A">
      <w:pPr>
        <w:numPr>
          <w:ilvl w:val="0"/>
          <w:numId w:val="2"/>
        </w:numPr>
        <w:pBdr>
          <w:top w:color="auto" w:space="0" w:sz="0" w:val="none"/>
          <w:bottom w:color="auto" w:space="0" w:sz="0" w:val="none"/>
          <w:right w:color="auto" w:space="0" w:sz="0" w:val="none"/>
          <w:between w:color="auto" w:space="0" w:sz="0" w:val="none"/>
        </w:pBdr>
        <w:spacing w:after="380" w:before="120" w:lineRule="auto"/>
        <w:ind w:left="720" w:hanging="360"/>
      </w:pPr>
      <w:r w:rsidDel="00000000" w:rsidR="00000000" w:rsidRPr="00000000">
        <w:rPr>
          <w:color w:val="333333"/>
          <w:sz w:val="26"/>
          <w:szCs w:val="26"/>
          <w:highlight w:val="white"/>
          <w:rtl w:val="0"/>
        </w:rPr>
        <w:t xml:space="preserve">¿Por qué es, según Biel, mejor para Cataluña separarse de España?</w:t>
      </w:r>
    </w:p>
    <w:p w:rsidR="00000000" w:rsidDel="00000000" w:rsidP="00000000" w:rsidRDefault="00000000" w:rsidRPr="00000000" w14:paraId="0000002B">
      <w:pPr>
        <w:pBdr>
          <w:top w:color="auto" w:space="0" w:sz="0" w:val="none"/>
          <w:bottom w:color="auto" w:space="0" w:sz="0" w:val="none"/>
          <w:right w:color="auto" w:space="0" w:sz="0" w:val="none"/>
          <w:between w:color="auto" w:space="0" w:sz="0" w:val="none"/>
        </w:pBdr>
        <w:spacing w:after="380" w:before="120" w:lineRule="auto"/>
        <w:rPr>
          <w:color w:val="333333"/>
          <w:sz w:val="26"/>
          <w:szCs w:val="26"/>
          <w:highlight w:val="white"/>
        </w:rPr>
      </w:pPr>
      <w:r w:rsidDel="00000000" w:rsidR="00000000" w:rsidRPr="00000000">
        <w:rPr>
          <w:rtl w:val="0"/>
        </w:rPr>
      </w:r>
    </w:p>
    <w:p w:rsidR="00000000" w:rsidDel="00000000" w:rsidP="00000000" w:rsidRDefault="00000000" w:rsidRPr="00000000" w14:paraId="0000002C">
      <w:pPr>
        <w:pBdr>
          <w:top w:color="auto" w:space="0" w:sz="0" w:val="none"/>
          <w:bottom w:color="auto" w:space="0" w:sz="0" w:val="none"/>
          <w:right w:color="auto" w:space="0" w:sz="0" w:val="none"/>
          <w:between w:color="auto" w:space="0" w:sz="0" w:val="none"/>
        </w:pBdr>
        <w:spacing w:after="380" w:before="120" w:lineRule="auto"/>
        <w:rPr>
          <w:color w:val="333333"/>
          <w:sz w:val="26"/>
          <w:szCs w:val="26"/>
          <w:highlight w:val="white"/>
        </w:rPr>
      </w:pPr>
      <w:r w:rsidDel="00000000" w:rsidR="00000000" w:rsidRPr="00000000">
        <w:rPr>
          <w:rtl w:val="0"/>
        </w:rPr>
      </w:r>
    </w:p>
    <w:p w:rsidR="00000000" w:rsidDel="00000000" w:rsidP="00000000" w:rsidRDefault="00000000" w:rsidRPr="00000000" w14:paraId="0000002D">
      <w:pPr>
        <w:numPr>
          <w:ilvl w:val="0"/>
          <w:numId w:val="2"/>
        </w:numPr>
        <w:pBdr>
          <w:top w:color="auto" w:space="0" w:sz="0" w:val="none"/>
          <w:bottom w:color="auto" w:space="0" w:sz="0" w:val="none"/>
          <w:right w:color="auto" w:space="0" w:sz="0" w:val="none"/>
          <w:between w:color="auto" w:space="0" w:sz="0" w:val="none"/>
        </w:pBdr>
        <w:spacing w:after="380" w:before="120" w:lineRule="auto"/>
        <w:ind w:left="720" w:hanging="360"/>
      </w:pPr>
      <w:r w:rsidDel="00000000" w:rsidR="00000000" w:rsidRPr="00000000">
        <w:rPr>
          <w:color w:val="333333"/>
          <w:sz w:val="26"/>
          <w:szCs w:val="26"/>
          <w:highlight w:val="white"/>
          <w:rtl w:val="0"/>
        </w:rPr>
        <w:t xml:space="preserve">¿Qué pasó el día 1 de octubre del 2017?</w:t>
      </w:r>
    </w:p>
    <w:p w:rsidR="00000000" w:rsidDel="00000000" w:rsidP="00000000" w:rsidRDefault="00000000" w:rsidRPr="00000000" w14:paraId="0000002E">
      <w:pPr>
        <w:pBdr>
          <w:top w:color="auto" w:space="0" w:sz="0" w:val="none"/>
          <w:bottom w:color="auto" w:space="0" w:sz="0" w:val="none"/>
          <w:right w:color="auto" w:space="0" w:sz="0" w:val="none"/>
          <w:between w:color="auto" w:space="0" w:sz="0" w:val="none"/>
        </w:pBdr>
        <w:spacing w:after="380" w:before="120" w:lineRule="auto"/>
        <w:rPr>
          <w:color w:val="333333"/>
          <w:sz w:val="26"/>
          <w:szCs w:val="26"/>
          <w:highlight w:val="white"/>
        </w:rPr>
      </w:pPr>
      <w:r w:rsidDel="00000000" w:rsidR="00000000" w:rsidRPr="00000000">
        <w:rPr>
          <w:rtl w:val="0"/>
        </w:rPr>
      </w:r>
    </w:p>
    <w:p w:rsidR="00000000" w:rsidDel="00000000" w:rsidP="00000000" w:rsidRDefault="00000000" w:rsidRPr="00000000" w14:paraId="0000002F">
      <w:pPr>
        <w:pBdr>
          <w:top w:color="auto" w:space="0" w:sz="0" w:val="none"/>
          <w:bottom w:color="auto" w:space="0" w:sz="0" w:val="none"/>
          <w:right w:color="auto" w:space="0" w:sz="0" w:val="none"/>
          <w:between w:color="auto" w:space="0" w:sz="0" w:val="none"/>
        </w:pBdr>
        <w:spacing w:after="380" w:before="120" w:lineRule="auto"/>
        <w:rPr>
          <w:color w:val="333333"/>
          <w:sz w:val="26"/>
          <w:szCs w:val="26"/>
          <w:highlight w:val="white"/>
        </w:rPr>
      </w:pPr>
      <w:r w:rsidDel="00000000" w:rsidR="00000000" w:rsidRPr="00000000">
        <w:rPr>
          <w:rtl w:val="0"/>
        </w:rPr>
      </w:r>
    </w:p>
    <w:p w:rsidR="00000000" w:rsidDel="00000000" w:rsidP="00000000" w:rsidRDefault="00000000" w:rsidRPr="00000000" w14:paraId="00000030">
      <w:pPr>
        <w:numPr>
          <w:ilvl w:val="0"/>
          <w:numId w:val="2"/>
        </w:numPr>
        <w:pBdr>
          <w:top w:color="auto" w:space="0" w:sz="0" w:val="none"/>
          <w:bottom w:color="auto" w:space="0" w:sz="0" w:val="none"/>
          <w:right w:color="auto" w:space="0" w:sz="0" w:val="none"/>
          <w:between w:color="auto" w:space="0" w:sz="0" w:val="none"/>
        </w:pBdr>
        <w:spacing w:after="380" w:before="120" w:lineRule="auto"/>
        <w:ind w:left="720" w:hanging="360"/>
      </w:pPr>
      <w:r w:rsidDel="00000000" w:rsidR="00000000" w:rsidRPr="00000000">
        <w:rPr>
          <w:color w:val="333333"/>
          <w:sz w:val="26"/>
          <w:szCs w:val="26"/>
          <w:highlight w:val="white"/>
          <w:rtl w:val="0"/>
        </w:rPr>
        <w:t xml:space="preserve">¿Qué pasó con los líderes separatistas después del referéndum?</w:t>
      </w:r>
    </w:p>
    <w:p w:rsidR="00000000" w:rsidDel="00000000" w:rsidP="00000000" w:rsidRDefault="00000000" w:rsidRPr="00000000" w14:paraId="00000031">
      <w:pPr>
        <w:pBdr>
          <w:top w:color="auto" w:space="0" w:sz="0" w:val="none"/>
          <w:bottom w:color="auto" w:space="0" w:sz="0" w:val="none"/>
          <w:right w:color="auto" w:space="0" w:sz="0" w:val="none"/>
          <w:between w:color="auto" w:space="0" w:sz="0" w:val="none"/>
        </w:pBdr>
        <w:spacing w:after="380" w:before="120" w:lineRule="auto"/>
        <w:rPr>
          <w:color w:val="333333"/>
          <w:sz w:val="26"/>
          <w:szCs w:val="26"/>
          <w:highlight w:val="white"/>
        </w:rPr>
      </w:pPr>
      <w:r w:rsidDel="00000000" w:rsidR="00000000" w:rsidRPr="00000000">
        <w:rPr>
          <w:rtl w:val="0"/>
        </w:rPr>
      </w:r>
    </w:p>
    <w:p w:rsidR="00000000" w:rsidDel="00000000" w:rsidP="00000000" w:rsidRDefault="00000000" w:rsidRPr="00000000" w14:paraId="00000032">
      <w:pPr>
        <w:pBdr>
          <w:top w:color="auto" w:space="0" w:sz="0" w:val="none"/>
          <w:bottom w:color="auto" w:space="0" w:sz="0" w:val="none"/>
          <w:right w:color="auto" w:space="0" w:sz="0" w:val="none"/>
          <w:between w:color="auto" w:space="0" w:sz="0" w:val="none"/>
        </w:pBdr>
        <w:spacing w:after="380" w:before="120" w:lineRule="auto"/>
        <w:rPr>
          <w:color w:val="333333"/>
          <w:sz w:val="26"/>
          <w:szCs w:val="26"/>
          <w:highlight w:val="white"/>
        </w:rPr>
      </w:pPr>
      <w:r w:rsidDel="00000000" w:rsidR="00000000" w:rsidRPr="00000000">
        <w:rPr>
          <w:rtl w:val="0"/>
        </w:rPr>
      </w:r>
    </w:p>
    <w:p w:rsidR="00000000" w:rsidDel="00000000" w:rsidP="00000000" w:rsidRDefault="00000000" w:rsidRPr="00000000" w14:paraId="00000033">
      <w:pPr>
        <w:numPr>
          <w:ilvl w:val="0"/>
          <w:numId w:val="2"/>
        </w:numPr>
        <w:pBdr>
          <w:top w:color="auto" w:space="0" w:sz="0" w:val="none"/>
          <w:bottom w:color="auto" w:space="0" w:sz="0" w:val="none"/>
          <w:right w:color="auto" w:space="0" w:sz="0" w:val="none"/>
          <w:between w:color="auto" w:space="0" w:sz="0" w:val="none"/>
        </w:pBdr>
        <w:spacing w:after="380" w:before="120" w:lineRule="auto"/>
        <w:ind w:left="720" w:hanging="360"/>
      </w:pPr>
      <w:r w:rsidDel="00000000" w:rsidR="00000000" w:rsidRPr="00000000">
        <w:rPr>
          <w:color w:val="333333"/>
          <w:sz w:val="26"/>
          <w:szCs w:val="26"/>
          <w:highlight w:val="white"/>
          <w:rtl w:val="0"/>
        </w:rPr>
        <w:t xml:space="preserve">¿Cómo quiere Biel convencer a los catalanes que están en contra de la independencia?</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380" w:before="620" w:line="388.38461538461536" w:lineRule="auto"/>
        <w:rPr>
          <w:b w:val="1"/>
          <w:color w:val="333333"/>
          <w:sz w:val="26"/>
          <w:szCs w:val="26"/>
          <w:highlight w:val="white"/>
        </w:rPr>
      </w:pPr>
      <w:r w:rsidDel="00000000" w:rsidR="00000000" w:rsidRPr="00000000">
        <w:rPr>
          <w:b w:val="1"/>
          <w:color w:val="333333"/>
          <w:sz w:val="26"/>
          <w:szCs w:val="26"/>
          <w:highlight w:val="white"/>
          <w:rtl w:val="0"/>
        </w:rPr>
        <w:t xml:space="preserve">2. Oversæt til spansk</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380" w:line="388.38461538461536" w:lineRule="auto"/>
        <w:rPr>
          <w:color w:val="333333"/>
          <w:sz w:val="26"/>
          <w:szCs w:val="26"/>
          <w:highlight w:val="white"/>
        </w:rPr>
      </w:pPr>
      <w:r w:rsidDel="00000000" w:rsidR="00000000" w:rsidRPr="00000000">
        <w:rPr>
          <w:color w:val="333333"/>
          <w:sz w:val="26"/>
          <w:szCs w:val="26"/>
          <w:highlight w:val="white"/>
          <w:rtl w:val="0"/>
        </w:rPr>
        <w:t xml:space="preserve">Catalonien har været en del af Spanien siden det 15. århundrede. Men mange catalanere mener, at regionen er en nation. Blandt andet fordi de har deres eget sprog og deres egen historie. I middelalderen var Barcelona den vigtigste by i et stort kongerige, der inkluderede Catalonien, Aragonien, Valencia-regionen og den sydlige del af det nuværende Italien.</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380" w:line="388.38461538461536" w:lineRule="auto"/>
        <w:rPr>
          <w:color w:val="333333"/>
          <w:sz w:val="26"/>
          <w:szCs w:val="26"/>
          <w:highlight w:val="white"/>
        </w:rPr>
      </w:pPr>
      <w:r w:rsidDel="00000000" w:rsidR="00000000" w:rsidRPr="00000000">
        <w:rPr>
          <w:color w:val="333333"/>
          <w:sz w:val="26"/>
          <w:szCs w:val="26"/>
          <w:highlight w:val="white"/>
          <w:rtl w:val="0"/>
        </w:rPr>
        <w:t xml:space="preserve">3. Frie opgaver</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380" w:line="388.38461538461536" w:lineRule="auto"/>
        <w:rPr>
          <w:i w:val="1"/>
          <w:color w:val="333333"/>
          <w:sz w:val="26"/>
          <w:szCs w:val="26"/>
          <w:highlight w:val="white"/>
        </w:rPr>
      </w:pPr>
      <w:r w:rsidDel="00000000" w:rsidR="00000000" w:rsidRPr="00000000">
        <w:rPr>
          <w:i w:val="1"/>
          <w:color w:val="333333"/>
          <w:sz w:val="26"/>
          <w:szCs w:val="26"/>
          <w:highlight w:val="white"/>
          <w:rtl w:val="0"/>
        </w:rPr>
        <w:t xml:space="preserve">Lav en skriftlig aflevering på spansk ud fra et af følgende punkter:</w:t>
      </w:r>
    </w:p>
    <w:p w:rsidR="00000000" w:rsidDel="00000000" w:rsidP="00000000" w:rsidRDefault="00000000" w:rsidRPr="00000000" w14:paraId="00000038">
      <w:pPr>
        <w:numPr>
          <w:ilvl w:val="0"/>
          <w:numId w:val="3"/>
        </w:numPr>
        <w:pBdr>
          <w:top w:color="auto" w:space="0" w:sz="0" w:val="none"/>
          <w:bottom w:color="auto" w:space="0" w:sz="0" w:val="none"/>
          <w:right w:color="auto" w:space="0" w:sz="0" w:val="none"/>
          <w:between w:color="auto" w:space="0" w:sz="0" w:val="none"/>
        </w:pBdr>
        <w:spacing w:after="0" w:afterAutospacing="0" w:before="120" w:lineRule="auto"/>
        <w:ind w:left="720" w:hanging="360"/>
      </w:pPr>
      <w:r w:rsidDel="00000000" w:rsidR="00000000" w:rsidRPr="00000000">
        <w:rPr>
          <w:color w:val="333333"/>
          <w:sz w:val="26"/>
          <w:szCs w:val="26"/>
          <w:highlight w:val="white"/>
          <w:rtl w:val="0"/>
        </w:rPr>
        <w:t xml:space="preserve">Los separatistas catalanes comparan a veces una Cataluña independiente con Dinamarca. ¿En qué se parecen? Busca información en internet.</w:t>
      </w:r>
    </w:p>
    <w:p w:rsidR="00000000" w:rsidDel="00000000" w:rsidP="00000000" w:rsidRDefault="00000000" w:rsidRPr="00000000" w14:paraId="00000039">
      <w:pPr>
        <w:numPr>
          <w:ilvl w:val="0"/>
          <w:numId w:val="3"/>
        </w:numPr>
        <w:pBdr>
          <w:top w:color="auto" w:space="0" w:sz="0" w:val="none"/>
          <w:bottom w:color="auto" w:space="0" w:sz="0" w:val="none"/>
          <w:right w:color="auto" w:space="0" w:sz="0" w:val="none"/>
          <w:between w:color="auto" w:space="0" w:sz="0" w:val="none"/>
        </w:pBdr>
        <w:spacing w:after="380" w:before="0" w:beforeAutospacing="0" w:lineRule="auto"/>
        <w:ind w:left="720" w:hanging="360"/>
      </w:pPr>
      <w:r w:rsidDel="00000000" w:rsidR="00000000" w:rsidRPr="00000000">
        <w:rPr>
          <w:color w:val="333333"/>
          <w:sz w:val="26"/>
          <w:szCs w:val="26"/>
          <w:highlight w:val="white"/>
          <w:rtl w:val="0"/>
        </w:rPr>
        <w:t xml:space="preserve">Imagínate que estás en contra de la independencia de Cataluña y que tienes que defender tu opinión en un debate con Biel. ¿Qué argumentos utilizarías para convencerle a él?</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rPr>
          <w:color w:val="767676"/>
          <w:sz w:val="26"/>
          <w:szCs w:val="26"/>
          <w:highlight w:val="white"/>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2">
    <w:p w:rsidR="00000000" w:rsidDel="00000000" w:rsidP="00000000" w:rsidRDefault="00000000" w:rsidRPr="00000000" w14:paraId="0000003C">
      <w:pPr>
        <w:spacing w:line="240" w:lineRule="auto"/>
        <w:rPr>
          <w:color w:val="333333"/>
          <w:sz w:val="21"/>
          <w:szCs w:val="21"/>
          <w:highlight w:val="whit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333333"/>
          <w:sz w:val="21"/>
          <w:szCs w:val="21"/>
          <w:highlight w:val="white"/>
          <w:rtl w:val="0"/>
        </w:rPr>
        <w:t xml:space="preserve">Tarde o temprano: Sent eller tidligt – svarer til før eller siden.</w:t>
      </w:r>
    </w:p>
  </w:footnote>
  <w:footnote w:id="3">
    <w:p w:rsidR="00000000" w:rsidDel="00000000" w:rsidP="00000000" w:rsidRDefault="00000000" w:rsidRPr="00000000" w14:paraId="0000003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333333"/>
          <w:sz w:val="21"/>
          <w:szCs w:val="21"/>
          <w:highlight w:val="white"/>
          <w:rtl w:val="0"/>
        </w:rPr>
        <w:t xml:space="preserve">Recorre: Rejser gennem.</w:t>
      </w:r>
      <w:r w:rsidDel="00000000" w:rsidR="00000000" w:rsidRPr="00000000">
        <w:rPr>
          <w:rtl w:val="0"/>
        </w:rPr>
      </w:r>
    </w:p>
  </w:footnote>
  <w:footnote w:id="4">
    <w:p w:rsidR="00000000" w:rsidDel="00000000" w:rsidP="00000000" w:rsidRDefault="00000000" w:rsidRPr="00000000" w14:paraId="0000003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333333"/>
          <w:sz w:val="21"/>
          <w:szCs w:val="21"/>
          <w:highlight w:val="white"/>
          <w:rtl w:val="0"/>
        </w:rPr>
        <w:t xml:space="preserve">Ciencias políticas: Statskundskab</w:t>
      </w:r>
      <w:r w:rsidDel="00000000" w:rsidR="00000000" w:rsidRPr="00000000">
        <w:rPr>
          <w:rtl w:val="0"/>
        </w:rPr>
      </w:r>
    </w:p>
  </w:footnote>
  <w:footnote w:id="5">
    <w:p w:rsidR="00000000" w:rsidDel="00000000" w:rsidP="00000000" w:rsidRDefault="00000000" w:rsidRPr="00000000" w14:paraId="0000003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333333"/>
          <w:sz w:val="21"/>
          <w:szCs w:val="21"/>
          <w:highlight w:val="white"/>
          <w:rtl w:val="0"/>
        </w:rPr>
        <w:t xml:space="preserve">El siglo XV: Det 15. Århundrede.</w:t>
      </w:r>
      <w:r w:rsidDel="00000000" w:rsidR="00000000" w:rsidRPr="00000000">
        <w:rPr>
          <w:rtl w:val="0"/>
        </w:rPr>
      </w:r>
    </w:p>
  </w:footnote>
  <w:footnote w:id="6">
    <w:p w:rsidR="00000000" w:rsidDel="00000000" w:rsidP="00000000" w:rsidRDefault="00000000" w:rsidRPr="00000000" w14:paraId="00000040">
      <w:pPr>
        <w:spacing w:line="240" w:lineRule="auto"/>
        <w:rPr>
          <w:color w:val="333333"/>
          <w:sz w:val="21"/>
          <w:szCs w:val="21"/>
          <w:highlight w:val="whit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333333"/>
          <w:sz w:val="21"/>
          <w:szCs w:val="21"/>
          <w:highlight w:val="white"/>
          <w:rtl w:val="0"/>
        </w:rPr>
        <w:t xml:space="preserve">Fue declarado ilegal: Blev erklæret for ulovlig.</w:t>
      </w:r>
    </w:p>
  </w:footnote>
  <w:footnote w:id="7">
    <w:p w:rsidR="00000000" w:rsidDel="00000000" w:rsidP="00000000" w:rsidRDefault="00000000" w:rsidRPr="00000000" w14:paraId="00000041">
      <w:pPr>
        <w:spacing w:line="240" w:lineRule="auto"/>
        <w:rPr>
          <w:color w:val="333333"/>
          <w:sz w:val="26"/>
          <w:szCs w:val="2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333333"/>
          <w:sz w:val="26"/>
          <w:szCs w:val="26"/>
          <w:rtl w:val="0"/>
        </w:rPr>
        <w:t xml:space="preserve">Encarcelados y acusados: Fængslet og tiltalt.</w:t>
      </w:r>
    </w:p>
    <w:p w:rsidR="00000000" w:rsidDel="00000000" w:rsidP="00000000" w:rsidRDefault="00000000" w:rsidRPr="00000000" w14:paraId="00000042">
      <w:pPr>
        <w:spacing w:line="240" w:lineRule="auto"/>
        <w:rPr>
          <w:sz w:val="20"/>
          <w:szCs w:val="20"/>
        </w:rPr>
      </w:pPr>
      <w:r w:rsidDel="00000000" w:rsidR="00000000" w:rsidRPr="00000000">
        <w:rPr>
          <w:rtl w:val="0"/>
        </w:rPr>
      </w:r>
    </w:p>
  </w:footnote>
  <w:footnote w:id="8">
    <w:p w:rsidR="00000000" w:rsidDel="00000000" w:rsidP="00000000" w:rsidRDefault="00000000" w:rsidRPr="00000000" w14:paraId="00000043">
      <w:pPr>
        <w:spacing w:line="240" w:lineRule="auto"/>
        <w:rPr>
          <w:color w:val="333333"/>
          <w:sz w:val="26"/>
          <w:szCs w:val="2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333333"/>
          <w:sz w:val="26"/>
          <w:szCs w:val="26"/>
          <w:rtl w:val="0"/>
        </w:rPr>
        <w:t xml:space="preserve">Desobediencia civil: Civil ulydighed.</w:t>
      </w:r>
    </w:p>
    <w:p w:rsidR="00000000" w:rsidDel="00000000" w:rsidP="00000000" w:rsidRDefault="00000000" w:rsidRPr="00000000" w14:paraId="00000044">
      <w:pPr>
        <w:spacing w:line="240" w:lineRule="auto"/>
        <w:rPr>
          <w:sz w:val="20"/>
          <w:szCs w:val="20"/>
        </w:rPr>
      </w:pPr>
      <w:r w:rsidDel="00000000" w:rsidR="00000000" w:rsidRPr="00000000">
        <w:rPr>
          <w:rtl w:val="0"/>
        </w:rPr>
      </w:r>
    </w:p>
  </w:footnote>
  <w:footnote w:id="1">
    <w:p w:rsidR="00000000" w:rsidDel="00000000" w:rsidP="00000000" w:rsidRDefault="00000000" w:rsidRPr="00000000" w14:paraId="0000004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ville leve </w:t>
      </w:r>
    </w:p>
  </w:footnote>
  <w:footnote w:id="0">
    <w:p w:rsidR="00000000" w:rsidDel="00000000" w:rsidP="00000000" w:rsidRDefault="00000000" w:rsidRPr="00000000" w14:paraId="0000004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seperatist (vil have uafhængighed for Catalonien)</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333333"/>
        <w:sz w:val="26"/>
        <w:szCs w:val="26"/>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6"/>
        <w:szCs w:val="26"/>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333333"/>
        <w:sz w:val="26"/>
        <w:szCs w:val="26"/>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333333"/>
        <w:sz w:val="26"/>
        <w:szCs w:val="26"/>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