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2B96" w14:textId="0FE0B775" w:rsidR="0045090E" w:rsidRDefault="0045090E" w:rsidP="0045090E">
      <w:pPr>
        <w:shd w:val="clear" w:color="auto" w:fill="EEEEEE"/>
        <w:spacing w:after="180" w:line="240" w:lineRule="auto"/>
        <w:textAlignment w:val="baseline"/>
        <w:outlineLvl w:val="1"/>
        <w:rPr>
          <w:rFonts w:ascii="Times New Roman" w:eastAsia="Times New Roman" w:hAnsi="Times New Roman" w:cs="Times New Roman"/>
          <w:b/>
          <w:bCs/>
          <w:color w:val="000000"/>
          <w:kern w:val="0"/>
          <w:sz w:val="36"/>
          <w:szCs w:val="36"/>
          <w:lang w:eastAsia="da-DK"/>
          <w14:ligatures w14:val="none"/>
        </w:rPr>
      </w:pPr>
      <w:r>
        <w:rPr>
          <w:rFonts w:ascii="Times New Roman" w:eastAsia="Times New Roman" w:hAnsi="Times New Roman" w:cs="Times New Roman"/>
          <w:b/>
          <w:bCs/>
          <w:color w:val="000000"/>
          <w:kern w:val="0"/>
          <w:sz w:val="36"/>
          <w:szCs w:val="36"/>
          <w:lang w:eastAsia="da-DK"/>
          <w14:ligatures w14:val="none"/>
        </w:rPr>
        <w:t>Galaterbrevet kap.2, 1-15 + 16-22</w:t>
      </w:r>
    </w:p>
    <w:p w14:paraId="1C235D69" w14:textId="3603D11E" w:rsidR="0045090E" w:rsidRPr="0045090E" w:rsidRDefault="0045090E" w:rsidP="0045090E">
      <w:pPr>
        <w:shd w:val="clear" w:color="auto" w:fill="EEEEEE"/>
        <w:spacing w:after="180" w:line="240" w:lineRule="auto"/>
        <w:jc w:val="center"/>
        <w:textAlignment w:val="baseline"/>
        <w:outlineLvl w:val="1"/>
        <w:rPr>
          <w:rFonts w:ascii="Times New Roman" w:eastAsia="Times New Roman" w:hAnsi="Times New Roman" w:cs="Times New Roman"/>
          <w:b/>
          <w:bCs/>
          <w:color w:val="000000"/>
          <w:kern w:val="0"/>
          <w:sz w:val="36"/>
          <w:szCs w:val="36"/>
          <w:lang w:eastAsia="da-DK"/>
          <w14:ligatures w14:val="none"/>
        </w:rPr>
      </w:pPr>
      <w:r w:rsidRPr="0045090E">
        <w:rPr>
          <w:rFonts w:ascii="Times New Roman" w:eastAsia="Times New Roman" w:hAnsi="Times New Roman" w:cs="Times New Roman"/>
          <w:b/>
          <w:bCs/>
          <w:color w:val="000000"/>
          <w:kern w:val="0"/>
          <w:sz w:val="36"/>
          <w:szCs w:val="36"/>
          <w:lang w:eastAsia="da-DK"/>
          <w14:ligatures w14:val="none"/>
        </w:rPr>
        <w:t>Mødet med apostlene i Jerusalem</w:t>
      </w:r>
    </w:p>
    <w:p w14:paraId="2EF56650"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 Dernæst, efter fjorten års forløb, drog jeg igen op til Jerusalem sammen med Barnabas og tog også Titus med.  </w:t>
      </w:r>
    </w:p>
    <w:p w14:paraId="7391E2DC" w14:textId="3F72B779"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Jeg rejste derop på grund af en åbenbaring, og jeg forelagde for dem, men særskilt for de ansete, det evangelium, jeg prædiker blandt hedningerne, så jeg ikke skulle løbe eller have løbet forgæves.  </w:t>
      </w:r>
    </w:p>
    <w:p w14:paraId="5955D146"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 xml:space="preserve">Men ikke engang Titus, der var med mig, og som er græker, blev tvunget til at lade sig </w:t>
      </w:r>
      <w:proofErr w:type="gramStart"/>
      <w:r w:rsidRPr="0045090E">
        <w:rPr>
          <w:rFonts w:ascii="inherit" w:eastAsia="Times New Roman" w:hAnsi="inherit" w:cs="Times New Roman"/>
          <w:color w:val="000000"/>
          <w:kern w:val="0"/>
          <w:sz w:val="27"/>
          <w:szCs w:val="27"/>
          <w:lang w:eastAsia="da-DK"/>
          <w14:ligatures w14:val="none"/>
        </w:rPr>
        <w:t>omskære;  det</w:t>
      </w:r>
      <w:proofErr w:type="gramEnd"/>
      <w:r w:rsidRPr="0045090E">
        <w:rPr>
          <w:rFonts w:ascii="inherit" w:eastAsia="Times New Roman" w:hAnsi="inherit" w:cs="Times New Roman"/>
          <w:color w:val="000000"/>
          <w:kern w:val="0"/>
          <w:sz w:val="27"/>
          <w:szCs w:val="27"/>
          <w:lang w:eastAsia="da-DK"/>
          <w14:ligatures w14:val="none"/>
        </w:rPr>
        <w:t xml:space="preserve"> krævede ellers nogle indsnegne falske brødre, som havde listet sig ind for at udspejde den frihed, vi har i Kristus Jesus, og for at trælbinde os.  </w:t>
      </w:r>
    </w:p>
    <w:p w14:paraId="58047E6B"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Men dem gav vi ikke et øjeblik efter for og bøjede os ikke; for vi ville, at evangeliets sandhed skulle blive hos jer.  </w:t>
      </w:r>
    </w:p>
    <w:p w14:paraId="46F46F1A"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Og de, som anses for at være noget – hvad de engang var, er mig ligegyldigt, Gud gør ikke forskel på mennesker – mig pålagde de ansete intet nyt.  </w:t>
      </w:r>
    </w:p>
    <w:p w14:paraId="66CD4A10"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 xml:space="preserve">Tværtimod, da de så, at Gud har betroet mig evangeliet for de uomskårne, ligesom Peter for de </w:t>
      </w:r>
      <w:proofErr w:type="gramStart"/>
      <w:r w:rsidRPr="0045090E">
        <w:rPr>
          <w:rFonts w:ascii="inherit" w:eastAsia="Times New Roman" w:hAnsi="inherit" w:cs="Times New Roman"/>
          <w:color w:val="000000"/>
          <w:kern w:val="0"/>
          <w:sz w:val="27"/>
          <w:szCs w:val="27"/>
          <w:lang w:eastAsia="da-DK"/>
          <w14:ligatures w14:val="none"/>
        </w:rPr>
        <w:t>omskårne  –</w:t>
      </w:r>
      <w:proofErr w:type="gramEnd"/>
      <w:r w:rsidRPr="0045090E">
        <w:rPr>
          <w:rFonts w:ascii="inherit" w:eastAsia="Times New Roman" w:hAnsi="inherit" w:cs="Times New Roman"/>
          <w:color w:val="000000"/>
          <w:kern w:val="0"/>
          <w:sz w:val="27"/>
          <w:szCs w:val="27"/>
          <w:lang w:eastAsia="da-DK"/>
          <w14:ligatures w14:val="none"/>
        </w:rPr>
        <w:t xml:space="preserve"> for han, der har givet Peter kraft til at være apostel blandt de omskårne, har også givet mig kraft til at være det blandt </w:t>
      </w:r>
      <w:proofErr w:type="gramStart"/>
      <w:r w:rsidRPr="0045090E">
        <w:rPr>
          <w:rFonts w:ascii="inherit" w:eastAsia="Times New Roman" w:hAnsi="inherit" w:cs="Times New Roman"/>
          <w:color w:val="000000"/>
          <w:kern w:val="0"/>
          <w:sz w:val="27"/>
          <w:szCs w:val="27"/>
          <w:lang w:eastAsia="da-DK"/>
          <w14:ligatures w14:val="none"/>
        </w:rPr>
        <w:t>hedningerne  –</w:t>
      </w:r>
      <w:proofErr w:type="gramEnd"/>
      <w:r w:rsidRPr="0045090E">
        <w:rPr>
          <w:rFonts w:ascii="inherit" w:eastAsia="Times New Roman" w:hAnsi="inherit" w:cs="Times New Roman"/>
          <w:color w:val="000000"/>
          <w:kern w:val="0"/>
          <w:sz w:val="27"/>
          <w:szCs w:val="27"/>
          <w:lang w:eastAsia="da-DK"/>
          <w14:ligatures w14:val="none"/>
        </w:rPr>
        <w:t xml:space="preserve"> og da de forstod, hvilken nåde der var givet mig, gav Jakob og </w:t>
      </w:r>
      <w:proofErr w:type="spellStart"/>
      <w:r w:rsidRPr="0045090E">
        <w:rPr>
          <w:rFonts w:ascii="inherit" w:eastAsia="Times New Roman" w:hAnsi="inherit" w:cs="Times New Roman"/>
          <w:color w:val="000000"/>
          <w:kern w:val="0"/>
          <w:sz w:val="27"/>
          <w:szCs w:val="27"/>
          <w:lang w:eastAsia="da-DK"/>
          <w14:ligatures w14:val="none"/>
        </w:rPr>
        <w:t>Kefas</w:t>
      </w:r>
      <w:proofErr w:type="spellEnd"/>
      <w:r w:rsidRPr="0045090E">
        <w:rPr>
          <w:rFonts w:ascii="inherit" w:eastAsia="Times New Roman" w:hAnsi="inherit" w:cs="Times New Roman"/>
          <w:color w:val="000000"/>
          <w:kern w:val="0"/>
          <w:sz w:val="27"/>
          <w:szCs w:val="27"/>
          <w:lang w:eastAsia="da-DK"/>
          <w14:ligatures w14:val="none"/>
        </w:rPr>
        <w:t xml:space="preserve"> og Johannes, som anses for at være søjler, mig og Barnabas håndslag på den aftale, at vi skulle gå til hedningerne, og de til jøderne.  </w:t>
      </w:r>
    </w:p>
    <w:p w14:paraId="13C3467D" w14:textId="2A5700FA"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Kun skulle vi huske på deres fattige, hvad jeg netop har bestræbt mig for at gøre.</w:t>
      </w:r>
    </w:p>
    <w:p w14:paraId="67623F7E"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p>
    <w:p w14:paraId="66BC7D86" w14:textId="77777777" w:rsidR="0045090E" w:rsidRP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p>
    <w:p w14:paraId="4573DC83" w14:textId="77777777" w:rsidR="0045090E" w:rsidRPr="0045090E" w:rsidRDefault="0045090E" w:rsidP="0045090E">
      <w:pPr>
        <w:shd w:val="clear" w:color="auto" w:fill="EEEEEE"/>
        <w:spacing w:after="180" w:line="240" w:lineRule="auto"/>
        <w:jc w:val="center"/>
        <w:textAlignment w:val="baseline"/>
        <w:outlineLvl w:val="1"/>
        <w:rPr>
          <w:rFonts w:ascii="Times New Roman" w:eastAsia="Times New Roman" w:hAnsi="Times New Roman" w:cs="Times New Roman"/>
          <w:b/>
          <w:bCs/>
          <w:color w:val="000000"/>
          <w:kern w:val="0"/>
          <w:sz w:val="36"/>
          <w:szCs w:val="36"/>
          <w:lang w:eastAsia="da-DK"/>
          <w14:ligatures w14:val="none"/>
        </w:rPr>
      </w:pPr>
      <w:r w:rsidRPr="0045090E">
        <w:rPr>
          <w:rFonts w:ascii="Times New Roman" w:eastAsia="Times New Roman" w:hAnsi="Times New Roman" w:cs="Times New Roman"/>
          <w:b/>
          <w:bCs/>
          <w:color w:val="000000"/>
          <w:kern w:val="0"/>
          <w:sz w:val="36"/>
          <w:szCs w:val="36"/>
          <w:lang w:eastAsia="da-DK"/>
          <w14:ligatures w14:val="none"/>
        </w:rPr>
        <w:t xml:space="preserve">Paulus' opgør med Peter i </w:t>
      </w:r>
      <w:proofErr w:type="spellStart"/>
      <w:r w:rsidRPr="0045090E">
        <w:rPr>
          <w:rFonts w:ascii="Times New Roman" w:eastAsia="Times New Roman" w:hAnsi="Times New Roman" w:cs="Times New Roman"/>
          <w:b/>
          <w:bCs/>
          <w:color w:val="000000"/>
          <w:kern w:val="0"/>
          <w:sz w:val="36"/>
          <w:szCs w:val="36"/>
          <w:lang w:eastAsia="da-DK"/>
          <w14:ligatures w14:val="none"/>
        </w:rPr>
        <w:t>Antiokia</w:t>
      </w:r>
      <w:proofErr w:type="spellEnd"/>
    </w:p>
    <w:p w14:paraId="161F7149"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 xml:space="preserve"> Men da </w:t>
      </w:r>
      <w:proofErr w:type="spellStart"/>
      <w:r w:rsidRPr="0045090E">
        <w:rPr>
          <w:rFonts w:ascii="inherit" w:eastAsia="Times New Roman" w:hAnsi="inherit" w:cs="Times New Roman"/>
          <w:color w:val="000000"/>
          <w:kern w:val="0"/>
          <w:sz w:val="27"/>
          <w:szCs w:val="27"/>
          <w:lang w:eastAsia="da-DK"/>
          <w14:ligatures w14:val="none"/>
        </w:rPr>
        <w:t>Kefas</w:t>
      </w:r>
      <w:proofErr w:type="spellEnd"/>
      <w:r w:rsidRPr="0045090E">
        <w:rPr>
          <w:rFonts w:ascii="inherit" w:eastAsia="Times New Roman" w:hAnsi="inherit" w:cs="Times New Roman"/>
          <w:color w:val="000000"/>
          <w:kern w:val="0"/>
          <w:sz w:val="27"/>
          <w:szCs w:val="27"/>
          <w:lang w:eastAsia="da-DK"/>
          <w14:ligatures w14:val="none"/>
        </w:rPr>
        <w:t xml:space="preserve"> kom til </w:t>
      </w:r>
      <w:proofErr w:type="spellStart"/>
      <w:r w:rsidRPr="0045090E">
        <w:rPr>
          <w:rFonts w:ascii="inherit" w:eastAsia="Times New Roman" w:hAnsi="inherit" w:cs="Times New Roman"/>
          <w:color w:val="000000"/>
          <w:kern w:val="0"/>
          <w:sz w:val="27"/>
          <w:szCs w:val="27"/>
          <w:lang w:eastAsia="da-DK"/>
          <w14:ligatures w14:val="none"/>
        </w:rPr>
        <w:t>Antiokia</w:t>
      </w:r>
      <w:proofErr w:type="spellEnd"/>
      <w:r w:rsidRPr="0045090E">
        <w:rPr>
          <w:rFonts w:ascii="inherit" w:eastAsia="Times New Roman" w:hAnsi="inherit" w:cs="Times New Roman"/>
          <w:color w:val="000000"/>
          <w:kern w:val="0"/>
          <w:sz w:val="27"/>
          <w:szCs w:val="27"/>
          <w:lang w:eastAsia="da-DK"/>
          <w14:ligatures w14:val="none"/>
        </w:rPr>
        <w:t>, trådte jeg op imod ham ansigt til ansigt, for han havde dømt sig selv.  </w:t>
      </w:r>
    </w:p>
    <w:p w14:paraId="5C0BF64B"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Før der kom nogle fra Jakob, spiste han nemlig sammen med hedningerne; men da de kom, trak han sig tilbage og skilte sig ud af frygt for de omskårne.  Og sammen med ham hyklede også de andre jøder, så selv Barnabas blev revet med af deres hykleri.  </w:t>
      </w:r>
    </w:p>
    <w:p w14:paraId="34784030" w14:textId="4F49C4B3"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 xml:space="preserve">Men da jeg så, at de ikke gik lige fremad efter evangeliets sandhed, sagde jeg til </w:t>
      </w:r>
      <w:proofErr w:type="spellStart"/>
      <w:r w:rsidRPr="0045090E">
        <w:rPr>
          <w:rFonts w:ascii="inherit" w:eastAsia="Times New Roman" w:hAnsi="inherit" w:cs="Times New Roman"/>
          <w:color w:val="000000"/>
          <w:kern w:val="0"/>
          <w:sz w:val="27"/>
          <w:szCs w:val="27"/>
          <w:lang w:eastAsia="da-DK"/>
          <w14:ligatures w14:val="none"/>
        </w:rPr>
        <w:t>Kefas</w:t>
      </w:r>
      <w:proofErr w:type="spellEnd"/>
      <w:r w:rsidRPr="0045090E">
        <w:rPr>
          <w:rFonts w:ascii="inherit" w:eastAsia="Times New Roman" w:hAnsi="inherit" w:cs="Times New Roman"/>
          <w:color w:val="000000"/>
          <w:kern w:val="0"/>
          <w:sz w:val="27"/>
          <w:szCs w:val="27"/>
          <w:lang w:eastAsia="da-DK"/>
          <w14:ligatures w14:val="none"/>
        </w:rPr>
        <w:t xml:space="preserve"> i alles påhør: Når du, der er jøde, lever som hedning og ikke som jøde, hvordan kan du så tvinge hedningerne til at leve som jøder?  Vi er jøder af fødsel, ikke syndere af hedensk herkomst.  </w:t>
      </w:r>
    </w:p>
    <w:p w14:paraId="23BFFF12"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p>
    <w:p w14:paraId="2E784DE9"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p>
    <w:p w14:paraId="4FF0D179"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p>
    <w:p w14:paraId="0C350A1A"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p>
    <w:p w14:paraId="1E353A39"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p>
    <w:p w14:paraId="55D57E44" w14:textId="0068B78A" w:rsidR="0045090E" w:rsidRDefault="0045090E" w:rsidP="0045090E">
      <w:pPr>
        <w:shd w:val="clear" w:color="auto" w:fill="EEEEEE"/>
        <w:spacing w:after="180" w:line="240" w:lineRule="auto"/>
        <w:textAlignment w:val="baseline"/>
        <w:outlineLvl w:val="1"/>
        <w:rPr>
          <w:rFonts w:ascii="Times New Roman" w:eastAsia="Times New Roman" w:hAnsi="Times New Roman" w:cs="Times New Roman"/>
          <w:b/>
          <w:bCs/>
          <w:color w:val="000000"/>
          <w:kern w:val="0"/>
          <w:sz w:val="36"/>
          <w:szCs w:val="36"/>
          <w:lang w:eastAsia="da-DK"/>
          <w14:ligatures w14:val="none"/>
        </w:rPr>
      </w:pPr>
      <w:r>
        <w:rPr>
          <w:rFonts w:ascii="Times New Roman" w:eastAsia="Times New Roman" w:hAnsi="Times New Roman" w:cs="Times New Roman"/>
          <w:b/>
          <w:bCs/>
          <w:color w:val="000000"/>
          <w:kern w:val="0"/>
          <w:sz w:val="36"/>
          <w:szCs w:val="36"/>
          <w:lang w:eastAsia="da-DK"/>
          <w14:ligatures w14:val="none"/>
        </w:rPr>
        <w:lastRenderedPageBreak/>
        <w:t>Galaterbrevet kap.2,16-22</w:t>
      </w:r>
    </w:p>
    <w:p w14:paraId="4F607B5C"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p>
    <w:p w14:paraId="3B048668"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b/>
          <w:bCs/>
          <w:color w:val="000000"/>
          <w:kern w:val="0"/>
          <w:sz w:val="27"/>
          <w:szCs w:val="27"/>
          <w:lang w:eastAsia="da-DK"/>
          <w14:ligatures w14:val="none"/>
        </w:rPr>
        <w:t>Vers 16-22:</w:t>
      </w:r>
      <w:r>
        <w:rPr>
          <w:rFonts w:ascii="inherit" w:eastAsia="Times New Roman" w:hAnsi="inherit" w:cs="Times New Roman"/>
          <w:color w:val="000000"/>
          <w:kern w:val="0"/>
          <w:sz w:val="27"/>
          <w:szCs w:val="27"/>
          <w:lang w:eastAsia="da-DK"/>
          <w14:ligatures w14:val="none"/>
        </w:rPr>
        <w:t xml:space="preserve"> </w:t>
      </w:r>
    </w:p>
    <w:p w14:paraId="6522AFA5"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 xml:space="preserve">Men fordi vi ved, at et menneske ikke gøres retfærdigt af lovgerninger, men kun ved tro på Jesus Kristus, har også vi sat vores lid til Kristus Jesus for at gøres retfærdige af tro på Kristus og ikke af lovgerninger. </w:t>
      </w:r>
    </w:p>
    <w:p w14:paraId="24C8E203"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For af lovgerninger vil intet menneske blive retfærdigt.  </w:t>
      </w:r>
    </w:p>
    <w:p w14:paraId="3622D2AB"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Men når vi, ved at søge at blive retfærdige i Kristus, selv er kommet til at stå som syndere, går Kristus så ikke syndens ærinde? Aldeles ikke!  </w:t>
      </w:r>
    </w:p>
    <w:p w14:paraId="12F580DE"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For hvis jeg igen bygger det op, som jeg har brudt ned, så viser jeg mig som en overtræder.  For jeg er ved loven død for loven for at leve for Gud. Jeg er korsfæstet med Kristus.  </w:t>
      </w:r>
    </w:p>
    <w:p w14:paraId="73CFC783" w14:textId="77777777" w:rsid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Jeg lever ikke mere selv, men Kristus lever i mig, og mit liv her på jorden lever jeg i troen på Guds søn, der elskede mig og gav sig selv hen for mig.  </w:t>
      </w:r>
    </w:p>
    <w:p w14:paraId="08DF62C9" w14:textId="6F5D92A5" w:rsidR="0045090E" w:rsidRPr="0045090E" w:rsidRDefault="0045090E" w:rsidP="0045090E">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5090E">
        <w:rPr>
          <w:rFonts w:ascii="inherit" w:eastAsia="Times New Roman" w:hAnsi="inherit" w:cs="Times New Roman"/>
          <w:color w:val="000000"/>
          <w:kern w:val="0"/>
          <w:sz w:val="27"/>
          <w:szCs w:val="27"/>
          <w:lang w:eastAsia="da-DK"/>
          <w14:ligatures w14:val="none"/>
        </w:rPr>
        <w:t>Jeg ophæver ikke Guds nåde, for hvis der kan opnås retfærdighed ved loven, er Kristus jo død til ingen nytte.</w:t>
      </w:r>
    </w:p>
    <w:p w14:paraId="6AEC4A3E" w14:textId="77777777" w:rsidR="000B3199" w:rsidRDefault="000B3199"/>
    <w:sectPr w:rsidR="000B31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0E"/>
    <w:rsid w:val="000B3199"/>
    <w:rsid w:val="0045090E"/>
    <w:rsid w:val="00A9186D"/>
    <w:rsid w:val="00B00F8C"/>
    <w:rsid w:val="00C603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0B6ACCD"/>
  <w15:chartTrackingRefBased/>
  <w15:docId w15:val="{8987BECA-F674-FF4B-9642-A7E41C12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50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50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5090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5090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5090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5090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5090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5090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5090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090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5090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5090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5090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5090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5090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5090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5090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5090E"/>
    <w:rPr>
      <w:rFonts w:eastAsiaTheme="majorEastAsia" w:cstheme="majorBidi"/>
      <w:color w:val="272727" w:themeColor="text1" w:themeTint="D8"/>
    </w:rPr>
  </w:style>
  <w:style w:type="paragraph" w:styleId="Titel">
    <w:name w:val="Title"/>
    <w:basedOn w:val="Normal"/>
    <w:next w:val="Normal"/>
    <w:link w:val="TitelTegn"/>
    <w:uiPriority w:val="10"/>
    <w:qFormat/>
    <w:rsid w:val="00450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5090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5090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5090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5090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5090E"/>
    <w:rPr>
      <w:i/>
      <w:iCs/>
      <w:color w:val="404040" w:themeColor="text1" w:themeTint="BF"/>
    </w:rPr>
  </w:style>
  <w:style w:type="paragraph" w:styleId="Listeafsnit">
    <w:name w:val="List Paragraph"/>
    <w:basedOn w:val="Normal"/>
    <w:uiPriority w:val="34"/>
    <w:qFormat/>
    <w:rsid w:val="0045090E"/>
    <w:pPr>
      <w:ind w:left="720"/>
      <w:contextualSpacing/>
    </w:pPr>
  </w:style>
  <w:style w:type="character" w:styleId="Kraftigfremhvning">
    <w:name w:val="Intense Emphasis"/>
    <w:basedOn w:val="Standardskrifttypeiafsnit"/>
    <w:uiPriority w:val="21"/>
    <w:qFormat/>
    <w:rsid w:val="0045090E"/>
    <w:rPr>
      <w:i/>
      <w:iCs/>
      <w:color w:val="0F4761" w:themeColor="accent1" w:themeShade="BF"/>
    </w:rPr>
  </w:style>
  <w:style w:type="paragraph" w:styleId="Strktcitat">
    <w:name w:val="Intense Quote"/>
    <w:basedOn w:val="Normal"/>
    <w:next w:val="Normal"/>
    <w:link w:val="StrktcitatTegn"/>
    <w:uiPriority w:val="30"/>
    <w:qFormat/>
    <w:rsid w:val="00450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5090E"/>
    <w:rPr>
      <w:i/>
      <w:iCs/>
      <w:color w:val="0F4761" w:themeColor="accent1" w:themeShade="BF"/>
    </w:rPr>
  </w:style>
  <w:style w:type="character" w:styleId="Kraftighenvisning">
    <w:name w:val="Intense Reference"/>
    <w:basedOn w:val="Standardskrifttypeiafsnit"/>
    <w:uiPriority w:val="32"/>
    <w:qFormat/>
    <w:rsid w:val="0045090E"/>
    <w:rPr>
      <w:b/>
      <w:bCs/>
      <w:smallCaps/>
      <w:color w:val="0F4761" w:themeColor="accent1" w:themeShade="BF"/>
      <w:spacing w:val="5"/>
    </w:rPr>
  </w:style>
  <w:style w:type="paragraph" w:styleId="NormalWeb">
    <w:name w:val="Normal (Web)"/>
    <w:basedOn w:val="Normal"/>
    <w:uiPriority w:val="99"/>
    <w:semiHidden/>
    <w:unhideWhenUsed/>
    <w:rsid w:val="0045090E"/>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425</Words>
  <Characters>2593</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Egeskov Andersen</dc:creator>
  <cp:keywords/>
  <dc:description/>
  <cp:lastModifiedBy>Sigrid Egeskov Andersen</cp:lastModifiedBy>
  <cp:revision>1</cp:revision>
  <dcterms:created xsi:type="dcterms:W3CDTF">2026-01-12T08:11:00Z</dcterms:created>
  <dcterms:modified xsi:type="dcterms:W3CDTF">2026-01-12T08:16:00Z</dcterms:modified>
</cp:coreProperties>
</file>