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89A7" w14:textId="6C24CB3C" w:rsidR="009125D8" w:rsidRPr="00BF4072" w:rsidRDefault="00A3071E" w:rsidP="00BF4072">
      <w:r>
        <w:t>BIU 13</w:t>
      </w:r>
      <w:r w:rsidR="00BB3EE6">
        <w:t>9</w:t>
      </w:r>
      <w:r w:rsidR="00DF1A7C">
        <w:t xml:space="preserve">-141 </w:t>
      </w:r>
      <w:r w:rsidR="00BF4072">
        <w:t xml:space="preserve">ARB ARK </w:t>
      </w:r>
      <w:r w:rsidR="00DF1A7C">
        <w:t>Kvindens hormonregulering (</w:t>
      </w:r>
      <w:r w:rsidR="00B87C07">
        <w:t xml:space="preserve">menstruationscyklus) 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221EC9" w:rsidRPr="00221EC9" w14:paraId="55B31ECA" w14:textId="1773147D" w:rsidTr="001E60B0">
        <w:tc>
          <w:tcPr>
            <w:tcW w:w="4815" w:type="dxa"/>
          </w:tcPr>
          <w:p w14:paraId="1F7B3BD5" w14:textId="1C06E3C4" w:rsidR="00221EC9" w:rsidRPr="008D30BF" w:rsidRDefault="00935EA6" w:rsidP="00744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8D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FOKUS </w:t>
            </w:r>
          </w:p>
        </w:tc>
        <w:tc>
          <w:tcPr>
            <w:tcW w:w="4815" w:type="dxa"/>
          </w:tcPr>
          <w:p w14:paraId="34E5C518" w14:textId="65658745" w:rsidR="00221EC9" w:rsidRPr="008D30BF" w:rsidRDefault="00935EA6" w:rsidP="00221EC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8D3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SVAR </w:t>
            </w:r>
          </w:p>
        </w:tc>
      </w:tr>
      <w:tr w:rsidR="00935EA6" w:rsidRPr="00221EC9" w14:paraId="4863B141" w14:textId="77777777" w:rsidTr="001E60B0">
        <w:tc>
          <w:tcPr>
            <w:tcW w:w="4815" w:type="dxa"/>
          </w:tcPr>
          <w:p w14:paraId="48602F02" w14:textId="7DD06F2B" w:rsidR="00935EA6" w:rsidRPr="00221EC9" w:rsidRDefault="008946F1" w:rsidP="00221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Kunne forklare hvordan </w:t>
            </w:r>
            <w:r w:rsidRPr="00DF6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æg modnes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4815" w:type="dxa"/>
          </w:tcPr>
          <w:p w14:paraId="2CF8305A" w14:textId="77777777" w:rsidR="00935EA6" w:rsidRPr="00221EC9" w:rsidRDefault="00935EA6" w:rsidP="00221EC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221EC9" w:rsidRPr="00221EC9" w14:paraId="4833981D" w14:textId="08F4334F" w:rsidTr="001E60B0">
        <w:tc>
          <w:tcPr>
            <w:tcW w:w="4815" w:type="dxa"/>
          </w:tcPr>
          <w:p w14:paraId="53B0FF00" w14:textId="77777777" w:rsidR="00221EC9" w:rsidRPr="00221EC9" w:rsidRDefault="00221EC9" w:rsidP="00221E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21EC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kunne forklare hvordan hormonernes samspil giver en </w:t>
            </w:r>
            <w:r w:rsidRPr="00DF6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ægløsning</w:t>
            </w:r>
            <w:r w:rsidRPr="00221EC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(positiv feed back) </w:t>
            </w:r>
          </w:p>
        </w:tc>
        <w:tc>
          <w:tcPr>
            <w:tcW w:w="4815" w:type="dxa"/>
          </w:tcPr>
          <w:p w14:paraId="1B611DB1" w14:textId="77777777" w:rsidR="00221EC9" w:rsidRPr="00221EC9" w:rsidRDefault="00221EC9" w:rsidP="00221EC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221EC9" w:rsidRPr="00221EC9" w14:paraId="2CF3DCE3" w14:textId="1F5D0B58" w:rsidTr="001E60B0">
        <w:tc>
          <w:tcPr>
            <w:tcW w:w="4815" w:type="dxa"/>
          </w:tcPr>
          <w:p w14:paraId="7E5F66B3" w14:textId="77777777" w:rsidR="00221EC9" w:rsidRPr="00221EC9" w:rsidRDefault="00221EC9" w:rsidP="00935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21EC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forklare hvordan hormonernes samspil </w:t>
            </w:r>
            <w:r w:rsidRPr="00DF6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forbereder livmoder</w:t>
            </w:r>
            <w:r w:rsidRPr="00221EC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på befrugtning</w:t>
            </w:r>
          </w:p>
        </w:tc>
        <w:tc>
          <w:tcPr>
            <w:tcW w:w="4815" w:type="dxa"/>
          </w:tcPr>
          <w:p w14:paraId="4F88EE0F" w14:textId="77777777" w:rsidR="00221EC9" w:rsidRPr="00221EC9" w:rsidRDefault="00221EC9" w:rsidP="00221EC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8946F1" w:rsidRPr="00221EC9" w14:paraId="63D31343" w14:textId="77777777" w:rsidTr="001E60B0">
        <w:tc>
          <w:tcPr>
            <w:tcW w:w="4815" w:type="dxa"/>
          </w:tcPr>
          <w:p w14:paraId="33DA6059" w14:textId="19CB4A7D" w:rsidR="008946F1" w:rsidRPr="00221EC9" w:rsidRDefault="008D30BF" w:rsidP="00935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Forklar hvorfor kvinden </w:t>
            </w:r>
            <w:r w:rsidRPr="00DF6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får menstruation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4815" w:type="dxa"/>
          </w:tcPr>
          <w:p w14:paraId="5BAF0155" w14:textId="77777777" w:rsidR="008946F1" w:rsidRPr="00221EC9" w:rsidRDefault="008946F1" w:rsidP="00221EC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221EC9" w:rsidRPr="00221EC9" w14:paraId="64ACD569" w14:textId="4FED4741" w:rsidTr="001E60B0">
        <w:tc>
          <w:tcPr>
            <w:tcW w:w="4815" w:type="dxa"/>
          </w:tcPr>
          <w:p w14:paraId="226DADAF" w14:textId="4D0BDD29" w:rsidR="00221EC9" w:rsidRPr="00221EC9" w:rsidRDefault="00221EC9" w:rsidP="00935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21EC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kunne forklare hvor der ses </w:t>
            </w:r>
            <w:r w:rsidRPr="00CE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negativ og positiv feedback</w:t>
            </w:r>
            <w:r w:rsidRPr="00221EC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815" w:type="dxa"/>
          </w:tcPr>
          <w:p w14:paraId="5CD371F6" w14:textId="77777777" w:rsidR="00221EC9" w:rsidRPr="00221EC9" w:rsidRDefault="00221EC9" w:rsidP="00221EC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221EC9" w:rsidRPr="00221EC9" w14:paraId="42C971AB" w14:textId="0B89A1D8" w:rsidTr="001E60B0">
        <w:tc>
          <w:tcPr>
            <w:tcW w:w="4815" w:type="dxa"/>
          </w:tcPr>
          <w:p w14:paraId="5583F7E2" w14:textId="77777777" w:rsidR="00221EC9" w:rsidRPr="00221EC9" w:rsidRDefault="00221EC9" w:rsidP="00221EC9">
            <w:pPr>
              <w:ind w:left="360"/>
            </w:pPr>
          </w:p>
        </w:tc>
        <w:tc>
          <w:tcPr>
            <w:tcW w:w="4815" w:type="dxa"/>
          </w:tcPr>
          <w:p w14:paraId="3A1280C9" w14:textId="77777777" w:rsidR="00221EC9" w:rsidRPr="00221EC9" w:rsidRDefault="00221EC9" w:rsidP="00221EC9">
            <w:pPr>
              <w:ind w:left="360"/>
            </w:pPr>
          </w:p>
        </w:tc>
      </w:tr>
      <w:tr w:rsidR="00221EC9" w:rsidRPr="00221EC9" w14:paraId="23FDB0F5" w14:textId="3255E001" w:rsidTr="001E60B0">
        <w:tc>
          <w:tcPr>
            <w:tcW w:w="4815" w:type="dxa"/>
          </w:tcPr>
          <w:p w14:paraId="451A7B6C" w14:textId="6A255909" w:rsidR="00221EC9" w:rsidRPr="00221EC9" w:rsidRDefault="00221EC9" w:rsidP="00935EA6">
            <w:pPr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</w:pPr>
            <w:r w:rsidRPr="00221EC9"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  <w:t>Funktion af</w:t>
            </w:r>
          </w:p>
        </w:tc>
        <w:tc>
          <w:tcPr>
            <w:tcW w:w="4815" w:type="dxa"/>
          </w:tcPr>
          <w:p w14:paraId="237F5F88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</w:pPr>
          </w:p>
        </w:tc>
      </w:tr>
      <w:tr w:rsidR="00221EC9" w:rsidRPr="00221EC9" w14:paraId="31FBCF2E" w14:textId="27FFEACB" w:rsidTr="001E60B0">
        <w:tc>
          <w:tcPr>
            <w:tcW w:w="4815" w:type="dxa"/>
          </w:tcPr>
          <w:p w14:paraId="567A6EDC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  <w:r w:rsidRPr="00221EC9">
              <w:rPr>
                <w:rFonts w:ascii="OrgonSlab-Regular" w:hAnsi="OrgonSlab-Regular"/>
                <w:color w:val="656565"/>
                <w:shd w:val="clear" w:color="auto" w:fill="FFFFFF"/>
              </w:rPr>
              <w:t>FSH</w:t>
            </w:r>
          </w:p>
        </w:tc>
        <w:tc>
          <w:tcPr>
            <w:tcW w:w="4815" w:type="dxa"/>
          </w:tcPr>
          <w:p w14:paraId="1FDF32D5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</w:tr>
      <w:tr w:rsidR="00221EC9" w:rsidRPr="00221EC9" w14:paraId="75B74F27" w14:textId="5C86095D" w:rsidTr="001E60B0">
        <w:tc>
          <w:tcPr>
            <w:tcW w:w="4815" w:type="dxa"/>
          </w:tcPr>
          <w:p w14:paraId="2447E8B6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  <w:r w:rsidRPr="00221EC9">
              <w:rPr>
                <w:rFonts w:ascii="OrgonSlab-Regular" w:hAnsi="OrgonSlab-Regular"/>
                <w:color w:val="656565"/>
                <w:shd w:val="clear" w:color="auto" w:fill="FFFFFF"/>
              </w:rPr>
              <w:t xml:space="preserve">LH </w:t>
            </w:r>
          </w:p>
        </w:tc>
        <w:tc>
          <w:tcPr>
            <w:tcW w:w="4815" w:type="dxa"/>
          </w:tcPr>
          <w:p w14:paraId="1D2210F3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</w:tr>
      <w:tr w:rsidR="00221EC9" w:rsidRPr="00221EC9" w14:paraId="6E552380" w14:textId="77623B02" w:rsidTr="001E60B0">
        <w:tc>
          <w:tcPr>
            <w:tcW w:w="4815" w:type="dxa"/>
          </w:tcPr>
          <w:p w14:paraId="14647E7C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  <w:r w:rsidRPr="00221EC9">
              <w:rPr>
                <w:rFonts w:ascii="OrgonSlab-Regular" w:hAnsi="OrgonSlab-Regular" w:hint="eastAsia"/>
                <w:color w:val="656565"/>
                <w:shd w:val="clear" w:color="auto" w:fill="FFFFFF"/>
              </w:rPr>
              <w:t>Ø</w:t>
            </w:r>
            <w:r w:rsidRPr="00221EC9">
              <w:rPr>
                <w:rFonts w:ascii="OrgonSlab-Regular" w:hAnsi="OrgonSlab-Regular"/>
                <w:color w:val="656565"/>
                <w:shd w:val="clear" w:color="auto" w:fill="FFFFFF"/>
              </w:rPr>
              <w:t xml:space="preserve">strogen </w:t>
            </w:r>
          </w:p>
        </w:tc>
        <w:tc>
          <w:tcPr>
            <w:tcW w:w="4815" w:type="dxa"/>
          </w:tcPr>
          <w:p w14:paraId="0E7EB3C4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</w:tr>
      <w:tr w:rsidR="00221EC9" w:rsidRPr="00221EC9" w14:paraId="5353B39F" w14:textId="23B184EE" w:rsidTr="001E60B0">
        <w:tc>
          <w:tcPr>
            <w:tcW w:w="4815" w:type="dxa"/>
          </w:tcPr>
          <w:p w14:paraId="533FD824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  <w:r w:rsidRPr="00221EC9">
              <w:rPr>
                <w:rFonts w:ascii="OrgonSlab-Regular" w:hAnsi="OrgonSlab-Regular"/>
                <w:color w:val="656565"/>
                <w:shd w:val="clear" w:color="auto" w:fill="FFFFFF"/>
              </w:rPr>
              <w:t xml:space="preserve">Progesteron </w:t>
            </w:r>
          </w:p>
        </w:tc>
        <w:tc>
          <w:tcPr>
            <w:tcW w:w="4815" w:type="dxa"/>
          </w:tcPr>
          <w:p w14:paraId="6C456B2F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</w:tr>
      <w:tr w:rsidR="00221EC9" w:rsidRPr="00221EC9" w14:paraId="2CD57733" w14:textId="3BD3C97E" w:rsidTr="001E60B0">
        <w:tc>
          <w:tcPr>
            <w:tcW w:w="4815" w:type="dxa"/>
          </w:tcPr>
          <w:p w14:paraId="4D1EACBC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  <w:r w:rsidRPr="00221EC9">
              <w:rPr>
                <w:rFonts w:ascii="OrgonSlab-Regular" w:hAnsi="OrgonSlab-Regular"/>
                <w:color w:val="656565"/>
                <w:shd w:val="clear" w:color="auto" w:fill="FFFFFF"/>
              </w:rPr>
              <w:t>Det gule legeme</w:t>
            </w:r>
          </w:p>
        </w:tc>
        <w:tc>
          <w:tcPr>
            <w:tcW w:w="4815" w:type="dxa"/>
          </w:tcPr>
          <w:p w14:paraId="46E5B0E1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</w:tr>
      <w:tr w:rsidR="00221EC9" w:rsidRPr="00221EC9" w14:paraId="0D802D52" w14:textId="5E62D8AB" w:rsidTr="001E60B0">
        <w:tc>
          <w:tcPr>
            <w:tcW w:w="4815" w:type="dxa"/>
          </w:tcPr>
          <w:p w14:paraId="144A9D45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  <w:tc>
          <w:tcPr>
            <w:tcW w:w="4815" w:type="dxa"/>
          </w:tcPr>
          <w:p w14:paraId="111EFC74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</w:tr>
      <w:tr w:rsidR="00221EC9" w:rsidRPr="00221EC9" w14:paraId="7824CE65" w14:textId="1C4E01DF" w:rsidTr="001E60B0">
        <w:tc>
          <w:tcPr>
            <w:tcW w:w="4815" w:type="dxa"/>
          </w:tcPr>
          <w:p w14:paraId="095760AF" w14:textId="567FA1B8" w:rsidR="00221EC9" w:rsidRPr="00221EC9" w:rsidRDefault="00221EC9" w:rsidP="008D30BF">
            <w:pPr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</w:pPr>
            <w:r w:rsidRPr="00221EC9"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  <w:t xml:space="preserve">Lav </w:t>
            </w:r>
            <w:r w:rsidR="001E60B0" w:rsidRPr="00221EC9"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  <w:t>retningslinjer</w:t>
            </w:r>
            <w:r w:rsidRPr="00221EC9"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  <w:t xml:space="preserve"> </w:t>
            </w:r>
            <w:r w:rsidR="001E60B0" w:rsidRPr="00221EC9"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  <w:t>for ”sikre</w:t>
            </w:r>
            <w:r w:rsidRPr="00221EC9"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  <w:t xml:space="preserve"> perioder”</w:t>
            </w:r>
            <w:r w:rsidR="001E60B0"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  <w:t xml:space="preserve"> </w:t>
            </w:r>
            <w:r w:rsidR="001E60B0" w:rsidRPr="001E60B0">
              <w:rPr>
                <w:rFonts w:ascii="OrgonSlab-Regular" w:hAnsi="OrgonSlab-Regular"/>
                <w:bCs/>
                <w:color w:val="656565"/>
                <w:sz w:val="20"/>
                <w:szCs w:val="20"/>
                <w:u w:val="single"/>
                <w:shd w:val="clear" w:color="auto" w:fill="FFFFFF"/>
              </w:rPr>
              <w:t>BIU si</w:t>
            </w:r>
            <w:r w:rsidR="001E60B0" w:rsidRPr="001E60B0">
              <w:rPr>
                <w:rFonts w:ascii="OrgonSlab-Regular" w:hAnsi="OrgonSlab-Regular"/>
                <w:b/>
                <w:color w:val="656565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1E60B0" w:rsidRPr="001E60B0">
              <w:rPr>
                <w:rFonts w:ascii="OrgonSlab-Regular" w:hAnsi="OrgonSlab-Regular"/>
                <w:bCs/>
                <w:color w:val="656565"/>
                <w:sz w:val="20"/>
                <w:szCs w:val="20"/>
                <w:u w:val="single"/>
                <w:shd w:val="clear" w:color="auto" w:fill="FFFFFF"/>
              </w:rPr>
              <w:t>142</w:t>
            </w:r>
            <w:r w:rsidR="001E60B0" w:rsidRPr="001E60B0">
              <w:rPr>
                <w:rFonts w:ascii="OrgonSlab-Regular" w:hAnsi="OrgonSlab-Regular"/>
                <w:bCs/>
                <w:color w:val="656565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815" w:type="dxa"/>
          </w:tcPr>
          <w:p w14:paraId="77AA7A10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b/>
                <w:color w:val="656565"/>
                <w:u w:val="single"/>
                <w:shd w:val="clear" w:color="auto" w:fill="FFFFFF"/>
              </w:rPr>
            </w:pPr>
          </w:p>
        </w:tc>
      </w:tr>
      <w:tr w:rsidR="00221EC9" w:rsidRPr="00221EC9" w14:paraId="54C2971D" w14:textId="425B390F" w:rsidTr="001E60B0">
        <w:tc>
          <w:tcPr>
            <w:tcW w:w="4815" w:type="dxa"/>
          </w:tcPr>
          <w:p w14:paraId="370EFB11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  <w:r w:rsidRPr="00221EC9">
              <w:rPr>
                <w:rFonts w:ascii="OrgonSlab-Regular" w:hAnsi="OrgonSlab-Regular"/>
                <w:color w:val="656565"/>
                <w:shd w:val="clear" w:color="auto" w:fill="FFFFFF"/>
              </w:rPr>
              <w:t xml:space="preserve">Hvor længe er æg befrugtningsdygtigt </w:t>
            </w:r>
          </w:p>
        </w:tc>
        <w:tc>
          <w:tcPr>
            <w:tcW w:w="4815" w:type="dxa"/>
          </w:tcPr>
          <w:p w14:paraId="40A8D8A1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</w:tr>
      <w:tr w:rsidR="00221EC9" w:rsidRPr="00221EC9" w14:paraId="5C4F15F4" w14:textId="40C44F07" w:rsidTr="001E60B0">
        <w:tc>
          <w:tcPr>
            <w:tcW w:w="4815" w:type="dxa"/>
          </w:tcPr>
          <w:p w14:paraId="482C0881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  <w:r w:rsidRPr="00221EC9">
              <w:rPr>
                <w:rFonts w:ascii="OrgonSlab-Regular" w:hAnsi="OrgonSlab-Regular"/>
                <w:color w:val="656565"/>
                <w:shd w:val="clear" w:color="auto" w:fill="FFFFFF"/>
              </w:rPr>
              <w:t xml:space="preserve">Hvor længe kan sæd befrugte </w:t>
            </w:r>
          </w:p>
        </w:tc>
        <w:tc>
          <w:tcPr>
            <w:tcW w:w="4815" w:type="dxa"/>
          </w:tcPr>
          <w:p w14:paraId="46189809" w14:textId="77777777" w:rsidR="00221EC9" w:rsidRPr="00221EC9" w:rsidRDefault="00221EC9" w:rsidP="00221EC9">
            <w:pPr>
              <w:ind w:left="360"/>
              <w:rPr>
                <w:rFonts w:ascii="OrgonSlab-Regular" w:hAnsi="OrgonSlab-Regular"/>
                <w:color w:val="656565"/>
                <w:shd w:val="clear" w:color="auto" w:fill="FFFFFF"/>
              </w:rPr>
            </w:pPr>
          </w:p>
        </w:tc>
      </w:tr>
    </w:tbl>
    <w:p w14:paraId="0490404D" w14:textId="3DE89427" w:rsidR="00CA5B5E" w:rsidRDefault="00CA5B5E" w:rsidP="00CA5B5E">
      <w:pPr>
        <w:rPr>
          <w:rFonts w:ascii="OrgonSlab-Regular" w:hAnsi="OrgonSlab-Regular"/>
          <w:color w:val="656565"/>
          <w:shd w:val="clear" w:color="auto" w:fill="FFFFFF"/>
        </w:rPr>
      </w:pPr>
    </w:p>
    <w:p w14:paraId="5EE9B63E" w14:textId="56908ED5" w:rsidR="00A3071E" w:rsidRDefault="00AC0E27">
      <w:r>
        <w:t>Læs om p piller i bogen</w:t>
      </w:r>
      <w:r w:rsidR="00036DA1">
        <w:t xml:space="preserve"> si 148 </w:t>
      </w:r>
      <w:r>
        <w:t xml:space="preserve"> </w:t>
      </w:r>
      <w:r w:rsidR="00206128">
        <w:t>og hvis du er interesseret i de bivirkninger</w:t>
      </w:r>
      <w:r w:rsidR="00036DA1">
        <w:t>,</w:t>
      </w:r>
      <w:r w:rsidR="00206128">
        <w:t xml:space="preserve"> der er tale om så se her </w:t>
      </w:r>
    </w:p>
    <w:p w14:paraId="1B129886" w14:textId="1D6978A6" w:rsidR="00206128" w:rsidRDefault="00206128">
      <w:hyperlink r:id="rId8" w:history="1">
        <w:r w:rsidRPr="007C2F81">
          <w:rPr>
            <w:rStyle w:val="Hyperlink"/>
          </w:rPr>
          <w:t>https://www.dr.dk/viden/webfeature/mysteriet-om-p-pillen</w:t>
        </w:r>
      </w:hyperlink>
      <w:r>
        <w:t xml:space="preserve"> </w:t>
      </w:r>
    </w:p>
    <w:sectPr w:rsidR="00206128" w:rsidSect="00CA5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gonSlab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F33"/>
    <w:multiLevelType w:val="hybridMultilevel"/>
    <w:tmpl w:val="7A9417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BDF"/>
    <w:multiLevelType w:val="hybridMultilevel"/>
    <w:tmpl w:val="8DE4EE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56747"/>
    <w:multiLevelType w:val="hybridMultilevel"/>
    <w:tmpl w:val="A698BB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020AB"/>
    <w:multiLevelType w:val="hybridMultilevel"/>
    <w:tmpl w:val="D6E479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050ED"/>
    <w:multiLevelType w:val="hybridMultilevel"/>
    <w:tmpl w:val="A5703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95082">
    <w:abstractNumId w:val="2"/>
  </w:num>
  <w:num w:numId="2" w16cid:durableId="977994758">
    <w:abstractNumId w:val="3"/>
  </w:num>
  <w:num w:numId="3" w16cid:durableId="1764644176">
    <w:abstractNumId w:val="4"/>
  </w:num>
  <w:num w:numId="4" w16cid:durableId="1886672101">
    <w:abstractNumId w:val="1"/>
  </w:num>
  <w:num w:numId="5" w16cid:durableId="100227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1E"/>
    <w:rsid w:val="00036DA1"/>
    <w:rsid w:val="00040E4F"/>
    <w:rsid w:val="000955BE"/>
    <w:rsid w:val="001E60B0"/>
    <w:rsid w:val="00206128"/>
    <w:rsid w:val="00221EC9"/>
    <w:rsid w:val="00372FB8"/>
    <w:rsid w:val="00653E28"/>
    <w:rsid w:val="006E71CA"/>
    <w:rsid w:val="006F1B53"/>
    <w:rsid w:val="00736710"/>
    <w:rsid w:val="008108AD"/>
    <w:rsid w:val="008946F1"/>
    <w:rsid w:val="008D30BF"/>
    <w:rsid w:val="009125D8"/>
    <w:rsid w:val="00935EA6"/>
    <w:rsid w:val="00A3071E"/>
    <w:rsid w:val="00A52427"/>
    <w:rsid w:val="00AC0E27"/>
    <w:rsid w:val="00B87C07"/>
    <w:rsid w:val="00BB3EE6"/>
    <w:rsid w:val="00BF4072"/>
    <w:rsid w:val="00C47520"/>
    <w:rsid w:val="00CA5B5E"/>
    <w:rsid w:val="00CE6AE1"/>
    <w:rsid w:val="00DF1A7C"/>
    <w:rsid w:val="00DF6180"/>
    <w:rsid w:val="00E60F4C"/>
    <w:rsid w:val="00F02418"/>
    <w:rsid w:val="00F50E33"/>
    <w:rsid w:val="00F606B3"/>
    <w:rsid w:val="00F8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B21A"/>
  <w15:chartTrackingRefBased/>
  <w15:docId w15:val="{7D23C3E2-9A99-4037-A429-626D565D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12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3071E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125D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91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9125D8"/>
    <w:pPr>
      <w:ind w:left="720"/>
      <w:contextualSpacing/>
    </w:pPr>
  </w:style>
  <w:style w:type="table" w:styleId="Tabel-Gitter">
    <w:name w:val="Table Grid"/>
    <w:basedOn w:val="Tabel-Normal"/>
    <w:uiPriority w:val="39"/>
    <w:rsid w:val="0022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0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viden/webfeature/mysteriet-om-p-pil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13" ma:contentTypeDescription="Create a new document." ma:contentTypeScope="" ma:versionID="14d89d70f7f8068fe26d4985197e551b">
  <xsd:schema xmlns:xsd="http://www.w3.org/2001/XMLSchema" xmlns:xs="http://www.w3.org/2001/XMLSchema" xmlns:p="http://schemas.microsoft.com/office/2006/metadata/properties" xmlns:ns3="9c912501-4af9-41ae-adba-165fa9c22141" xmlns:ns4="40ec6805-da36-49a2-be2e-ef86baf79630" targetNamespace="http://schemas.microsoft.com/office/2006/metadata/properties" ma:root="true" ma:fieldsID="386e4e3e187c566424497c82d2ef8a93" ns3:_="" ns4:_="">
    <xsd:import namespace="9c912501-4af9-41ae-adba-165fa9c22141"/>
    <xsd:import namespace="40ec6805-da36-49a2-be2e-ef86baf79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A8A51-0200-4136-984F-BB2577438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830987-E00F-499E-85F7-E907947C9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12501-4af9-41ae-adba-165fa9c22141"/>
    <ds:schemaRef ds:uri="40ec6805-da36-49a2-be2e-ef86baf79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7E685-D72B-464D-A0B1-EFDC2DA24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5</cp:revision>
  <dcterms:created xsi:type="dcterms:W3CDTF">2026-01-20T16:04:00Z</dcterms:created>
  <dcterms:modified xsi:type="dcterms:W3CDTF">2026-01-21T17:27:00Z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