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D51B" w14:textId="240FF774" w:rsidR="00341E4F" w:rsidRDefault="00341E4F" w:rsidP="00341E4F">
      <w:pPr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>Arbejdsseddel</w:t>
      </w:r>
      <w:r w:rsidR="00E401AE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A14784">
        <w:rPr>
          <w:rFonts w:ascii="Times New Roman" w:eastAsiaTheme="minorEastAsia" w:hAnsi="Times New Roman" w:cs="Times New Roman"/>
          <w:sz w:val="36"/>
          <w:szCs w:val="36"/>
        </w:rPr>
        <w:t>-</w:t>
      </w:r>
      <w:r w:rsidR="00386B6A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5648DE">
        <w:rPr>
          <w:rFonts w:ascii="Times New Roman" w:eastAsiaTheme="minorEastAsia" w:hAnsi="Times New Roman" w:cs="Times New Roman"/>
          <w:sz w:val="36"/>
          <w:szCs w:val="36"/>
        </w:rPr>
        <w:t>indledende om normalfordelinger</w:t>
      </w:r>
    </w:p>
    <w:p w14:paraId="37E0E712" w14:textId="4B69BB73" w:rsidR="009519F4" w:rsidRDefault="002615E4" w:rsidP="00286D39">
      <w:pPr>
        <w:rPr>
          <w:rFonts w:ascii="Times New Roman" w:eastAsiaTheme="minorEastAsia" w:hAnsi="Times New Roman" w:cs="Times New Roman"/>
          <w:sz w:val="24"/>
          <w:szCs w:val="24"/>
        </w:rPr>
      </w:pPr>
      <w:r w:rsidRPr="0057350E">
        <w:rPr>
          <w:rFonts w:ascii="Times New Roman" w:hAnsi="Times New Roman" w:cs="Times New Roman"/>
          <w:b/>
          <w:bCs/>
          <w:sz w:val="24"/>
          <w:szCs w:val="24"/>
        </w:rPr>
        <w:t xml:space="preserve">Opgave </w:t>
      </w:r>
      <w:r w:rsidR="003733DB" w:rsidRPr="005735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27D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519F4">
        <w:rPr>
          <w:rFonts w:ascii="Times New Roman" w:hAnsi="Times New Roman" w:cs="Times New Roman"/>
          <w:sz w:val="24"/>
          <w:szCs w:val="24"/>
        </w:rPr>
        <w:t xml:space="preserve">En sodavandsfabrik hælder sodavand på dåser. Mængden af sodavand i hver dåse målt i milliliter, er en normalfordelt stokastisk variabel med middelværdi </w:t>
      </w:r>
      <m:oMath>
        <m:r>
          <w:rPr>
            <w:rFonts w:ascii="Cambria Math" w:hAnsi="Cambria Math" w:cs="Times New Roman"/>
            <w:sz w:val="24"/>
            <w:szCs w:val="24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=500</m:t>
        </m:r>
      </m:oMath>
      <w:r w:rsidR="009519F4">
        <w:rPr>
          <w:rFonts w:ascii="Times New Roman" w:eastAsiaTheme="minorEastAsia" w:hAnsi="Times New Roman" w:cs="Times New Roman"/>
          <w:sz w:val="24"/>
          <w:szCs w:val="24"/>
        </w:rPr>
        <w:t xml:space="preserve"> og spredning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</m:oMath>
      <w:r w:rsidR="009519F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C806D2C" w14:textId="6D5AAA16" w:rsidR="009519F4" w:rsidRDefault="009519F4" w:rsidP="009519F4">
      <w:pPr>
        <w:pStyle w:val="Listeafsni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 meget sodavand tror </w:t>
      </w:r>
      <w:r w:rsidR="001954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at det er meningen, at der skal være i dåsen ud fra disse oplysninger?</w:t>
      </w:r>
    </w:p>
    <w:p w14:paraId="152BB6B4" w14:textId="24F6EEBB" w:rsidR="002366C5" w:rsidRPr="002366C5" w:rsidRDefault="002366C5" w:rsidP="00236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vil vi gerne beregne intervallet for </w:t>
      </w:r>
      <w:r w:rsidRPr="002366C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normale</w:t>
      </w:r>
      <w:r>
        <w:rPr>
          <w:rFonts w:ascii="Times New Roman" w:hAnsi="Times New Roman" w:cs="Times New Roman"/>
          <w:sz w:val="24"/>
          <w:szCs w:val="24"/>
        </w:rPr>
        <w:t xml:space="preserve"> udfald, altså de mængder sodavand i dåsen, vi sædvanligvis vil forvente i dåsen ud fra vores viden om normalfordelinger. Det står der noget om på side 42 i formelsamlingen!</w:t>
      </w:r>
    </w:p>
    <w:p w14:paraId="77C2EABE" w14:textId="2CCA4CE1" w:rsidR="009519F4" w:rsidRDefault="009519F4" w:rsidP="009519F4">
      <w:pPr>
        <w:pStyle w:val="Listeafsni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Bestem intervallet</w:t>
      </w:r>
      <w:r w:rsidR="002366C5">
        <w:rPr>
          <w:rFonts w:ascii="Times New Roman" w:hAnsi="Times New Roman" w:cs="Times New Roman"/>
          <w:sz w:val="24"/>
          <w:szCs w:val="24"/>
        </w:rPr>
        <w:t xml:space="preserve">s nedre grænse ved at bruge formlen </w:t>
      </w:r>
      <m:oMath>
        <m:r>
          <w:rPr>
            <w:rFonts w:ascii="Cambria Math" w:hAnsi="Cambria Math" w:cs="Times New Roman"/>
            <w:sz w:val="24"/>
            <w:szCs w:val="24"/>
          </w:rPr>
          <m:t>μ-2σ</m:t>
        </m:r>
      </m:oMath>
      <w:r w:rsidR="002366C5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33F4831" w14:textId="393A508C" w:rsidR="009519F4" w:rsidRPr="002366C5" w:rsidRDefault="002366C5" w:rsidP="009519F4">
      <w:pPr>
        <w:pStyle w:val="Listeafsni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Bestem intervallets øvre grænse ved at bruge formlen </w:t>
      </w:r>
      <m:oMath>
        <m:r>
          <w:rPr>
            <w:rFonts w:ascii="Cambria Math" w:hAnsi="Cambria Math" w:cs="Times New Roman"/>
            <w:sz w:val="24"/>
            <w:szCs w:val="24"/>
          </w:rPr>
          <m:t>μ+2σ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43A3305A" w14:textId="16683158" w:rsidR="002366C5" w:rsidRDefault="002366C5" w:rsidP="002366C5">
      <w:pPr>
        <w:pStyle w:val="Listeafsni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Bestem intervallet for normale udfald for sodavand ved at kombinere dine oplysninger fra Opgave 1b og 1c.</w:t>
      </w:r>
    </w:p>
    <w:p w14:paraId="5597CB4E" w14:textId="2041FF12" w:rsidR="004C2B2F" w:rsidRPr="0007201D" w:rsidRDefault="002366C5" w:rsidP="0007201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det fremgår af figuren på side 42, vil et udfald på </w:t>
      </w:r>
      <w:r w:rsidR="004C2B2F"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m:oMath>
        <m:r>
          <w:rPr>
            <w:rFonts w:ascii="Cambria Math" w:hAnsi="Cambria Math" w:cs="Times New Roman"/>
            <w:sz w:val="24"/>
            <w:szCs w:val="24"/>
          </w:rPr>
          <m:t>μ-3σ</m:t>
        </m:r>
      </m:oMath>
      <w:r w:rsidR="004C2B2F">
        <w:rPr>
          <w:rFonts w:ascii="Times New Roman" w:eastAsiaTheme="minorEastAsia" w:hAnsi="Times New Roman" w:cs="Times New Roman"/>
          <w:sz w:val="24"/>
          <w:szCs w:val="24"/>
        </w:rPr>
        <w:t xml:space="preserve"> eller over </w:t>
      </w:r>
      <m:oMath>
        <m:r>
          <w:rPr>
            <w:rFonts w:ascii="Cambria Math" w:hAnsi="Cambria Math" w:cs="Times New Roman"/>
            <w:sz w:val="24"/>
            <w:szCs w:val="24"/>
          </w:rPr>
          <m:t>μ+3σ</m:t>
        </m:r>
      </m:oMath>
      <w:r w:rsidR="004C2B2F">
        <w:rPr>
          <w:rFonts w:ascii="Times New Roman" w:eastAsiaTheme="minorEastAsia" w:hAnsi="Times New Roman" w:cs="Times New Roman"/>
          <w:sz w:val="24"/>
          <w:szCs w:val="24"/>
        </w:rPr>
        <w:t xml:space="preserve"> betragtes som ”exceptionelt”.</w:t>
      </w:r>
    </w:p>
    <w:p w14:paraId="392A622E" w14:textId="1C73C2C8" w:rsidR="004C2B2F" w:rsidRDefault="00203F2D" w:rsidP="004C2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Baltazar</w:t>
      </w:r>
      <w:r w:rsidR="004C2B2F" w:rsidRPr="004C2B2F">
        <w:rPr>
          <w:rFonts w:ascii="Times New Roman" w:hAnsi="Times New Roman" w:cs="Times New Roman"/>
          <w:sz w:val="24"/>
          <w:szCs w:val="24"/>
        </w:rPr>
        <w:t xml:space="preserve"> køber en sodavand, hvor der viser sig at være 5</w:t>
      </w:r>
      <w:r w:rsidR="000532D1">
        <w:rPr>
          <w:rFonts w:ascii="Times New Roman" w:hAnsi="Times New Roman" w:cs="Times New Roman"/>
          <w:sz w:val="24"/>
          <w:szCs w:val="24"/>
        </w:rPr>
        <w:t>13</w:t>
      </w:r>
      <w:r w:rsidR="004C2B2F" w:rsidRPr="004C2B2F">
        <w:rPr>
          <w:rFonts w:ascii="Times New Roman" w:hAnsi="Times New Roman" w:cs="Times New Roman"/>
          <w:sz w:val="24"/>
          <w:szCs w:val="24"/>
        </w:rPr>
        <w:t xml:space="preserve"> milliliter i.</w:t>
      </w:r>
    </w:p>
    <w:p w14:paraId="3AF71BAC" w14:textId="20DDF9F3" w:rsidR="009519F4" w:rsidRPr="0007201D" w:rsidRDefault="004C2B2F" w:rsidP="00286D39">
      <w:pPr>
        <w:pStyle w:val="Listeafsni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203F2D">
        <w:rPr>
          <w:rFonts w:ascii="Times New Roman" w:hAnsi="Times New Roman" w:cs="Times New Roman"/>
          <w:sz w:val="24"/>
          <w:szCs w:val="24"/>
        </w:rPr>
        <w:t>Baltazar</w:t>
      </w:r>
      <w:r>
        <w:rPr>
          <w:rFonts w:ascii="Times New Roman" w:hAnsi="Times New Roman" w:cs="Times New Roman"/>
          <w:sz w:val="24"/>
          <w:szCs w:val="24"/>
        </w:rPr>
        <w:t>s sodavand exceptionel?</w:t>
      </w:r>
      <w:r w:rsidR="0007201D">
        <w:rPr>
          <w:rFonts w:ascii="Times New Roman" w:hAnsi="Times New Roman" w:cs="Times New Roman"/>
          <w:sz w:val="24"/>
          <w:szCs w:val="24"/>
        </w:rPr>
        <w:br/>
      </w:r>
    </w:p>
    <w:p w14:paraId="32C608F1" w14:textId="0CCE0878" w:rsidR="00E227D3" w:rsidRDefault="00662A36" w:rsidP="00286D39">
      <w:pPr>
        <w:rPr>
          <w:rFonts w:ascii="Times New Roman" w:hAnsi="Times New Roman" w:cs="Times New Roman"/>
          <w:sz w:val="24"/>
          <w:szCs w:val="24"/>
        </w:rPr>
      </w:pPr>
      <w:r w:rsidRPr="00C61DC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3E865" wp14:editId="7CF18D74">
            <wp:simplePos x="0" y="0"/>
            <wp:positionH relativeFrom="margin">
              <wp:posOffset>-129541</wp:posOffset>
            </wp:positionH>
            <wp:positionV relativeFrom="paragraph">
              <wp:posOffset>1136650</wp:posOffset>
            </wp:positionV>
            <wp:extent cx="6279849" cy="2686050"/>
            <wp:effectExtent l="0" t="0" r="6985" b="0"/>
            <wp:wrapTight wrapText="bothSides">
              <wp:wrapPolygon edited="0">
                <wp:start x="0" y="0"/>
                <wp:lineTo x="0" y="21447"/>
                <wp:lineTo x="21558" y="21447"/>
                <wp:lineTo x="21558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174" cy="2688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B2F" w:rsidRPr="0057350E">
        <w:rPr>
          <w:rFonts w:ascii="Times New Roman" w:hAnsi="Times New Roman" w:cs="Times New Roman"/>
          <w:b/>
          <w:bCs/>
          <w:sz w:val="24"/>
          <w:szCs w:val="24"/>
        </w:rPr>
        <w:t xml:space="preserve">Opgave </w:t>
      </w:r>
      <w:r w:rsidR="004C2B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201D">
        <w:rPr>
          <w:rFonts w:ascii="Times New Roman" w:hAnsi="Times New Roman" w:cs="Times New Roman"/>
          <w:sz w:val="24"/>
          <w:szCs w:val="24"/>
        </w:rPr>
        <w:br/>
      </w:r>
      <w:r w:rsidR="00E227D3">
        <w:rPr>
          <w:rFonts w:ascii="Times New Roman" w:hAnsi="Times New Roman" w:cs="Times New Roman"/>
          <w:sz w:val="24"/>
          <w:szCs w:val="24"/>
        </w:rPr>
        <w:t>Nedenfor ses graferne for tre normalfordelinger hvor hhv.</w:t>
      </w:r>
    </w:p>
    <w:p w14:paraId="29B6A295" w14:textId="29F421BA" w:rsidR="00E227D3" w:rsidRPr="00E227D3" w:rsidRDefault="00E227D3" w:rsidP="00E227D3">
      <w:pPr>
        <w:pStyle w:val="Listeafsni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=10</m:t>
        </m:r>
      </m:oMath>
      <w:r w:rsidRPr="00E227D3"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</w:p>
    <w:p w14:paraId="56908A9E" w14:textId="65549027" w:rsidR="00E227D3" w:rsidRPr="00E227D3" w:rsidRDefault="00E227D3" w:rsidP="00E227D3">
      <w:pPr>
        <w:pStyle w:val="Listeafsni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=10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</w:p>
    <w:p w14:paraId="49A6347E" w14:textId="402FA2C3" w:rsidR="00E227D3" w:rsidRPr="00C61DC3" w:rsidRDefault="00E227D3" w:rsidP="00286D39">
      <w:pPr>
        <w:pStyle w:val="Listeafsni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=15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</w:p>
    <w:p w14:paraId="3CB0274C" w14:textId="0E4BCB97" w:rsidR="00C61DC3" w:rsidRPr="00E227D3" w:rsidRDefault="00C61DC3" w:rsidP="00286D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EE235" w14:textId="752F82C3" w:rsidR="00286D39" w:rsidRDefault="00C61DC3" w:rsidP="00C61DC3">
      <w:pPr>
        <w:pStyle w:val="Listeafsnit"/>
        <w:numPr>
          <w:ilvl w:val="0"/>
          <w:numId w:val="3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Hvilken graf passer til hvilket sæt af deskriptorer?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15D4CDE7" w14:textId="38079329" w:rsidR="00C61DC3" w:rsidRDefault="00C61DC3" w:rsidP="00C61DC3">
      <w:pPr>
        <w:pStyle w:val="Listeafsnit"/>
        <w:numPr>
          <w:ilvl w:val="0"/>
          <w:numId w:val="3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Bestem </w:t>
      </w:r>
      <w:r w:rsidR="009519F4">
        <w:rPr>
          <w:rFonts w:ascii="Times New Roman" w:eastAsiaTheme="minorEastAsia" w:hAnsi="Times New Roman" w:cs="Times New Roman"/>
          <w:sz w:val="24"/>
          <w:szCs w:val="24"/>
        </w:rPr>
        <w:t>intervalle</w:t>
      </w:r>
      <w:r w:rsidR="004C2B2F">
        <w:rPr>
          <w:rFonts w:ascii="Times New Roman" w:eastAsiaTheme="minorEastAsia" w:hAnsi="Times New Roman" w:cs="Times New Roman"/>
          <w:sz w:val="24"/>
          <w:szCs w:val="24"/>
        </w:rPr>
        <w:t>rne for normale og exceptionelle udfald for de tre fordelinger.</w:t>
      </w:r>
    </w:p>
    <w:p w14:paraId="059B8AB4" w14:textId="3B24DFE0" w:rsidR="004C2B2F" w:rsidRDefault="004C2B2F" w:rsidP="00C61DC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43E20C" w14:textId="2EAE5CA9" w:rsidR="004C2B2F" w:rsidRPr="00E03EA3" w:rsidRDefault="004C2B2F" w:rsidP="00C61DC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C2B2F">
        <w:rPr>
          <w:rFonts w:ascii="Times New Roman" w:eastAsiaTheme="minorEastAsia" w:hAnsi="Times New Roman" w:cs="Times New Roman"/>
          <w:b/>
          <w:bCs/>
          <w:sz w:val="24"/>
          <w:szCs w:val="24"/>
        </w:rPr>
        <w:t>Opgave 3</w:t>
      </w:r>
      <w:r w:rsidR="000A1D18" w:rsidRPr="004C2B2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434483" wp14:editId="53DF4AE4">
            <wp:simplePos x="0" y="0"/>
            <wp:positionH relativeFrom="margin">
              <wp:posOffset>3638550</wp:posOffset>
            </wp:positionH>
            <wp:positionV relativeFrom="paragraph">
              <wp:posOffset>372110</wp:posOffset>
            </wp:positionV>
            <wp:extent cx="2786380" cy="1631950"/>
            <wp:effectExtent l="0" t="0" r="0" b="6350"/>
            <wp:wrapTight wrapText="bothSides">
              <wp:wrapPolygon edited="0">
                <wp:start x="0" y="0"/>
                <wp:lineTo x="0" y="21432"/>
                <wp:lineTo x="21413" y="21432"/>
                <wp:lineTo x="21413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EA3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="00E03EA3">
        <w:rPr>
          <w:rFonts w:ascii="Times New Roman" w:eastAsiaTheme="minorEastAsia" w:hAnsi="Times New Roman" w:cs="Times New Roman"/>
          <w:sz w:val="24"/>
          <w:szCs w:val="24"/>
        </w:rPr>
        <w:t>For et par år siden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blev der spottet en stor and i en mose i Oden</w:t>
      </w:r>
      <w:r w:rsidR="00DE6F90">
        <w:rPr>
          <w:rFonts w:ascii="Times New Roman" w:eastAsiaTheme="minorEastAsia" w:hAnsi="Times New Roman" w:cs="Times New Roman"/>
          <w:sz w:val="24"/>
          <w:szCs w:val="24"/>
        </w:rPr>
        <w:t>se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Ifølge TV2 Fyn var anden ”mærkværdig stor”, men hvor stor skal en and egentlig være for at blive betragtet som </w:t>
      </w:r>
      <w:r w:rsidR="00AF59BB">
        <w:rPr>
          <w:rFonts w:ascii="Times New Roman" w:eastAsiaTheme="minorEastAsia" w:hAnsi="Times New Roman" w:cs="Times New Roman"/>
          <w:sz w:val="24"/>
          <w:szCs w:val="24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</w:rPr>
        <w:t>exceptionelt stor</w:t>
      </w:r>
      <w:r w:rsidR="00AF59BB">
        <w:rPr>
          <w:rFonts w:ascii="Times New Roman" w:eastAsiaTheme="minorEastAsia" w:hAnsi="Times New Roman" w:cs="Times New Roman"/>
          <w:sz w:val="24"/>
          <w:szCs w:val="24"/>
        </w:rPr>
        <w:t>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rent matematisk? Dét kan vi undersøge ud fra vores nye viden </w:t>
      </w:r>
      <w:r w:rsidR="009C11D6">
        <w:rPr>
          <w:rFonts w:ascii="Times New Roman" w:eastAsiaTheme="minorEastAsia" w:hAnsi="Times New Roman" w:cs="Times New Roman"/>
          <w:sz w:val="24"/>
          <w:szCs w:val="24"/>
        </w:rPr>
        <w:t>om normalfordelingen!</w:t>
      </w:r>
    </w:p>
    <w:p w14:paraId="00445008" w14:textId="79C75421" w:rsidR="009C11D6" w:rsidRDefault="00073281" w:rsidP="00C61DC3">
      <w:pPr>
        <w:rPr>
          <w:rFonts w:ascii="Times New Roman" w:eastAsiaTheme="minorEastAsia" w:hAnsi="Times New Roman" w:cs="Times New Roman"/>
          <w:sz w:val="24"/>
          <w:szCs w:val="24"/>
        </w:rPr>
      </w:pPr>
      <w:r w:rsidRPr="009C11D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89C186" wp14:editId="6208E19B">
            <wp:simplePos x="0" y="0"/>
            <wp:positionH relativeFrom="margin">
              <wp:posOffset>2517140</wp:posOffset>
            </wp:positionH>
            <wp:positionV relativeFrom="paragraph">
              <wp:posOffset>806450</wp:posOffset>
            </wp:positionV>
            <wp:extent cx="3941445" cy="612140"/>
            <wp:effectExtent l="0" t="0" r="1905" b="0"/>
            <wp:wrapTight wrapText="bothSides">
              <wp:wrapPolygon edited="0">
                <wp:start x="0" y="0"/>
                <wp:lineTo x="0" y="20838"/>
                <wp:lineTo x="21506" y="20838"/>
                <wp:lineTo x="21506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1D6">
        <w:rPr>
          <w:rFonts w:ascii="Times New Roman" w:eastAsiaTheme="minorEastAsia" w:hAnsi="Times New Roman" w:cs="Times New Roman"/>
          <w:sz w:val="24"/>
          <w:szCs w:val="24"/>
        </w:rPr>
        <w:t>Vi an(d)tager, at vurderingen af, at anden skulle være ”mærkværdig stor” skyldes, at man har sammenlignet den med den almindelige danske gråand. Ifølge Wikipedia er denne 50-60 centimeter fra næbspids til halespids</w:t>
      </w:r>
      <w:r w:rsidR="000E7C9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D07C12" w14:textId="46EC7EC0" w:rsidR="009C11D6" w:rsidRDefault="009C11D6" w:rsidP="00C61DC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Vi an(d)tager, at størrelsen af gråænder er normalfordelt, og at de 50-60 cm. kan betragtes som de ”normale udfald” ud fra figuren på side 42.</w:t>
      </w:r>
    </w:p>
    <w:p w14:paraId="388F9948" w14:textId="062A779A" w:rsidR="009C11D6" w:rsidRDefault="009C11D6" w:rsidP="009C11D6">
      <w:pPr>
        <w:pStyle w:val="Listeafsnit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Bestem middelværdien μ for størrelsen af gråænder.</w:t>
      </w:r>
    </w:p>
    <w:p w14:paraId="263AF024" w14:textId="77777777" w:rsidR="000E7C9D" w:rsidRDefault="000E7C9D" w:rsidP="000E7C9D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</w:p>
    <w:p w14:paraId="5816928E" w14:textId="45967A57" w:rsidR="009C11D6" w:rsidRDefault="009C11D6" w:rsidP="009C11D6">
      <w:pPr>
        <w:pStyle w:val="Listeafsnit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Bestem spredningen σ for gråænderne.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46DA73BA" w14:textId="02F7ADC7" w:rsidR="009C11D6" w:rsidRDefault="009C11D6" w:rsidP="009C11D6">
      <w:pPr>
        <w:pStyle w:val="Listeafsnit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Bestem intervallet for exceptionelt store gråænder.</w:t>
      </w:r>
    </w:p>
    <w:p w14:paraId="15B5CF0B" w14:textId="73C275B4" w:rsidR="009C11D6" w:rsidRDefault="009C11D6" w:rsidP="009C11D6">
      <w:pP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9C11D6">
        <w:rPr>
          <w:rFonts w:ascii="Times New Roman" w:eastAsiaTheme="minorEastAsia" w:hAnsi="Times New Roman" w:cs="Times New Roman"/>
          <w:sz w:val="24"/>
          <w:szCs w:val="24"/>
        </w:rPr>
        <w:t>Ifølge den hæsblæsende artikel fra TV2 Fyn er der faktisk tale om en ”</w:t>
      </w:r>
      <w:proofErr w:type="spellStart"/>
      <w:r w:rsidRPr="009C11D6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cayuga</w:t>
      </w:r>
      <w:proofErr w:type="spellEnd"/>
      <w:r w:rsidRPr="009C11D6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-and”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.</w:t>
      </w:r>
    </w:p>
    <w:p w14:paraId="7C18A416" w14:textId="419DE862" w:rsidR="009C11D6" w:rsidRPr="00E03EA3" w:rsidRDefault="00E03EA3" w:rsidP="009C11D6">
      <w:pPr>
        <w:pStyle w:val="Listeafsnit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03EA3">
        <w:rPr>
          <w:rFonts w:ascii="Times New Roman" w:hAnsi="Times New Roman" w:cs="Times New Roman"/>
          <w:b/>
          <w:bCs/>
          <w:color w:val="323232"/>
          <w:sz w:val="24"/>
          <w:szCs w:val="24"/>
          <w:shd w:val="clear" w:color="auto" w:fill="FFFFFF"/>
        </w:rPr>
        <w:t>(</w:t>
      </w:r>
      <w:r w:rsidR="000A1D18">
        <w:rPr>
          <w:rFonts w:ascii="Times New Roman" w:hAnsi="Times New Roman" w:cs="Times New Roman"/>
          <w:b/>
          <w:bCs/>
          <w:color w:val="323232"/>
          <w:sz w:val="24"/>
          <w:szCs w:val="24"/>
          <w:shd w:val="clear" w:color="auto" w:fill="FFFFFF"/>
        </w:rPr>
        <w:t>M</w:t>
      </w:r>
      <w:r w:rsidRPr="00E03EA3">
        <w:rPr>
          <w:rFonts w:ascii="Times New Roman" w:hAnsi="Times New Roman" w:cs="Times New Roman"/>
          <w:b/>
          <w:bCs/>
          <w:color w:val="323232"/>
          <w:sz w:val="24"/>
          <w:szCs w:val="24"/>
          <w:shd w:val="clear" w:color="auto" w:fill="FFFFFF"/>
        </w:rPr>
        <w:t>ærkelig opgave, spring eventuel over)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: </w:t>
      </w:r>
      <w:r w:rsidR="009C11D6" w:rsidRPr="009C11D6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Undersøg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ved hjælp af internettet</w:t>
      </w:r>
      <w:r w:rsidR="009C11D6" w:rsidRPr="009C11D6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,</w:t>
      </w:r>
      <w:r w:rsidR="00DE6F9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hvor stor sådan én er, og konkludér på den baggrund, om anden på Fyn var 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”</w:t>
      </w:r>
      <w:r w:rsidR="00DE6F9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exceptionelt stor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”</w:t>
      </w:r>
      <w:r w:rsidR="00DE6F9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fra et matematisk perspektiv</w:t>
      </w:r>
      <w:r w:rsidR="00DE6F9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eller blot 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”</w:t>
      </w:r>
      <w:r w:rsidR="00DE6F9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mærkværdigt stor.</w:t>
      </w:r>
      <w:r w:rsidR="0007201D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”</w:t>
      </w:r>
    </w:p>
    <w:p w14:paraId="78A738FF" w14:textId="77777777" w:rsidR="00E03EA3" w:rsidRDefault="00E03EA3" w:rsidP="00E03EA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4AB527" w14:textId="77777777" w:rsidR="000A1D18" w:rsidRDefault="000A1D18" w:rsidP="00E03EA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FF9F91" w14:textId="77777777" w:rsidR="00135E1C" w:rsidRDefault="00E03EA3" w:rsidP="00C61DC3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03EA3">
        <w:rPr>
          <w:rFonts w:ascii="Times New Roman" w:eastAsiaTheme="minorEastAsia" w:hAnsi="Times New Roman" w:cs="Times New Roman"/>
          <w:b/>
          <w:bCs/>
          <w:sz w:val="24"/>
          <w:szCs w:val="24"/>
        </w:rPr>
        <w:t>Opgave 4</w:t>
      </w:r>
    </w:p>
    <w:p w14:paraId="192A5CBB" w14:textId="23A012C4" w:rsidR="004C2B2F" w:rsidRPr="00135E1C" w:rsidRDefault="00E03EA3" w:rsidP="00135E1C">
      <w:pPr>
        <w:pStyle w:val="Listeafsnit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35E1C">
        <w:rPr>
          <w:rFonts w:ascii="Times New Roman" w:eastAsiaTheme="minorEastAsia" w:hAnsi="Times New Roman" w:cs="Times New Roman"/>
          <w:sz w:val="24"/>
          <w:szCs w:val="24"/>
        </w:rPr>
        <w:t>Find flere opgaver i ABaCus og løs dem.</w:t>
      </w:r>
    </w:p>
    <w:p w14:paraId="7D0F20EB" w14:textId="77777777" w:rsidR="00E03EA3" w:rsidRPr="004C2B2F" w:rsidRDefault="00E03EA3" w:rsidP="00C61DC3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E03EA3" w:rsidRPr="004C2B2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7B9E" w14:textId="77777777" w:rsidR="00450658" w:rsidRDefault="00450658" w:rsidP="0007201D">
      <w:pPr>
        <w:spacing w:after="0" w:line="240" w:lineRule="auto"/>
      </w:pPr>
      <w:r>
        <w:separator/>
      </w:r>
    </w:p>
  </w:endnote>
  <w:endnote w:type="continuationSeparator" w:id="0">
    <w:p w14:paraId="6DDD06C9" w14:textId="77777777" w:rsidR="00450658" w:rsidRDefault="00450658" w:rsidP="0007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AA01" w14:textId="77777777" w:rsidR="00450658" w:rsidRDefault="00450658" w:rsidP="0007201D">
      <w:pPr>
        <w:spacing w:after="0" w:line="240" w:lineRule="auto"/>
      </w:pPr>
      <w:r>
        <w:separator/>
      </w:r>
    </w:p>
  </w:footnote>
  <w:footnote w:type="continuationSeparator" w:id="0">
    <w:p w14:paraId="10DAEE6C" w14:textId="77777777" w:rsidR="00450658" w:rsidRDefault="00450658" w:rsidP="0007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5DF2" w14:textId="246676C8" w:rsidR="0007201D" w:rsidRPr="0007201D" w:rsidRDefault="0019540B">
    <w:pPr>
      <w:pStyle w:val="Sidehove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Matematik med 3.w</w:t>
    </w:r>
    <w:r w:rsidR="0007201D" w:rsidRPr="0007201D">
      <w:rPr>
        <w:rFonts w:ascii="Times New Roman" w:hAnsi="Times New Roman" w:cs="Times New Roman"/>
      </w:rPr>
      <w:t>, Frederiksberg Gymnasium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gramStart"/>
    <w:r>
      <w:rPr>
        <w:rFonts w:ascii="Times New Roman" w:hAnsi="Times New Roman" w:cs="Times New Roman"/>
      </w:rPr>
      <w:t>Februar</w:t>
    </w:r>
    <w:proofErr w:type="gramEnd"/>
    <w:r>
      <w:rPr>
        <w:rFonts w:ascii="Times New Roman" w:hAnsi="Times New Roman" w:cs="Times New Roman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65D"/>
    <w:multiLevelType w:val="hybridMultilevel"/>
    <w:tmpl w:val="4F1098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35F3"/>
    <w:multiLevelType w:val="hybridMultilevel"/>
    <w:tmpl w:val="E1120DCA"/>
    <w:lvl w:ilvl="0" w:tplc="63CE4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7FA6"/>
    <w:multiLevelType w:val="hybridMultilevel"/>
    <w:tmpl w:val="E9224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2FE"/>
    <w:multiLevelType w:val="hybridMultilevel"/>
    <w:tmpl w:val="FC90DC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AE5"/>
    <w:multiLevelType w:val="hybridMultilevel"/>
    <w:tmpl w:val="FC5E3A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B1B8F"/>
    <w:multiLevelType w:val="hybridMultilevel"/>
    <w:tmpl w:val="361C53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2D60"/>
    <w:multiLevelType w:val="hybridMultilevel"/>
    <w:tmpl w:val="CF36F5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D26"/>
    <w:multiLevelType w:val="hybridMultilevel"/>
    <w:tmpl w:val="361C53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7528"/>
    <w:multiLevelType w:val="hybridMultilevel"/>
    <w:tmpl w:val="4CDE67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E40"/>
    <w:multiLevelType w:val="hybridMultilevel"/>
    <w:tmpl w:val="753C099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0910"/>
    <w:multiLevelType w:val="hybridMultilevel"/>
    <w:tmpl w:val="FF5881C6"/>
    <w:lvl w:ilvl="0" w:tplc="9A565C6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62DA"/>
    <w:multiLevelType w:val="hybridMultilevel"/>
    <w:tmpl w:val="3DDA66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025DE"/>
    <w:multiLevelType w:val="hybridMultilevel"/>
    <w:tmpl w:val="51F0B996"/>
    <w:lvl w:ilvl="0" w:tplc="297E2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33D90"/>
    <w:multiLevelType w:val="hybridMultilevel"/>
    <w:tmpl w:val="EC004C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2D8"/>
    <w:multiLevelType w:val="hybridMultilevel"/>
    <w:tmpl w:val="8EDC2F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81EBB"/>
    <w:multiLevelType w:val="hybridMultilevel"/>
    <w:tmpl w:val="1A94FE0E"/>
    <w:lvl w:ilvl="0" w:tplc="07D4BD0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3F85"/>
    <w:multiLevelType w:val="hybridMultilevel"/>
    <w:tmpl w:val="34C033BE"/>
    <w:lvl w:ilvl="0" w:tplc="52C22DE4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E74F00"/>
    <w:multiLevelType w:val="hybridMultilevel"/>
    <w:tmpl w:val="DC1001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F617E"/>
    <w:multiLevelType w:val="hybridMultilevel"/>
    <w:tmpl w:val="4A4A87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804DA"/>
    <w:multiLevelType w:val="hybridMultilevel"/>
    <w:tmpl w:val="D1264F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6FB7"/>
    <w:multiLevelType w:val="hybridMultilevel"/>
    <w:tmpl w:val="C38661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54D94"/>
    <w:multiLevelType w:val="hybridMultilevel"/>
    <w:tmpl w:val="361C53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F28B1"/>
    <w:multiLevelType w:val="hybridMultilevel"/>
    <w:tmpl w:val="49EC72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C65FA"/>
    <w:multiLevelType w:val="hybridMultilevel"/>
    <w:tmpl w:val="E92245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70754"/>
    <w:multiLevelType w:val="hybridMultilevel"/>
    <w:tmpl w:val="85D81BB4"/>
    <w:lvl w:ilvl="0" w:tplc="510456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265B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F2F0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CA8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6AAA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0D7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52E3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EC61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C23A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609B6D1E"/>
    <w:multiLevelType w:val="hybridMultilevel"/>
    <w:tmpl w:val="EC004C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846A4"/>
    <w:multiLevelType w:val="hybridMultilevel"/>
    <w:tmpl w:val="E7B6F0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274CE"/>
    <w:multiLevelType w:val="hybridMultilevel"/>
    <w:tmpl w:val="0CDCB06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2DDA"/>
    <w:multiLevelType w:val="hybridMultilevel"/>
    <w:tmpl w:val="2D0C88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130CC"/>
    <w:multiLevelType w:val="hybridMultilevel"/>
    <w:tmpl w:val="361C53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816DF"/>
    <w:multiLevelType w:val="hybridMultilevel"/>
    <w:tmpl w:val="8BD0199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406FF8"/>
    <w:multiLevelType w:val="hybridMultilevel"/>
    <w:tmpl w:val="157462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60782"/>
    <w:multiLevelType w:val="hybridMultilevel"/>
    <w:tmpl w:val="2D0C88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70A6B"/>
    <w:multiLevelType w:val="hybridMultilevel"/>
    <w:tmpl w:val="DBB661B0"/>
    <w:lvl w:ilvl="0" w:tplc="1B587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C0D57"/>
    <w:multiLevelType w:val="hybridMultilevel"/>
    <w:tmpl w:val="2CEA98BA"/>
    <w:lvl w:ilvl="0" w:tplc="B3102170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97C9A"/>
    <w:multiLevelType w:val="hybridMultilevel"/>
    <w:tmpl w:val="F8FEEDDE"/>
    <w:lvl w:ilvl="0" w:tplc="AB5A4E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16325">
    <w:abstractNumId w:val="24"/>
  </w:num>
  <w:num w:numId="2" w16cid:durableId="498735011">
    <w:abstractNumId w:val="14"/>
  </w:num>
  <w:num w:numId="3" w16cid:durableId="1051610575">
    <w:abstractNumId w:val="1"/>
  </w:num>
  <w:num w:numId="4" w16cid:durableId="1243833876">
    <w:abstractNumId w:val="20"/>
  </w:num>
  <w:num w:numId="5" w16cid:durableId="1499073827">
    <w:abstractNumId w:val="15"/>
  </w:num>
  <w:num w:numId="6" w16cid:durableId="1920628980">
    <w:abstractNumId w:val="4"/>
  </w:num>
  <w:num w:numId="7" w16cid:durableId="1464421613">
    <w:abstractNumId w:val="16"/>
  </w:num>
  <w:num w:numId="8" w16cid:durableId="1882089179">
    <w:abstractNumId w:val="0"/>
  </w:num>
  <w:num w:numId="9" w16cid:durableId="921260646">
    <w:abstractNumId w:val="23"/>
  </w:num>
  <w:num w:numId="10" w16cid:durableId="1649750345">
    <w:abstractNumId w:val="35"/>
  </w:num>
  <w:num w:numId="11" w16cid:durableId="830832214">
    <w:abstractNumId w:val="9"/>
  </w:num>
  <w:num w:numId="12" w16cid:durableId="1333483560">
    <w:abstractNumId w:val="17"/>
  </w:num>
  <w:num w:numId="13" w16cid:durableId="1353531285">
    <w:abstractNumId w:val="2"/>
  </w:num>
  <w:num w:numId="14" w16cid:durableId="631785970">
    <w:abstractNumId w:val="19"/>
  </w:num>
  <w:num w:numId="15" w16cid:durableId="1511069179">
    <w:abstractNumId w:val="26"/>
  </w:num>
  <w:num w:numId="16" w16cid:durableId="806438691">
    <w:abstractNumId w:val="22"/>
  </w:num>
  <w:num w:numId="17" w16cid:durableId="123550599">
    <w:abstractNumId w:val="28"/>
  </w:num>
  <w:num w:numId="18" w16cid:durableId="1135757040">
    <w:abstractNumId w:val="32"/>
  </w:num>
  <w:num w:numId="19" w16cid:durableId="836726917">
    <w:abstractNumId w:val="25"/>
  </w:num>
  <w:num w:numId="20" w16cid:durableId="1875193135">
    <w:abstractNumId w:val="13"/>
  </w:num>
  <w:num w:numId="21" w16cid:durableId="317850271">
    <w:abstractNumId w:val="8"/>
  </w:num>
  <w:num w:numId="22" w16cid:durableId="1076636074">
    <w:abstractNumId w:val="11"/>
  </w:num>
  <w:num w:numId="23" w16cid:durableId="581722679">
    <w:abstractNumId w:val="6"/>
  </w:num>
  <w:num w:numId="24" w16cid:durableId="503907761">
    <w:abstractNumId w:val="31"/>
  </w:num>
  <w:num w:numId="25" w16cid:durableId="1498493247">
    <w:abstractNumId w:val="3"/>
  </w:num>
  <w:num w:numId="26" w16cid:durableId="1994873455">
    <w:abstractNumId w:val="18"/>
  </w:num>
  <w:num w:numId="27" w16cid:durableId="1982996875">
    <w:abstractNumId w:val="5"/>
  </w:num>
  <w:num w:numId="28" w16cid:durableId="1771973424">
    <w:abstractNumId w:val="21"/>
  </w:num>
  <w:num w:numId="29" w16cid:durableId="1315260199">
    <w:abstractNumId w:val="29"/>
  </w:num>
  <w:num w:numId="30" w16cid:durableId="414937521">
    <w:abstractNumId w:val="7"/>
  </w:num>
  <w:num w:numId="31" w16cid:durableId="147402970">
    <w:abstractNumId w:val="30"/>
  </w:num>
  <w:num w:numId="32" w16cid:durableId="1247153345">
    <w:abstractNumId w:val="34"/>
  </w:num>
  <w:num w:numId="33" w16cid:durableId="175972575">
    <w:abstractNumId w:val="10"/>
  </w:num>
  <w:num w:numId="34" w16cid:durableId="1327131254">
    <w:abstractNumId w:val="27"/>
  </w:num>
  <w:num w:numId="35" w16cid:durableId="1801800143">
    <w:abstractNumId w:val="12"/>
  </w:num>
  <w:num w:numId="36" w16cid:durableId="3217411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B2"/>
    <w:rsid w:val="0000347C"/>
    <w:rsid w:val="00006208"/>
    <w:rsid w:val="000532D1"/>
    <w:rsid w:val="0007201D"/>
    <w:rsid w:val="00073281"/>
    <w:rsid w:val="000902CA"/>
    <w:rsid w:val="000A1D18"/>
    <w:rsid w:val="000B2520"/>
    <w:rsid w:val="000D7DA7"/>
    <w:rsid w:val="000E7C9D"/>
    <w:rsid w:val="000F7DD9"/>
    <w:rsid w:val="00135E1C"/>
    <w:rsid w:val="00163766"/>
    <w:rsid w:val="001922B2"/>
    <w:rsid w:val="0019540B"/>
    <w:rsid w:val="001B7EBD"/>
    <w:rsid w:val="001E7872"/>
    <w:rsid w:val="001F1191"/>
    <w:rsid w:val="001F489B"/>
    <w:rsid w:val="00203F2D"/>
    <w:rsid w:val="0021247E"/>
    <w:rsid w:val="00216EE6"/>
    <w:rsid w:val="0022573C"/>
    <w:rsid w:val="00231D70"/>
    <w:rsid w:val="002366C5"/>
    <w:rsid w:val="0024273E"/>
    <w:rsid w:val="00252FF3"/>
    <w:rsid w:val="002615E4"/>
    <w:rsid w:val="00264E6E"/>
    <w:rsid w:val="00284C15"/>
    <w:rsid w:val="00286C99"/>
    <w:rsid w:val="00286D39"/>
    <w:rsid w:val="002C6969"/>
    <w:rsid w:val="00330B13"/>
    <w:rsid w:val="00341E4F"/>
    <w:rsid w:val="003554D0"/>
    <w:rsid w:val="003733DB"/>
    <w:rsid w:val="00380A6B"/>
    <w:rsid w:val="00386B6A"/>
    <w:rsid w:val="00430DF6"/>
    <w:rsid w:val="00441B71"/>
    <w:rsid w:val="00450031"/>
    <w:rsid w:val="00450658"/>
    <w:rsid w:val="0046270C"/>
    <w:rsid w:val="004C2B2F"/>
    <w:rsid w:val="00516508"/>
    <w:rsid w:val="00547C6F"/>
    <w:rsid w:val="005648DE"/>
    <w:rsid w:val="0057350E"/>
    <w:rsid w:val="005916CA"/>
    <w:rsid w:val="0059308D"/>
    <w:rsid w:val="005C636A"/>
    <w:rsid w:val="005C7E92"/>
    <w:rsid w:val="005E1753"/>
    <w:rsid w:val="00625DF6"/>
    <w:rsid w:val="006571D3"/>
    <w:rsid w:val="00662A36"/>
    <w:rsid w:val="00662D3B"/>
    <w:rsid w:val="006A2D51"/>
    <w:rsid w:val="006B254F"/>
    <w:rsid w:val="00743555"/>
    <w:rsid w:val="00765350"/>
    <w:rsid w:val="00796230"/>
    <w:rsid w:val="007D68ED"/>
    <w:rsid w:val="007F56F7"/>
    <w:rsid w:val="00815687"/>
    <w:rsid w:val="00825B2C"/>
    <w:rsid w:val="00840001"/>
    <w:rsid w:val="00882E53"/>
    <w:rsid w:val="008D48D2"/>
    <w:rsid w:val="008E54FD"/>
    <w:rsid w:val="00900EA1"/>
    <w:rsid w:val="009010F8"/>
    <w:rsid w:val="00912ABB"/>
    <w:rsid w:val="009267C7"/>
    <w:rsid w:val="00951196"/>
    <w:rsid w:val="009519F4"/>
    <w:rsid w:val="009A22DD"/>
    <w:rsid w:val="009C11D6"/>
    <w:rsid w:val="009E00C3"/>
    <w:rsid w:val="009F5274"/>
    <w:rsid w:val="00A05B80"/>
    <w:rsid w:val="00A11E13"/>
    <w:rsid w:val="00A14784"/>
    <w:rsid w:val="00A14D57"/>
    <w:rsid w:val="00A40888"/>
    <w:rsid w:val="00A50D41"/>
    <w:rsid w:val="00A544AB"/>
    <w:rsid w:val="00A77758"/>
    <w:rsid w:val="00A91B9A"/>
    <w:rsid w:val="00AF59BB"/>
    <w:rsid w:val="00B369CC"/>
    <w:rsid w:val="00B4382B"/>
    <w:rsid w:val="00B45097"/>
    <w:rsid w:val="00BD1138"/>
    <w:rsid w:val="00C25A5B"/>
    <w:rsid w:val="00C27910"/>
    <w:rsid w:val="00C4333B"/>
    <w:rsid w:val="00C535F1"/>
    <w:rsid w:val="00C61DC3"/>
    <w:rsid w:val="00C80ADC"/>
    <w:rsid w:val="00C91F9F"/>
    <w:rsid w:val="00C92E23"/>
    <w:rsid w:val="00CF144F"/>
    <w:rsid w:val="00D0713D"/>
    <w:rsid w:val="00D213BC"/>
    <w:rsid w:val="00D45FB2"/>
    <w:rsid w:val="00D468E5"/>
    <w:rsid w:val="00D779AB"/>
    <w:rsid w:val="00D83C74"/>
    <w:rsid w:val="00DC7F26"/>
    <w:rsid w:val="00DE6F90"/>
    <w:rsid w:val="00E03EA3"/>
    <w:rsid w:val="00E16B13"/>
    <w:rsid w:val="00E227D3"/>
    <w:rsid w:val="00E401AE"/>
    <w:rsid w:val="00E67CCD"/>
    <w:rsid w:val="00ED4608"/>
    <w:rsid w:val="00F032C2"/>
    <w:rsid w:val="00F26A11"/>
    <w:rsid w:val="00F60191"/>
    <w:rsid w:val="00FB4BEB"/>
    <w:rsid w:val="00FD44E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7999"/>
  <w15:chartTrackingRefBased/>
  <w15:docId w15:val="{8CE53A4C-24DB-420C-9F66-132FDF62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45FB2"/>
    <w:rPr>
      <w:color w:val="808080"/>
    </w:rPr>
  </w:style>
  <w:style w:type="paragraph" w:styleId="Listeafsnit">
    <w:name w:val="List Paragraph"/>
    <w:basedOn w:val="Normal"/>
    <w:uiPriority w:val="34"/>
    <w:qFormat/>
    <w:rsid w:val="00341E4F"/>
    <w:pPr>
      <w:ind w:left="720"/>
      <w:contextualSpacing/>
    </w:pPr>
  </w:style>
  <w:style w:type="table" w:styleId="Tabel-Gitter">
    <w:name w:val="Table Grid"/>
    <w:basedOn w:val="Tabel-Normal"/>
    <w:uiPriority w:val="39"/>
    <w:rsid w:val="005E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72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201D"/>
  </w:style>
  <w:style w:type="paragraph" w:styleId="Sidefod">
    <w:name w:val="footer"/>
    <w:basedOn w:val="Normal"/>
    <w:link w:val="SidefodTegn"/>
    <w:uiPriority w:val="99"/>
    <w:unhideWhenUsed/>
    <w:rsid w:val="00072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1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340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9</cp:revision>
  <cp:lastPrinted>2023-10-24T05:38:00Z</cp:lastPrinted>
  <dcterms:created xsi:type="dcterms:W3CDTF">2026-02-23T14:56:00Z</dcterms:created>
  <dcterms:modified xsi:type="dcterms:W3CDTF">2026-02-24T06:32:00Z</dcterms:modified>
</cp:coreProperties>
</file>